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27395" w14:textId="677B0303" w:rsidR="00C6490E" w:rsidRPr="00F249B2" w:rsidRDefault="00117818" w:rsidP="00C6490E">
      <w:pPr>
        <w:keepNext/>
        <w:keepLines/>
        <w:spacing w:after="360" w:line="240" w:lineRule="auto"/>
        <w:jc w:val="right"/>
        <w:rPr>
          <w:rFonts w:ascii="Segoe UI" w:eastAsia="Verdana" w:hAnsi="Segoe UI" w:cs="Segoe UI"/>
          <w:color w:val="FF0000"/>
          <w:sz w:val="20"/>
          <w:szCs w:val="20"/>
          <w:lang w:eastAsia="pt-BR"/>
        </w:rPr>
      </w:pPr>
      <w:r w:rsidRPr="00117818">
        <w:rPr>
          <w:rFonts w:ascii="Segoe UI" w:eastAsia="Verdana" w:hAnsi="Segoe UI" w:cs="Segoe UI"/>
          <w:color w:val="000000" w:themeColor="text1"/>
          <w:sz w:val="20"/>
          <w:szCs w:val="20"/>
          <w:lang w:eastAsia="pt-BR"/>
        </w:rPr>
        <w:t>Arti</w:t>
      </w:r>
      <w:r w:rsidR="00AE6B3B">
        <w:rPr>
          <w:rFonts w:ascii="Segoe UI" w:eastAsia="Verdana" w:hAnsi="Segoe UI" w:cs="Segoe UI"/>
          <w:color w:val="000000" w:themeColor="text1"/>
          <w:sz w:val="20"/>
          <w:szCs w:val="20"/>
          <w:lang w:eastAsia="pt-BR"/>
        </w:rPr>
        <w:t>cle</w:t>
      </w:r>
      <w:r w:rsidR="00C6490E" w:rsidRPr="00F249B2">
        <w:rPr>
          <w:rFonts w:ascii="Segoe UI" w:eastAsia="Verdana" w:hAnsi="Segoe UI" w:cs="Segoe UI"/>
          <w:color w:val="FF0000"/>
          <w:sz w:val="20"/>
          <w:szCs w:val="20"/>
          <w:lang w:eastAsia="pt-BR"/>
        </w:rPr>
        <w:t xml:space="preserve"> </w:t>
      </w:r>
    </w:p>
    <w:p w14:paraId="6FD5E625" w14:textId="77777777" w:rsidR="00B64B41" w:rsidRPr="00DF6AEA" w:rsidRDefault="00B64B41" w:rsidP="00B64B41">
      <w:pPr>
        <w:spacing w:after="240"/>
        <w:jc w:val="center"/>
        <w:rPr>
          <w:rFonts w:ascii="Segoe UI" w:hAnsi="Segoe UI" w:cs="Segoe UI"/>
          <w:b/>
          <w:sz w:val="24"/>
          <w:szCs w:val="24"/>
          <w:lang w:val="en-US"/>
        </w:rPr>
      </w:pPr>
      <w:r w:rsidRPr="00DF6AEA">
        <w:rPr>
          <w:rFonts w:ascii="Segoe UI" w:hAnsi="Segoe UI" w:cs="Segoe UI"/>
          <w:b/>
          <w:sz w:val="24"/>
          <w:szCs w:val="24"/>
          <w:lang w:val="en-US"/>
        </w:rPr>
        <w:t>FIES, PROUNI and REUNI: unfinished paths for the democratization of access to higher education</w:t>
      </w:r>
    </w:p>
    <w:p w14:paraId="7BEB1EA9" w14:textId="77777777" w:rsidR="00B64B41" w:rsidRPr="00FF3DF7" w:rsidRDefault="00B64B41" w:rsidP="00B64B41">
      <w:pPr>
        <w:spacing w:after="120"/>
        <w:jc w:val="center"/>
        <w:rPr>
          <w:rFonts w:ascii="Segoe UI" w:hAnsi="Segoe UI" w:cs="Segoe UI"/>
          <w:bCs/>
          <w:sz w:val="20"/>
          <w:szCs w:val="20"/>
        </w:rPr>
      </w:pPr>
      <w:r w:rsidRPr="00FF3DF7">
        <w:rPr>
          <w:rFonts w:ascii="Segoe UI" w:hAnsi="Segoe UI" w:cs="Segoe UI"/>
          <w:bCs/>
          <w:sz w:val="20"/>
          <w:szCs w:val="20"/>
        </w:rPr>
        <w:t>FIES, PROUNI e REUNI: caminhos inacabados para a democratização do acesso à educação superior</w:t>
      </w:r>
    </w:p>
    <w:p w14:paraId="0604381A" w14:textId="77777777" w:rsidR="00B64B41" w:rsidRPr="00361378" w:rsidRDefault="00B64B41" w:rsidP="00794721">
      <w:pPr>
        <w:spacing w:after="480"/>
        <w:jc w:val="center"/>
        <w:rPr>
          <w:rFonts w:ascii="Segoe UI" w:hAnsi="Segoe UI" w:cs="Segoe UI"/>
          <w:bCs/>
          <w:sz w:val="20"/>
          <w:szCs w:val="20"/>
        </w:rPr>
      </w:pPr>
      <w:r w:rsidRPr="00361378">
        <w:rPr>
          <w:rFonts w:ascii="Segoe UI" w:hAnsi="Segoe UI" w:cs="Segoe UI"/>
          <w:bCs/>
          <w:sz w:val="20"/>
          <w:szCs w:val="20"/>
        </w:rPr>
        <w:t xml:space="preserve">FIES, PROUNI y REUNI: </w:t>
      </w:r>
      <w:proofErr w:type="spellStart"/>
      <w:r w:rsidRPr="00361378">
        <w:rPr>
          <w:rFonts w:ascii="Segoe UI" w:hAnsi="Segoe UI" w:cs="Segoe UI"/>
          <w:bCs/>
          <w:sz w:val="20"/>
          <w:szCs w:val="20"/>
        </w:rPr>
        <w:t>caminos</w:t>
      </w:r>
      <w:proofErr w:type="spellEnd"/>
      <w:r w:rsidRPr="00361378">
        <w:rPr>
          <w:rFonts w:ascii="Segoe UI" w:hAnsi="Segoe UI" w:cs="Segoe UI"/>
          <w:bCs/>
          <w:sz w:val="20"/>
          <w:szCs w:val="20"/>
        </w:rPr>
        <w:t xml:space="preserve"> inacabados </w:t>
      </w:r>
      <w:proofErr w:type="spellStart"/>
      <w:r w:rsidRPr="00361378">
        <w:rPr>
          <w:rFonts w:ascii="Segoe UI" w:hAnsi="Segoe UI" w:cs="Segoe UI"/>
          <w:bCs/>
          <w:sz w:val="20"/>
          <w:szCs w:val="20"/>
        </w:rPr>
        <w:t>hacia</w:t>
      </w:r>
      <w:proofErr w:type="spellEnd"/>
      <w:r w:rsidRPr="00361378">
        <w:rPr>
          <w:rFonts w:ascii="Segoe UI" w:hAnsi="Segoe UI" w:cs="Segoe UI"/>
          <w:bCs/>
          <w:sz w:val="20"/>
          <w:szCs w:val="20"/>
        </w:rPr>
        <w:t xml:space="preserve"> </w:t>
      </w:r>
      <w:proofErr w:type="spellStart"/>
      <w:r w:rsidRPr="00361378">
        <w:rPr>
          <w:rFonts w:ascii="Segoe UI" w:hAnsi="Segoe UI" w:cs="Segoe UI"/>
          <w:bCs/>
          <w:sz w:val="20"/>
          <w:szCs w:val="20"/>
        </w:rPr>
        <w:t>la</w:t>
      </w:r>
      <w:proofErr w:type="spellEnd"/>
      <w:r w:rsidRPr="00361378">
        <w:rPr>
          <w:rFonts w:ascii="Segoe UI" w:hAnsi="Segoe UI" w:cs="Segoe UI"/>
          <w:bCs/>
          <w:sz w:val="20"/>
          <w:szCs w:val="20"/>
        </w:rPr>
        <w:t xml:space="preserve"> </w:t>
      </w:r>
      <w:proofErr w:type="spellStart"/>
      <w:r w:rsidRPr="00361378">
        <w:rPr>
          <w:rFonts w:ascii="Segoe UI" w:hAnsi="Segoe UI" w:cs="Segoe UI"/>
          <w:bCs/>
          <w:sz w:val="20"/>
          <w:szCs w:val="20"/>
        </w:rPr>
        <w:t>democratización</w:t>
      </w:r>
      <w:proofErr w:type="spellEnd"/>
      <w:r w:rsidRPr="00361378">
        <w:rPr>
          <w:rFonts w:ascii="Segoe UI" w:hAnsi="Segoe UI" w:cs="Segoe UI"/>
          <w:bCs/>
          <w:sz w:val="20"/>
          <w:szCs w:val="20"/>
        </w:rPr>
        <w:t xml:space="preserve"> </w:t>
      </w:r>
      <w:proofErr w:type="spellStart"/>
      <w:r w:rsidRPr="00361378">
        <w:rPr>
          <w:rFonts w:ascii="Segoe UI" w:hAnsi="Segoe UI" w:cs="Segoe UI"/>
          <w:bCs/>
          <w:sz w:val="20"/>
          <w:szCs w:val="20"/>
        </w:rPr>
        <w:t>del</w:t>
      </w:r>
      <w:proofErr w:type="spellEnd"/>
      <w:r w:rsidRPr="00361378">
        <w:rPr>
          <w:rFonts w:ascii="Segoe UI" w:hAnsi="Segoe UI" w:cs="Segoe UI"/>
          <w:bCs/>
          <w:sz w:val="20"/>
          <w:szCs w:val="20"/>
        </w:rPr>
        <w:t xml:space="preserve"> </w:t>
      </w:r>
      <w:proofErr w:type="spellStart"/>
      <w:r w:rsidRPr="00361378">
        <w:rPr>
          <w:rFonts w:ascii="Segoe UI" w:hAnsi="Segoe UI" w:cs="Segoe UI"/>
          <w:bCs/>
          <w:sz w:val="20"/>
          <w:szCs w:val="20"/>
        </w:rPr>
        <w:t>acceso</w:t>
      </w:r>
      <w:proofErr w:type="spellEnd"/>
      <w:r w:rsidRPr="00361378">
        <w:rPr>
          <w:rFonts w:ascii="Segoe UI" w:hAnsi="Segoe UI" w:cs="Segoe UI"/>
          <w:bCs/>
          <w:sz w:val="20"/>
          <w:szCs w:val="20"/>
        </w:rPr>
        <w:t xml:space="preserve"> a </w:t>
      </w:r>
      <w:proofErr w:type="spellStart"/>
      <w:r w:rsidRPr="00361378">
        <w:rPr>
          <w:rFonts w:ascii="Segoe UI" w:hAnsi="Segoe UI" w:cs="Segoe UI"/>
          <w:bCs/>
          <w:sz w:val="20"/>
          <w:szCs w:val="20"/>
        </w:rPr>
        <w:t>la</w:t>
      </w:r>
      <w:proofErr w:type="spellEnd"/>
      <w:r w:rsidRPr="00361378">
        <w:rPr>
          <w:rFonts w:ascii="Segoe UI" w:hAnsi="Segoe UI" w:cs="Segoe UI"/>
          <w:bCs/>
          <w:sz w:val="20"/>
          <w:szCs w:val="20"/>
        </w:rPr>
        <w:t xml:space="preserve"> educación superior</w:t>
      </w:r>
    </w:p>
    <w:p w14:paraId="22A4BC3C" w14:textId="77777777" w:rsidR="00B64B41" w:rsidRDefault="00B64B41" w:rsidP="00794721">
      <w:pPr>
        <w:spacing w:after="120" w:line="240" w:lineRule="auto"/>
        <w:rPr>
          <w:rStyle w:val="Hyperlink"/>
          <w:rFonts w:ascii="Segoe UI" w:hAnsi="Segoe UI" w:cs="Segoe UI"/>
          <w:bCs/>
          <w:sz w:val="20"/>
          <w:szCs w:val="20"/>
        </w:rPr>
      </w:pPr>
      <w:r>
        <w:rPr>
          <w:rFonts w:ascii="Segoe UI" w:hAnsi="Segoe UI" w:cs="Segoe UI"/>
          <w:b/>
          <w:bCs/>
          <w:sz w:val="20"/>
          <w:szCs w:val="20"/>
        </w:rPr>
        <w:t xml:space="preserve">Guilherme </w:t>
      </w:r>
      <w:proofErr w:type="spellStart"/>
      <w:r>
        <w:rPr>
          <w:rFonts w:ascii="Segoe UI" w:hAnsi="Segoe UI" w:cs="Segoe UI"/>
          <w:b/>
          <w:bCs/>
          <w:sz w:val="20"/>
          <w:szCs w:val="20"/>
        </w:rPr>
        <w:t>Andre</w:t>
      </w:r>
      <w:proofErr w:type="spellEnd"/>
      <w:r>
        <w:rPr>
          <w:rFonts w:ascii="Segoe UI" w:hAnsi="Segoe UI" w:cs="Segoe UI"/>
          <w:b/>
          <w:bCs/>
          <w:sz w:val="20"/>
          <w:szCs w:val="20"/>
        </w:rPr>
        <w:t xml:space="preserve"> Dal Moro</w:t>
      </w:r>
      <w:r w:rsidRPr="00507178">
        <w:rPr>
          <w:rFonts w:ascii="Segoe UI" w:hAnsi="Segoe UI" w:cs="Segoe UI"/>
          <w:bCs/>
          <w:sz w:val="20"/>
          <w:szCs w:val="20"/>
        </w:rPr>
        <w:t xml:space="preserve"> </w:t>
      </w:r>
      <w:r w:rsidRPr="00E31453">
        <w:rPr>
          <w:rFonts w:ascii="Segoe UI" w:hAnsi="Segoe UI" w:cs="Segoe UI"/>
          <w:bCs/>
          <w:sz w:val="20"/>
          <w:szCs w:val="20"/>
        </w:rPr>
        <w:t>– Pontifícia Universidade Católica do Paraná</w:t>
      </w:r>
      <w:r>
        <w:rPr>
          <w:rFonts w:ascii="Segoe UI" w:hAnsi="Segoe UI" w:cs="Segoe UI"/>
          <w:bCs/>
          <w:sz w:val="20"/>
          <w:szCs w:val="20"/>
        </w:rPr>
        <w:t xml:space="preserve"> </w:t>
      </w:r>
      <w:r w:rsidRPr="00E31453">
        <w:rPr>
          <w:rFonts w:ascii="Segoe UI" w:hAnsi="Segoe UI" w:cs="Segoe UI"/>
          <w:bCs/>
          <w:sz w:val="20"/>
          <w:szCs w:val="20"/>
        </w:rPr>
        <w:t>| Curitiba</w:t>
      </w:r>
      <w:r>
        <w:rPr>
          <w:rFonts w:ascii="Segoe UI" w:hAnsi="Segoe UI" w:cs="Segoe UI"/>
          <w:bCs/>
          <w:sz w:val="20"/>
          <w:szCs w:val="20"/>
        </w:rPr>
        <w:t xml:space="preserve"> </w:t>
      </w:r>
      <w:r w:rsidRPr="00E31453">
        <w:rPr>
          <w:rFonts w:ascii="Segoe UI" w:hAnsi="Segoe UI" w:cs="Segoe UI"/>
          <w:bCs/>
          <w:sz w:val="20"/>
          <w:szCs w:val="20"/>
        </w:rPr>
        <w:t>| Paraná</w:t>
      </w:r>
      <w:r>
        <w:rPr>
          <w:rFonts w:ascii="Segoe UI" w:hAnsi="Segoe UI" w:cs="Segoe UI"/>
          <w:bCs/>
          <w:sz w:val="20"/>
          <w:szCs w:val="20"/>
        </w:rPr>
        <w:t xml:space="preserve"> </w:t>
      </w:r>
      <w:r w:rsidRPr="00E31453">
        <w:rPr>
          <w:rFonts w:ascii="Segoe UI" w:hAnsi="Segoe UI" w:cs="Segoe UI"/>
          <w:bCs/>
          <w:sz w:val="20"/>
          <w:szCs w:val="20"/>
        </w:rPr>
        <w:t xml:space="preserve">| Brasil. E-mail: </w:t>
      </w:r>
      <w:hyperlink r:id="rId8" w:history="1">
        <w:r w:rsidRPr="00166AC6">
          <w:rPr>
            <w:rStyle w:val="Hyperlink"/>
            <w:rFonts w:ascii="Segoe UI" w:hAnsi="Segoe UI" w:cs="Segoe UI"/>
            <w:bCs/>
            <w:sz w:val="20"/>
            <w:szCs w:val="20"/>
          </w:rPr>
          <w:t>guilhermedalmoro@gmail.com</w:t>
        </w:r>
      </w:hyperlink>
      <w:r>
        <w:rPr>
          <w:rFonts w:ascii="Segoe UI" w:hAnsi="Segoe UI" w:cs="Segoe UI"/>
          <w:bCs/>
          <w:sz w:val="20"/>
          <w:szCs w:val="20"/>
        </w:rPr>
        <w:t xml:space="preserve"> </w:t>
      </w:r>
      <w:r w:rsidRPr="00E31453">
        <w:rPr>
          <w:rFonts w:ascii="Segoe UI" w:hAnsi="Segoe UI" w:cs="Segoe UI"/>
          <w:bCs/>
          <w:sz w:val="20"/>
          <w:szCs w:val="20"/>
        </w:rPr>
        <w:t xml:space="preserve">| Orcid: </w:t>
      </w:r>
      <w:hyperlink r:id="rId9" w:history="1">
        <w:r w:rsidRPr="00166AC6">
          <w:rPr>
            <w:rStyle w:val="Hyperlink"/>
            <w:rFonts w:ascii="Segoe UI" w:hAnsi="Segoe UI" w:cs="Segoe UI"/>
            <w:bCs/>
            <w:sz w:val="20"/>
            <w:szCs w:val="20"/>
          </w:rPr>
          <w:t>https://orcid.org/0000-0003-2727-7942</w:t>
        </w:r>
      </w:hyperlink>
    </w:p>
    <w:p w14:paraId="24D6072A" w14:textId="77777777" w:rsidR="00B64B41" w:rsidRDefault="00B64B41" w:rsidP="00794721">
      <w:pPr>
        <w:spacing w:after="480" w:line="240" w:lineRule="auto"/>
        <w:jc w:val="both"/>
        <w:rPr>
          <w:rStyle w:val="Hyperlink"/>
          <w:rFonts w:ascii="Segoe UI" w:hAnsi="Segoe UI" w:cs="Segoe UI"/>
          <w:bCs/>
          <w:sz w:val="20"/>
          <w:szCs w:val="20"/>
        </w:rPr>
      </w:pPr>
      <w:r w:rsidRPr="00E31453">
        <w:rPr>
          <w:rFonts w:ascii="Segoe UI" w:hAnsi="Segoe UI" w:cs="Segoe UI"/>
          <w:b/>
          <w:bCs/>
          <w:sz w:val="20"/>
          <w:szCs w:val="20"/>
        </w:rPr>
        <w:t xml:space="preserve">Maria Lourdes </w:t>
      </w:r>
      <w:proofErr w:type="spellStart"/>
      <w:r w:rsidRPr="00E31453">
        <w:rPr>
          <w:rFonts w:ascii="Segoe UI" w:hAnsi="Segoe UI" w:cs="Segoe UI"/>
          <w:b/>
          <w:bCs/>
          <w:sz w:val="20"/>
          <w:szCs w:val="20"/>
        </w:rPr>
        <w:t>Gisi</w:t>
      </w:r>
      <w:proofErr w:type="spellEnd"/>
      <w:r w:rsidRPr="00E31453">
        <w:rPr>
          <w:rFonts w:ascii="Segoe UI" w:hAnsi="Segoe UI" w:cs="Segoe UI"/>
          <w:bCs/>
          <w:sz w:val="20"/>
          <w:szCs w:val="20"/>
        </w:rPr>
        <w:t xml:space="preserve"> - Pontifícia Universidade Católica do Paraná</w:t>
      </w:r>
      <w:r>
        <w:rPr>
          <w:rFonts w:ascii="Segoe UI" w:hAnsi="Segoe UI" w:cs="Segoe UI"/>
          <w:bCs/>
          <w:sz w:val="20"/>
          <w:szCs w:val="20"/>
        </w:rPr>
        <w:t xml:space="preserve"> </w:t>
      </w:r>
      <w:r w:rsidRPr="00E31453">
        <w:rPr>
          <w:rFonts w:ascii="Segoe UI" w:hAnsi="Segoe UI" w:cs="Segoe UI"/>
          <w:bCs/>
          <w:sz w:val="20"/>
          <w:szCs w:val="20"/>
        </w:rPr>
        <w:t>| Curitiba</w:t>
      </w:r>
      <w:r>
        <w:rPr>
          <w:rFonts w:ascii="Segoe UI" w:hAnsi="Segoe UI" w:cs="Segoe UI"/>
          <w:bCs/>
          <w:sz w:val="20"/>
          <w:szCs w:val="20"/>
        </w:rPr>
        <w:t xml:space="preserve"> </w:t>
      </w:r>
      <w:r w:rsidRPr="00E31453">
        <w:rPr>
          <w:rFonts w:ascii="Segoe UI" w:hAnsi="Segoe UI" w:cs="Segoe UI"/>
          <w:bCs/>
          <w:sz w:val="20"/>
          <w:szCs w:val="20"/>
        </w:rPr>
        <w:t>| Paraná</w:t>
      </w:r>
      <w:r>
        <w:rPr>
          <w:rFonts w:ascii="Segoe UI" w:hAnsi="Segoe UI" w:cs="Segoe UI"/>
          <w:bCs/>
          <w:sz w:val="20"/>
          <w:szCs w:val="20"/>
        </w:rPr>
        <w:t xml:space="preserve"> </w:t>
      </w:r>
      <w:r w:rsidRPr="00E31453">
        <w:rPr>
          <w:rFonts w:ascii="Segoe UI" w:hAnsi="Segoe UI" w:cs="Segoe UI"/>
          <w:bCs/>
          <w:sz w:val="20"/>
          <w:szCs w:val="20"/>
        </w:rPr>
        <w:t xml:space="preserve">| Brasil. E-mail: </w:t>
      </w:r>
      <w:hyperlink r:id="rId10" w:history="1">
        <w:r w:rsidRPr="00166AC6">
          <w:rPr>
            <w:rStyle w:val="Hyperlink"/>
            <w:rFonts w:ascii="Segoe UI" w:hAnsi="Segoe UI" w:cs="Segoe UI"/>
            <w:bCs/>
            <w:sz w:val="20"/>
            <w:szCs w:val="20"/>
          </w:rPr>
          <w:t>gisi.marialourdes@gmail.com</w:t>
        </w:r>
      </w:hyperlink>
      <w:r>
        <w:rPr>
          <w:rFonts w:ascii="Segoe UI" w:hAnsi="Segoe UI" w:cs="Segoe UI"/>
          <w:bCs/>
          <w:sz w:val="20"/>
          <w:szCs w:val="20"/>
        </w:rPr>
        <w:t xml:space="preserve"> </w:t>
      </w:r>
      <w:r w:rsidRPr="00E31453">
        <w:rPr>
          <w:rFonts w:ascii="Segoe UI" w:hAnsi="Segoe UI" w:cs="Segoe UI"/>
          <w:bCs/>
          <w:sz w:val="20"/>
          <w:szCs w:val="20"/>
        </w:rPr>
        <w:t xml:space="preserve">| Orcid: </w:t>
      </w:r>
      <w:hyperlink r:id="rId11" w:history="1">
        <w:r w:rsidRPr="00166AC6">
          <w:rPr>
            <w:rStyle w:val="Hyperlink"/>
            <w:rFonts w:ascii="Segoe UI" w:hAnsi="Segoe UI" w:cs="Segoe UI"/>
            <w:bCs/>
            <w:sz w:val="20"/>
            <w:szCs w:val="20"/>
          </w:rPr>
          <w:t>https://orcid.org/0000-0002-0474-474X</w:t>
        </w:r>
      </w:hyperlink>
    </w:p>
    <w:p w14:paraId="40DAEB0A" w14:textId="77777777" w:rsidR="00B64B41" w:rsidRPr="00361378" w:rsidRDefault="00B64B41" w:rsidP="00DF6AEA">
      <w:pPr>
        <w:spacing w:after="120" w:line="240" w:lineRule="auto"/>
        <w:jc w:val="both"/>
        <w:rPr>
          <w:rFonts w:ascii="Segoe UI" w:hAnsi="Segoe UI" w:cs="Segoe UI"/>
          <w:sz w:val="20"/>
          <w:szCs w:val="20"/>
          <w:lang w:val="en-US"/>
        </w:rPr>
      </w:pPr>
      <w:r w:rsidRPr="00C576E4">
        <w:rPr>
          <w:rFonts w:ascii="Segoe UI" w:hAnsi="Segoe UI" w:cs="Segoe UI"/>
          <w:b/>
          <w:bCs/>
          <w:sz w:val="20"/>
          <w:szCs w:val="20"/>
          <w:lang w:val="en-US"/>
        </w:rPr>
        <w:t>Abstract:</w:t>
      </w:r>
      <w:r>
        <w:rPr>
          <w:rFonts w:ascii="Segoe UI" w:hAnsi="Segoe UI" w:cs="Segoe UI"/>
          <w:sz w:val="20"/>
          <w:szCs w:val="20"/>
          <w:lang w:val="en-US"/>
        </w:rPr>
        <w:t xml:space="preserve"> </w:t>
      </w:r>
      <w:r w:rsidRPr="00C576E4">
        <w:rPr>
          <w:rFonts w:ascii="Segoe UI" w:hAnsi="Segoe UI" w:cs="Segoe UI"/>
          <w:sz w:val="20"/>
          <w:szCs w:val="20"/>
          <w:lang w:val="en-US"/>
        </w:rPr>
        <w:t xml:space="preserve">The study aims investigate public policies for the democratization of access to Higher Education and identify how these expansionist policies </w:t>
      </w:r>
      <w:proofErr w:type="gramStart"/>
      <w:r w:rsidRPr="00C576E4">
        <w:rPr>
          <w:rFonts w:ascii="Segoe UI" w:hAnsi="Segoe UI" w:cs="Segoe UI"/>
          <w:sz w:val="20"/>
          <w:szCs w:val="20"/>
          <w:lang w:val="en-US"/>
        </w:rPr>
        <w:t>are presented</w:t>
      </w:r>
      <w:proofErr w:type="gramEnd"/>
      <w:r w:rsidRPr="00C576E4">
        <w:rPr>
          <w:rFonts w:ascii="Segoe UI" w:hAnsi="Segoe UI" w:cs="Segoe UI"/>
          <w:sz w:val="20"/>
          <w:szCs w:val="20"/>
          <w:lang w:val="en-US"/>
        </w:rPr>
        <w:t xml:space="preserve"> in the scientific production of the education area. </w:t>
      </w:r>
      <w:r w:rsidRPr="00361378">
        <w:rPr>
          <w:rFonts w:ascii="Segoe UI" w:hAnsi="Segoe UI" w:cs="Segoe UI"/>
          <w:sz w:val="20"/>
          <w:szCs w:val="20"/>
          <w:lang w:val="en-US"/>
        </w:rPr>
        <w:t xml:space="preserve">This is a qualitative </w:t>
      </w:r>
      <w:proofErr w:type="gramStart"/>
      <w:r w:rsidRPr="00361378">
        <w:rPr>
          <w:rFonts w:ascii="Segoe UI" w:hAnsi="Segoe UI" w:cs="Segoe UI"/>
          <w:sz w:val="20"/>
          <w:szCs w:val="20"/>
          <w:lang w:val="en-US"/>
        </w:rPr>
        <w:t>research,</w:t>
      </w:r>
      <w:proofErr w:type="gramEnd"/>
      <w:r w:rsidRPr="00361378">
        <w:rPr>
          <w:rFonts w:ascii="Segoe UI" w:hAnsi="Segoe UI" w:cs="Segoe UI"/>
          <w:sz w:val="20"/>
          <w:szCs w:val="20"/>
          <w:lang w:val="en-US"/>
        </w:rPr>
        <w:t xml:space="preserve"> develop through a narrative review in the database of Scientific Electronic Library Online - </w:t>
      </w:r>
      <w:proofErr w:type="spellStart"/>
      <w:r w:rsidRPr="00361378">
        <w:rPr>
          <w:rFonts w:ascii="Segoe UI" w:hAnsi="Segoe UI" w:cs="Segoe UI"/>
          <w:sz w:val="20"/>
          <w:szCs w:val="20"/>
          <w:lang w:val="en-US"/>
        </w:rPr>
        <w:t>SciELO</w:t>
      </w:r>
      <w:proofErr w:type="spellEnd"/>
      <w:r w:rsidRPr="00361378">
        <w:rPr>
          <w:rFonts w:ascii="Segoe UI" w:hAnsi="Segoe UI" w:cs="Segoe UI"/>
          <w:sz w:val="20"/>
          <w:szCs w:val="20"/>
          <w:lang w:val="en-US"/>
        </w:rPr>
        <w:t xml:space="preserve"> and Portal de </w:t>
      </w:r>
      <w:proofErr w:type="spellStart"/>
      <w:r w:rsidRPr="00361378">
        <w:rPr>
          <w:rFonts w:ascii="Segoe UI" w:hAnsi="Segoe UI" w:cs="Segoe UI"/>
          <w:sz w:val="20"/>
          <w:szCs w:val="20"/>
          <w:lang w:val="en-US"/>
        </w:rPr>
        <w:t>Periódicos</w:t>
      </w:r>
      <w:proofErr w:type="spellEnd"/>
      <w:r w:rsidRPr="00361378">
        <w:rPr>
          <w:rFonts w:ascii="Segoe UI" w:hAnsi="Segoe UI" w:cs="Segoe UI"/>
          <w:sz w:val="20"/>
          <w:szCs w:val="20"/>
          <w:lang w:val="en-US"/>
        </w:rPr>
        <w:t xml:space="preserve"> Capes. Fifty-eight articles </w:t>
      </w:r>
      <w:proofErr w:type="gramStart"/>
      <w:r w:rsidRPr="00361378">
        <w:rPr>
          <w:rFonts w:ascii="Segoe UI" w:hAnsi="Segoe UI" w:cs="Segoe UI"/>
          <w:sz w:val="20"/>
          <w:szCs w:val="20"/>
          <w:lang w:val="en-US"/>
        </w:rPr>
        <w:t>were selected</w:t>
      </w:r>
      <w:proofErr w:type="gramEnd"/>
      <w:r w:rsidRPr="00361378">
        <w:rPr>
          <w:rFonts w:ascii="Segoe UI" w:hAnsi="Segoe UI" w:cs="Segoe UI"/>
          <w:sz w:val="20"/>
          <w:szCs w:val="20"/>
          <w:lang w:val="en-US"/>
        </w:rPr>
        <w:t xml:space="preserve"> based on PRISMA (Preferred Reporting Items for Systematic Reviews and Meta-Analyses) steps and guidelines: identification, screening, eligibility and inclusion.</w:t>
      </w:r>
      <w:r>
        <w:rPr>
          <w:rFonts w:ascii="Segoe UI" w:hAnsi="Segoe UI" w:cs="Segoe UI"/>
          <w:sz w:val="20"/>
          <w:szCs w:val="20"/>
          <w:lang w:val="en-US"/>
        </w:rPr>
        <w:t xml:space="preserve"> </w:t>
      </w:r>
      <w:r w:rsidRPr="00361378">
        <w:rPr>
          <w:rFonts w:ascii="Segoe UI" w:hAnsi="Segoe UI" w:cs="Segoe UI"/>
          <w:sz w:val="20"/>
          <w:szCs w:val="20"/>
          <w:lang w:val="en-US"/>
        </w:rPr>
        <w:t xml:space="preserve">The studies have shown that these public policies of State, focused on the democratization of Higher Education, over the last two decades, aimed the increasing of the number of registrations as a mechanism to promote social inclusion, without change substantially the factors that originate the education and social inequality. </w:t>
      </w:r>
      <w:proofErr w:type="gramStart"/>
      <w:r w:rsidRPr="00361378">
        <w:rPr>
          <w:rFonts w:ascii="Segoe UI" w:hAnsi="Segoe UI" w:cs="Segoe UI"/>
          <w:sz w:val="20"/>
          <w:szCs w:val="20"/>
          <w:lang w:val="en-US"/>
        </w:rPr>
        <w:t>More effective results of these public policies</w:t>
      </w:r>
      <w:proofErr w:type="gramEnd"/>
      <w:r w:rsidRPr="00361378">
        <w:rPr>
          <w:rFonts w:ascii="Segoe UI" w:hAnsi="Segoe UI" w:cs="Segoe UI"/>
          <w:sz w:val="20"/>
          <w:szCs w:val="20"/>
          <w:lang w:val="en-US"/>
        </w:rPr>
        <w:t xml:space="preserve"> demand improvements in the Basic and Higher Education infrastructure, in the qualification and remuneration of teachers, in the student’s conditions of permanence and better appreciation of the Basic and Higher Education system.</w:t>
      </w:r>
    </w:p>
    <w:p w14:paraId="2977B5DA" w14:textId="039AD412" w:rsidR="00B64B41" w:rsidRDefault="00B64B41" w:rsidP="00B64B41">
      <w:pPr>
        <w:spacing w:after="120"/>
        <w:jc w:val="both"/>
        <w:rPr>
          <w:rFonts w:ascii="Segoe UI" w:hAnsi="Segoe UI" w:cs="Segoe UI"/>
          <w:sz w:val="20"/>
          <w:szCs w:val="20"/>
          <w:lang w:val="en-US"/>
        </w:rPr>
      </w:pPr>
      <w:r w:rsidRPr="00361378">
        <w:rPr>
          <w:rFonts w:ascii="Segoe UI" w:hAnsi="Segoe UI" w:cs="Segoe UI"/>
          <w:b/>
          <w:bCs/>
          <w:sz w:val="20"/>
          <w:szCs w:val="20"/>
          <w:lang w:val="en-US"/>
        </w:rPr>
        <w:t>Keywords:</w:t>
      </w:r>
      <w:r>
        <w:rPr>
          <w:rFonts w:ascii="Segoe UI" w:hAnsi="Segoe UI" w:cs="Segoe UI"/>
          <w:sz w:val="20"/>
          <w:szCs w:val="20"/>
          <w:lang w:val="en-US"/>
        </w:rPr>
        <w:t xml:space="preserve"> d</w:t>
      </w:r>
      <w:r w:rsidRPr="00361378">
        <w:rPr>
          <w:rFonts w:ascii="Segoe UI" w:hAnsi="Segoe UI" w:cs="Segoe UI"/>
          <w:sz w:val="20"/>
          <w:szCs w:val="20"/>
          <w:lang w:val="en-US"/>
        </w:rPr>
        <w:t xml:space="preserve">emocratization; </w:t>
      </w:r>
      <w:r>
        <w:rPr>
          <w:rFonts w:ascii="Segoe UI" w:hAnsi="Segoe UI" w:cs="Segoe UI"/>
          <w:sz w:val="20"/>
          <w:szCs w:val="20"/>
          <w:lang w:val="en-US"/>
        </w:rPr>
        <w:t>higher education; public p</w:t>
      </w:r>
      <w:r w:rsidRPr="00361378">
        <w:rPr>
          <w:rFonts w:ascii="Segoe UI" w:hAnsi="Segoe UI" w:cs="Segoe UI"/>
          <w:sz w:val="20"/>
          <w:szCs w:val="20"/>
          <w:lang w:val="en-US"/>
        </w:rPr>
        <w:t>olicy</w:t>
      </w:r>
      <w:r w:rsidR="007A7B10">
        <w:rPr>
          <w:rFonts w:ascii="Segoe UI" w:hAnsi="Segoe UI" w:cs="Segoe UI"/>
          <w:sz w:val="20"/>
          <w:szCs w:val="20"/>
          <w:lang w:val="en-US"/>
        </w:rPr>
        <w:t>.</w:t>
      </w:r>
    </w:p>
    <w:p w14:paraId="00C90082" w14:textId="487FEF2C" w:rsidR="008832AF" w:rsidRDefault="008832AF" w:rsidP="008832AF">
      <w:pPr>
        <w:spacing w:before="1200" w:line="240" w:lineRule="auto"/>
        <w:jc w:val="center"/>
        <w:rPr>
          <w:rFonts w:ascii="Segoe UI" w:eastAsia="Times New Roman" w:hAnsi="Segoe UI" w:cs="Segoe UI"/>
          <w:color w:val="0070C0"/>
          <w:sz w:val="20"/>
          <w:szCs w:val="20"/>
          <w:lang w:eastAsia="pt-BR"/>
        </w:rPr>
      </w:pPr>
      <w:r w:rsidRPr="00AE5247">
        <w:rPr>
          <w:rFonts w:ascii="Segoe UI" w:hAnsi="Segoe UI" w:cs="Segoe UI"/>
          <w:color w:val="000000" w:themeColor="text1"/>
          <w:sz w:val="20"/>
          <w:szCs w:val="20"/>
        </w:rPr>
        <w:t xml:space="preserve">DOI: </w:t>
      </w:r>
      <w:hyperlink r:id="rId12" w:history="1">
        <w:r w:rsidR="00D71AAE" w:rsidRPr="00A020D5">
          <w:rPr>
            <w:rStyle w:val="Hyperlink"/>
            <w:rFonts w:ascii="Segoe UI" w:eastAsia="Times New Roman" w:hAnsi="Segoe UI" w:cs="Segoe UI"/>
            <w:sz w:val="20"/>
            <w:szCs w:val="20"/>
            <w:lang w:eastAsia="pt-BR"/>
          </w:rPr>
          <w:t>http://dx.doi.org/10.1590/S1414-40772023000100012</w:t>
        </w:r>
      </w:hyperlink>
    </w:p>
    <w:p w14:paraId="5E025510" w14:textId="77777777" w:rsidR="00D71AAE" w:rsidRPr="008832AF" w:rsidRDefault="00D71AAE" w:rsidP="008832AF">
      <w:pPr>
        <w:spacing w:before="1200" w:line="240" w:lineRule="auto"/>
        <w:jc w:val="center"/>
        <w:rPr>
          <w:rFonts w:ascii="Segoe UI" w:eastAsia="Times New Roman" w:hAnsi="Segoe UI" w:cs="Segoe UI"/>
          <w:color w:val="0070C0"/>
          <w:sz w:val="20"/>
          <w:szCs w:val="20"/>
          <w:u w:val="single"/>
          <w:lang w:eastAsia="pt-BR"/>
        </w:rPr>
      </w:pPr>
    </w:p>
    <w:p w14:paraId="0C056401" w14:textId="77777777" w:rsidR="008832AF" w:rsidRDefault="008832AF" w:rsidP="001F4875">
      <w:pPr>
        <w:autoSpaceDE w:val="0"/>
        <w:autoSpaceDN w:val="0"/>
        <w:adjustRightInd w:val="0"/>
        <w:spacing w:after="240" w:line="240" w:lineRule="auto"/>
        <w:jc w:val="both"/>
        <w:rPr>
          <w:rFonts w:ascii="Segoe UI" w:hAnsi="Segoe UI" w:cs="Segoe UI"/>
          <w:color w:val="000000" w:themeColor="text1"/>
          <w:sz w:val="20"/>
          <w:szCs w:val="20"/>
        </w:rPr>
      </w:pPr>
    </w:p>
    <w:p w14:paraId="3FB4D443" w14:textId="77777777" w:rsidR="008832AF" w:rsidRDefault="008832AF">
      <w:pPr>
        <w:rPr>
          <w:rFonts w:ascii="Segoe UI" w:hAnsi="Segoe UI" w:cs="Segoe UI"/>
          <w:color w:val="000000" w:themeColor="text1"/>
          <w:sz w:val="20"/>
          <w:szCs w:val="20"/>
        </w:rPr>
      </w:pPr>
      <w:r>
        <w:rPr>
          <w:rFonts w:ascii="Segoe UI" w:hAnsi="Segoe UI" w:cs="Segoe UI"/>
          <w:color w:val="000000" w:themeColor="text1"/>
          <w:sz w:val="20"/>
          <w:szCs w:val="20"/>
        </w:rPr>
        <w:br w:type="page"/>
      </w:r>
    </w:p>
    <w:p w14:paraId="76D9848A" w14:textId="77777777" w:rsidR="00B64B41" w:rsidRPr="00361378" w:rsidRDefault="00B64B41" w:rsidP="00DF6AEA">
      <w:pPr>
        <w:spacing w:after="120" w:line="240" w:lineRule="auto"/>
        <w:jc w:val="both"/>
        <w:rPr>
          <w:rFonts w:ascii="Segoe UI" w:hAnsi="Segoe UI" w:cs="Segoe UI"/>
          <w:sz w:val="20"/>
          <w:szCs w:val="20"/>
        </w:rPr>
      </w:pPr>
      <w:bookmarkStart w:id="0" w:name="_Hlk135073039"/>
      <w:r w:rsidRPr="00361378">
        <w:rPr>
          <w:rFonts w:ascii="Segoe UI" w:hAnsi="Segoe UI" w:cs="Segoe UI"/>
          <w:b/>
          <w:sz w:val="20"/>
          <w:szCs w:val="20"/>
        </w:rPr>
        <w:lastRenderedPageBreak/>
        <w:t xml:space="preserve">Resumo: </w:t>
      </w:r>
      <w:r w:rsidRPr="00361378">
        <w:rPr>
          <w:rFonts w:ascii="Segoe UI" w:hAnsi="Segoe UI" w:cs="Segoe UI"/>
          <w:sz w:val="20"/>
          <w:szCs w:val="20"/>
        </w:rPr>
        <w:t xml:space="preserve">O estudo tem como objetivo de pesquisa investigar as políticas públicas de democratização do acesso à Educação Superior e identificar como estas políticas expansionistas se apresentam na produção científica da área de educação. Trata-se de uma pesquisa qualitativa, realizada mediante uma revisão narrativa na base de dados da </w:t>
      </w:r>
      <w:proofErr w:type="spellStart"/>
      <w:r w:rsidRPr="00C41EE6">
        <w:rPr>
          <w:rFonts w:ascii="Segoe UI" w:hAnsi="Segoe UI" w:cs="Segoe UI"/>
          <w:i/>
          <w:iCs/>
          <w:sz w:val="20"/>
          <w:szCs w:val="20"/>
          <w:shd w:val="clear" w:color="auto" w:fill="FFFFFF"/>
        </w:rPr>
        <w:t>Scientific</w:t>
      </w:r>
      <w:proofErr w:type="spellEnd"/>
      <w:r w:rsidRPr="00C41EE6">
        <w:rPr>
          <w:rFonts w:ascii="Segoe UI" w:hAnsi="Segoe UI" w:cs="Segoe UI"/>
          <w:i/>
          <w:iCs/>
          <w:sz w:val="20"/>
          <w:szCs w:val="20"/>
          <w:shd w:val="clear" w:color="auto" w:fill="FFFFFF"/>
        </w:rPr>
        <w:t xml:space="preserve"> </w:t>
      </w:r>
      <w:proofErr w:type="spellStart"/>
      <w:r w:rsidRPr="00C41EE6">
        <w:rPr>
          <w:rFonts w:ascii="Segoe UI" w:hAnsi="Segoe UI" w:cs="Segoe UI"/>
          <w:i/>
          <w:iCs/>
          <w:sz w:val="20"/>
          <w:szCs w:val="20"/>
          <w:shd w:val="clear" w:color="auto" w:fill="FFFFFF"/>
        </w:rPr>
        <w:t>Electronic</w:t>
      </w:r>
      <w:proofErr w:type="spellEnd"/>
      <w:r w:rsidRPr="00C41EE6">
        <w:rPr>
          <w:rFonts w:ascii="Segoe UI" w:hAnsi="Segoe UI" w:cs="Segoe UI"/>
          <w:i/>
          <w:iCs/>
          <w:sz w:val="20"/>
          <w:szCs w:val="20"/>
          <w:shd w:val="clear" w:color="auto" w:fill="FFFFFF"/>
        </w:rPr>
        <w:t xml:space="preserve"> Library Online</w:t>
      </w:r>
      <w:r w:rsidRPr="00361378">
        <w:rPr>
          <w:rFonts w:ascii="Segoe UI" w:hAnsi="Segoe UI" w:cs="Segoe UI"/>
          <w:sz w:val="20"/>
          <w:szCs w:val="20"/>
        </w:rPr>
        <w:t xml:space="preserve"> - </w:t>
      </w:r>
      <w:proofErr w:type="spellStart"/>
      <w:r w:rsidRPr="00361378">
        <w:rPr>
          <w:rFonts w:ascii="Segoe UI" w:hAnsi="Segoe UI" w:cs="Segoe UI"/>
          <w:sz w:val="20"/>
          <w:szCs w:val="20"/>
        </w:rPr>
        <w:t>SciELO</w:t>
      </w:r>
      <w:proofErr w:type="spellEnd"/>
      <w:r w:rsidRPr="00361378">
        <w:rPr>
          <w:rFonts w:ascii="Segoe UI" w:hAnsi="Segoe UI" w:cs="Segoe UI"/>
          <w:sz w:val="20"/>
          <w:szCs w:val="20"/>
        </w:rPr>
        <w:t xml:space="preserve"> e do Portal de Periódicos Capes. Foram selecionados 58 artigos com base nas etapas e diretrizes do PRISMA (</w:t>
      </w:r>
      <w:proofErr w:type="spellStart"/>
      <w:r w:rsidRPr="00361378">
        <w:rPr>
          <w:rFonts w:ascii="Segoe UI" w:hAnsi="Segoe UI" w:cs="Segoe UI"/>
          <w:i/>
          <w:sz w:val="20"/>
          <w:szCs w:val="20"/>
        </w:rPr>
        <w:t>Preferred</w:t>
      </w:r>
      <w:proofErr w:type="spellEnd"/>
      <w:r w:rsidRPr="00361378">
        <w:rPr>
          <w:rFonts w:ascii="Segoe UI" w:hAnsi="Segoe UI" w:cs="Segoe UI"/>
          <w:i/>
          <w:sz w:val="20"/>
          <w:szCs w:val="20"/>
        </w:rPr>
        <w:t xml:space="preserve"> </w:t>
      </w:r>
      <w:proofErr w:type="spellStart"/>
      <w:r w:rsidRPr="00361378">
        <w:rPr>
          <w:rFonts w:ascii="Segoe UI" w:hAnsi="Segoe UI" w:cs="Segoe UI"/>
          <w:i/>
          <w:sz w:val="20"/>
          <w:szCs w:val="20"/>
        </w:rPr>
        <w:t>Reporting</w:t>
      </w:r>
      <w:proofErr w:type="spellEnd"/>
      <w:r w:rsidRPr="00361378">
        <w:rPr>
          <w:rFonts w:ascii="Segoe UI" w:hAnsi="Segoe UI" w:cs="Segoe UI"/>
          <w:i/>
          <w:sz w:val="20"/>
          <w:szCs w:val="20"/>
        </w:rPr>
        <w:t xml:space="preserve"> </w:t>
      </w:r>
      <w:proofErr w:type="spellStart"/>
      <w:r w:rsidRPr="00361378">
        <w:rPr>
          <w:rFonts w:ascii="Segoe UI" w:hAnsi="Segoe UI" w:cs="Segoe UI"/>
          <w:i/>
          <w:sz w:val="20"/>
          <w:szCs w:val="20"/>
        </w:rPr>
        <w:t>Items</w:t>
      </w:r>
      <w:proofErr w:type="spellEnd"/>
      <w:r w:rsidRPr="00361378">
        <w:rPr>
          <w:rFonts w:ascii="Segoe UI" w:hAnsi="Segoe UI" w:cs="Segoe UI"/>
          <w:i/>
          <w:sz w:val="20"/>
          <w:szCs w:val="20"/>
        </w:rPr>
        <w:t xml:space="preserve"> for </w:t>
      </w:r>
      <w:proofErr w:type="spellStart"/>
      <w:r w:rsidRPr="00361378">
        <w:rPr>
          <w:rFonts w:ascii="Segoe UI" w:hAnsi="Segoe UI" w:cs="Segoe UI"/>
          <w:i/>
          <w:sz w:val="20"/>
          <w:szCs w:val="20"/>
        </w:rPr>
        <w:t>Systematic</w:t>
      </w:r>
      <w:proofErr w:type="spellEnd"/>
      <w:r w:rsidRPr="00361378">
        <w:rPr>
          <w:rFonts w:ascii="Segoe UI" w:hAnsi="Segoe UI" w:cs="Segoe UI"/>
          <w:i/>
          <w:sz w:val="20"/>
          <w:szCs w:val="20"/>
        </w:rPr>
        <w:t xml:space="preserve"> </w:t>
      </w:r>
      <w:proofErr w:type="spellStart"/>
      <w:r w:rsidRPr="00361378">
        <w:rPr>
          <w:rFonts w:ascii="Segoe UI" w:hAnsi="Segoe UI" w:cs="Segoe UI"/>
          <w:i/>
          <w:sz w:val="20"/>
          <w:szCs w:val="20"/>
        </w:rPr>
        <w:t>Reviews</w:t>
      </w:r>
      <w:proofErr w:type="spellEnd"/>
      <w:r w:rsidRPr="00361378">
        <w:rPr>
          <w:rFonts w:ascii="Segoe UI" w:hAnsi="Segoe UI" w:cs="Segoe UI"/>
          <w:i/>
          <w:sz w:val="20"/>
          <w:szCs w:val="20"/>
        </w:rPr>
        <w:t xml:space="preserve"> </w:t>
      </w:r>
      <w:proofErr w:type="spellStart"/>
      <w:r w:rsidRPr="00361378">
        <w:rPr>
          <w:rFonts w:ascii="Segoe UI" w:hAnsi="Segoe UI" w:cs="Segoe UI"/>
          <w:i/>
          <w:sz w:val="20"/>
          <w:szCs w:val="20"/>
        </w:rPr>
        <w:t>and</w:t>
      </w:r>
      <w:proofErr w:type="spellEnd"/>
      <w:r w:rsidRPr="00361378">
        <w:rPr>
          <w:rFonts w:ascii="Segoe UI" w:hAnsi="Segoe UI" w:cs="Segoe UI"/>
          <w:i/>
          <w:sz w:val="20"/>
          <w:szCs w:val="20"/>
        </w:rPr>
        <w:t xml:space="preserve"> Meta-</w:t>
      </w:r>
      <w:proofErr w:type="spellStart"/>
      <w:r w:rsidRPr="00361378">
        <w:rPr>
          <w:rFonts w:ascii="Segoe UI" w:hAnsi="Segoe UI" w:cs="Segoe UI"/>
          <w:i/>
          <w:sz w:val="20"/>
          <w:szCs w:val="20"/>
        </w:rPr>
        <w:t>Analyses</w:t>
      </w:r>
      <w:proofErr w:type="spellEnd"/>
      <w:r w:rsidRPr="00361378">
        <w:rPr>
          <w:rFonts w:ascii="Segoe UI" w:hAnsi="Segoe UI" w:cs="Segoe UI"/>
          <w:sz w:val="20"/>
          <w:szCs w:val="20"/>
        </w:rPr>
        <w:t xml:space="preserve">): </w:t>
      </w:r>
      <w:r w:rsidRPr="00361378">
        <w:rPr>
          <w:rFonts w:ascii="Segoe UI" w:hAnsi="Segoe UI" w:cs="Segoe UI"/>
          <w:bCs/>
          <w:sz w:val="20"/>
          <w:szCs w:val="20"/>
        </w:rPr>
        <w:t>identificação, triagem, elegibilidade e inclusão.</w:t>
      </w:r>
      <w:r>
        <w:rPr>
          <w:rFonts w:ascii="Segoe UI" w:hAnsi="Segoe UI" w:cs="Segoe UI"/>
          <w:bCs/>
          <w:sz w:val="20"/>
          <w:szCs w:val="20"/>
        </w:rPr>
        <w:t xml:space="preserve"> </w:t>
      </w:r>
      <w:r w:rsidRPr="00361378">
        <w:rPr>
          <w:rFonts w:ascii="Segoe UI" w:hAnsi="Segoe UI" w:cs="Segoe UI"/>
          <w:sz w:val="20"/>
          <w:szCs w:val="20"/>
        </w:rPr>
        <w:t>Os estudos deixaram evidente que as políticas públicas de Estado direcionadas à democratização do acesso à Educação Superior, ao longo das últimas duas décadas, objetivaram o aumento do número de vagas e matrículas no setor como mecanismo de promoção de inclusão social, sem alterar substancialmente os fatores que originam a desigualdade e a exclusão em questão. Resultados mais efetivos destas políticas públicas demandam melhoria da infraestrutura de Educação Básica e Superior, da formação, qualificação e remuneração dos professores, das condições de permanência dos estudantes e de maior valorização da escola e da própria universidade.</w:t>
      </w:r>
    </w:p>
    <w:p w14:paraId="11BE9BE5" w14:textId="77777777" w:rsidR="00B64B41" w:rsidRDefault="00B64B41" w:rsidP="00B64B41">
      <w:pPr>
        <w:spacing w:after="120"/>
        <w:jc w:val="both"/>
        <w:rPr>
          <w:rFonts w:ascii="Segoe UI" w:hAnsi="Segoe UI" w:cs="Segoe UI"/>
          <w:sz w:val="20"/>
          <w:szCs w:val="20"/>
        </w:rPr>
      </w:pPr>
      <w:r w:rsidRPr="00361378">
        <w:rPr>
          <w:rFonts w:ascii="Segoe UI" w:hAnsi="Segoe UI" w:cs="Segoe UI"/>
          <w:b/>
          <w:bCs/>
          <w:sz w:val="20"/>
          <w:szCs w:val="20"/>
        </w:rPr>
        <w:t>Palavras-chave:</w:t>
      </w:r>
      <w:r>
        <w:rPr>
          <w:rFonts w:ascii="Segoe UI" w:hAnsi="Segoe UI" w:cs="Segoe UI"/>
          <w:sz w:val="20"/>
          <w:szCs w:val="20"/>
        </w:rPr>
        <w:t xml:space="preserve"> democratização; educação superior; políticas p</w:t>
      </w:r>
      <w:r w:rsidRPr="00361378">
        <w:rPr>
          <w:rFonts w:ascii="Segoe UI" w:hAnsi="Segoe UI" w:cs="Segoe UI"/>
          <w:sz w:val="20"/>
          <w:szCs w:val="20"/>
        </w:rPr>
        <w:t>úblicas.</w:t>
      </w:r>
    </w:p>
    <w:p w14:paraId="022CA281" w14:textId="77777777" w:rsidR="00B64B41" w:rsidRPr="00361378" w:rsidRDefault="00B64B41" w:rsidP="00B64B41">
      <w:pPr>
        <w:spacing w:after="120"/>
        <w:jc w:val="both"/>
        <w:rPr>
          <w:rFonts w:ascii="Segoe UI" w:hAnsi="Segoe UI" w:cs="Segoe UI"/>
          <w:sz w:val="20"/>
          <w:szCs w:val="20"/>
        </w:rPr>
      </w:pPr>
    </w:p>
    <w:p w14:paraId="586F5A1C" w14:textId="77777777" w:rsidR="00B64B41" w:rsidRPr="00C576E4" w:rsidRDefault="00B64B41" w:rsidP="00DF6AEA">
      <w:pPr>
        <w:spacing w:after="120" w:line="240" w:lineRule="auto"/>
        <w:jc w:val="both"/>
        <w:rPr>
          <w:rFonts w:ascii="Segoe UI" w:hAnsi="Segoe UI" w:cs="Segoe UI"/>
          <w:sz w:val="20"/>
          <w:szCs w:val="20"/>
        </w:rPr>
      </w:pPr>
      <w:proofErr w:type="spellStart"/>
      <w:r w:rsidRPr="00361378">
        <w:rPr>
          <w:rFonts w:ascii="Segoe UI" w:hAnsi="Segoe UI" w:cs="Segoe UI"/>
          <w:b/>
          <w:bCs/>
          <w:sz w:val="20"/>
          <w:szCs w:val="20"/>
        </w:rPr>
        <w:t>Resumen</w:t>
      </w:r>
      <w:proofErr w:type="spellEnd"/>
      <w:r w:rsidRPr="00361378">
        <w:rPr>
          <w:rFonts w:ascii="Segoe UI" w:hAnsi="Segoe UI" w:cs="Segoe UI"/>
          <w:b/>
          <w:bCs/>
          <w:sz w:val="20"/>
          <w:szCs w:val="20"/>
        </w:rPr>
        <w:t>:</w:t>
      </w:r>
      <w:r w:rsidRPr="00361378">
        <w:rPr>
          <w:rFonts w:ascii="Segoe UI" w:hAnsi="Segoe UI" w:cs="Segoe UI"/>
          <w:sz w:val="20"/>
          <w:szCs w:val="20"/>
        </w:rPr>
        <w:t xml:space="preserve"> El objetivo de </w:t>
      </w:r>
      <w:proofErr w:type="spellStart"/>
      <w:r w:rsidRPr="00361378">
        <w:rPr>
          <w:rFonts w:ascii="Segoe UI" w:hAnsi="Segoe UI" w:cs="Segoe UI"/>
          <w:sz w:val="20"/>
          <w:szCs w:val="20"/>
        </w:rPr>
        <w:t>investigación</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del</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estudio</w:t>
      </w:r>
      <w:proofErr w:type="spellEnd"/>
      <w:r w:rsidRPr="00361378">
        <w:rPr>
          <w:rFonts w:ascii="Segoe UI" w:hAnsi="Segoe UI" w:cs="Segoe UI"/>
          <w:sz w:val="20"/>
          <w:szCs w:val="20"/>
        </w:rPr>
        <w:t xml:space="preserve"> es investigar </w:t>
      </w:r>
      <w:proofErr w:type="spellStart"/>
      <w:r w:rsidRPr="00361378">
        <w:rPr>
          <w:rFonts w:ascii="Segoe UI" w:hAnsi="Segoe UI" w:cs="Segoe UI"/>
          <w:sz w:val="20"/>
          <w:szCs w:val="20"/>
        </w:rPr>
        <w:t>las</w:t>
      </w:r>
      <w:proofErr w:type="spellEnd"/>
      <w:r w:rsidRPr="00361378">
        <w:rPr>
          <w:rFonts w:ascii="Segoe UI" w:hAnsi="Segoe UI" w:cs="Segoe UI"/>
          <w:sz w:val="20"/>
          <w:szCs w:val="20"/>
        </w:rPr>
        <w:t xml:space="preserve"> políticas públicas para </w:t>
      </w:r>
      <w:proofErr w:type="spellStart"/>
      <w:r w:rsidRPr="00361378">
        <w:rPr>
          <w:rFonts w:ascii="Segoe UI" w:hAnsi="Segoe UI" w:cs="Segoe UI"/>
          <w:sz w:val="20"/>
          <w:szCs w:val="20"/>
        </w:rPr>
        <w:t>la</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democratización</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del</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acceso</w:t>
      </w:r>
      <w:proofErr w:type="spellEnd"/>
      <w:r w:rsidRPr="00361378">
        <w:rPr>
          <w:rFonts w:ascii="Segoe UI" w:hAnsi="Segoe UI" w:cs="Segoe UI"/>
          <w:sz w:val="20"/>
          <w:szCs w:val="20"/>
        </w:rPr>
        <w:t xml:space="preserve"> a </w:t>
      </w:r>
      <w:proofErr w:type="spellStart"/>
      <w:r w:rsidRPr="00361378">
        <w:rPr>
          <w:rFonts w:ascii="Segoe UI" w:hAnsi="Segoe UI" w:cs="Segoe UI"/>
          <w:sz w:val="20"/>
          <w:szCs w:val="20"/>
        </w:rPr>
        <w:t>la</w:t>
      </w:r>
      <w:proofErr w:type="spellEnd"/>
      <w:r w:rsidRPr="00361378">
        <w:rPr>
          <w:rFonts w:ascii="Segoe UI" w:hAnsi="Segoe UI" w:cs="Segoe UI"/>
          <w:sz w:val="20"/>
          <w:szCs w:val="20"/>
        </w:rPr>
        <w:t xml:space="preserve"> Educación Superior e identificar </w:t>
      </w:r>
      <w:proofErr w:type="spellStart"/>
      <w:r w:rsidRPr="00361378">
        <w:rPr>
          <w:rFonts w:ascii="Segoe UI" w:hAnsi="Segoe UI" w:cs="Segoe UI"/>
          <w:sz w:val="20"/>
          <w:szCs w:val="20"/>
        </w:rPr>
        <w:t>cómo</w:t>
      </w:r>
      <w:proofErr w:type="spellEnd"/>
      <w:r w:rsidRPr="00361378">
        <w:rPr>
          <w:rFonts w:ascii="Segoe UI" w:hAnsi="Segoe UI" w:cs="Segoe UI"/>
          <w:sz w:val="20"/>
          <w:szCs w:val="20"/>
        </w:rPr>
        <w:t xml:space="preserve"> estas políticas expansionistas se </w:t>
      </w:r>
      <w:proofErr w:type="spellStart"/>
      <w:r w:rsidRPr="00361378">
        <w:rPr>
          <w:rFonts w:ascii="Segoe UI" w:hAnsi="Segoe UI" w:cs="Segoe UI"/>
          <w:sz w:val="20"/>
          <w:szCs w:val="20"/>
        </w:rPr>
        <w:t>presentan</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en</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la</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producción</w:t>
      </w:r>
      <w:proofErr w:type="spellEnd"/>
      <w:r w:rsidRPr="00361378">
        <w:rPr>
          <w:rFonts w:ascii="Segoe UI" w:hAnsi="Segoe UI" w:cs="Segoe UI"/>
          <w:sz w:val="20"/>
          <w:szCs w:val="20"/>
        </w:rPr>
        <w:t xml:space="preserve"> científica </w:t>
      </w:r>
      <w:proofErr w:type="spellStart"/>
      <w:r w:rsidRPr="00361378">
        <w:rPr>
          <w:rFonts w:ascii="Segoe UI" w:hAnsi="Segoe UI" w:cs="Segoe UI"/>
          <w:sz w:val="20"/>
          <w:szCs w:val="20"/>
        </w:rPr>
        <w:t>en</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el</w:t>
      </w:r>
      <w:proofErr w:type="spellEnd"/>
      <w:r w:rsidRPr="00361378">
        <w:rPr>
          <w:rFonts w:ascii="Segoe UI" w:hAnsi="Segoe UI" w:cs="Segoe UI"/>
          <w:sz w:val="20"/>
          <w:szCs w:val="20"/>
        </w:rPr>
        <w:t xml:space="preserve"> área de </w:t>
      </w:r>
      <w:proofErr w:type="spellStart"/>
      <w:r w:rsidRPr="00361378">
        <w:rPr>
          <w:rFonts w:ascii="Segoe UI" w:hAnsi="Segoe UI" w:cs="Segoe UI"/>
          <w:sz w:val="20"/>
          <w:szCs w:val="20"/>
        </w:rPr>
        <w:t>la</w:t>
      </w:r>
      <w:proofErr w:type="spellEnd"/>
      <w:r w:rsidRPr="00361378">
        <w:rPr>
          <w:rFonts w:ascii="Segoe UI" w:hAnsi="Segoe UI" w:cs="Segoe UI"/>
          <w:sz w:val="20"/>
          <w:szCs w:val="20"/>
        </w:rPr>
        <w:t xml:space="preserve"> educación. </w:t>
      </w:r>
      <w:r w:rsidRPr="00C576E4">
        <w:rPr>
          <w:rFonts w:ascii="Segoe UI" w:hAnsi="Segoe UI" w:cs="Segoe UI"/>
          <w:sz w:val="20"/>
          <w:szCs w:val="20"/>
        </w:rPr>
        <w:t xml:space="preserve">Se trata de una </w:t>
      </w:r>
      <w:proofErr w:type="spellStart"/>
      <w:r w:rsidRPr="00C576E4">
        <w:rPr>
          <w:rFonts w:ascii="Segoe UI" w:hAnsi="Segoe UI" w:cs="Segoe UI"/>
          <w:sz w:val="20"/>
          <w:szCs w:val="20"/>
        </w:rPr>
        <w:t>investigación</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cualitativa</w:t>
      </w:r>
      <w:proofErr w:type="spellEnd"/>
      <w:r w:rsidRPr="00C576E4">
        <w:rPr>
          <w:rFonts w:ascii="Segoe UI" w:hAnsi="Segoe UI" w:cs="Segoe UI"/>
          <w:sz w:val="20"/>
          <w:szCs w:val="20"/>
        </w:rPr>
        <w:t xml:space="preserve">, realizada a través de una </w:t>
      </w:r>
      <w:proofErr w:type="spellStart"/>
      <w:r w:rsidRPr="00C576E4">
        <w:rPr>
          <w:rFonts w:ascii="Segoe UI" w:hAnsi="Segoe UI" w:cs="Segoe UI"/>
          <w:sz w:val="20"/>
          <w:szCs w:val="20"/>
        </w:rPr>
        <w:t>revisión</w:t>
      </w:r>
      <w:proofErr w:type="spellEnd"/>
      <w:r w:rsidRPr="00C576E4">
        <w:rPr>
          <w:rFonts w:ascii="Segoe UI" w:hAnsi="Segoe UI" w:cs="Segoe UI"/>
          <w:sz w:val="20"/>
          <w:szCs w:val="20"/>
        </w:rPr>
        <w:t xml:space="preserve"> narrativa </w:t>
      </w:r>
      <w:proofErr w:type="spellStart"/>
      <w:r w:rsidRPr="00C576E4">
        <w:rPr>
          <w:rFonts w:ascii="Segoe UI" w:hAnsi="Segoe UI" w:cs="Segoe UI"/>
          <w:sz w:val="20"/>
          <w:szCs w:val="20"/>
        </w:rPr>
        <w:t>en</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la</w:t>
      </w:r>
      <w:proofErr w:type="spellEnd"/>
      <w:r w:rsidRPr="00C576E4">
        <w:rPr>
          <w:rFonts w:ascii="Segoe UI" w:hAnsi="Segoe UI" w:cs="Segoe UI"/>
          <w:sz w:val="20"/>
          <w:szCs w:val="20"/>
        </w:rPr>
        <w:t xml:space="preserve"> base de </w:t>
      </w:r>
      <w:proofErr w:type="spellStart"/>
      <w:r w:rsidRPr="00C576E4">
        <w:rPr>
          <w:rFonts w:ascii="Segoe UI" w:hAnsi="Segoe UI" w:cs="Segoe UI"/>
          <w:sz w:val="20"/>
          <w:szCs w:val="20"/>
        </w:rPr>
        <w:t>datos</w:t>
      </w:r>
      <w:proofErr w:type="spellEnd"/>
      <w:r w:rsidRPr="00C576E4">
        <w:rPr>
          <w:rFonts w:ascii="Segoe UI" w:hAnsi="Segoe UI" w:cs="Segoe UI"/>
          <w:sz w:val="20"/>
          <w:szCs w:val="20"/>
        </w:rPr>
        <w:t xml:space="preserve"> de </w:t>
      </w:r>
      <w:proofErr w:type="spellStart"/>
      <w:r w:rsidRPr="00C41EE6">
        <w:rPr>
          <w:rFonts w:ascii="Segoe UI" w:hAnsi="Segoe UI" w:cs="Segoe UI"/>
          <w:i/>
          <w:iCs/>
          <w:sz w:val="20"/>
          <w:szCs w:val="20"/>
        </w:rPr>
        <w:t>Scientific</w:t>
      </w:r>
      <w:proofErr w:type="spellEnd"/>
      <w:r w:rsidRPr="00C41EE6">
        <w:rPr>
          <w:rFonts w:ascii="Segoe UI" w:hAnsi="Segoe UI" w:cs="Segoe UI"/>
          <w:i/>
          <w:iCs/>
          <w:sz w:val="20"/>
          <w:szCs w:val="20"/>
        </w:rPr>
        <w:t xml:space="preserve"> </w:t>
      </w:r>
      <w:proofErr w:type="spellStart"/>
      <w:r w:rsidRPr="00C41EE6">
        <w:rPr>
          <w:rFonts w:ascii="Segoe UI" w:hAnsi="Segoe UI" w:cs="Segoe UI"/>
          <w:i/>
          <w:iCs/>
          <w:sz w:val="20"/>
          <w:szCs w:val="20"/>
        </w:rPr>
        <w:t>Electronic</w:t>
      </w:r>
      <w:proofErr w:type="spellEnd"/>
      <w:r w:rsidRPr="00C41EE6">
        <w:rPr>
          <w:rFonts w:ascii="Segoe UI" w:hAnsi="Segoe UI" w:cs="Segoe UI"/>
          <w:i/>
          <w:iCs/>
          <w:sz w:val="20"/>
          <w:szCs w:val="20"/>
        </w:rPr>
        <w:t xml:space="preserve"> Library Online</w:t>
      </w:r>
      <w:r w:rsidRPr="00C576E4">
        <w:rPr>
          <w:rFonts w:ascii="Segoe UI" w:hAnsi="Segoe UI" w:cs="Segoe UI"/>
          <w:sz w:val="20"/>
          <w:szCs w:val="20"/>
        </w:rPr>
        <w:t xml:space="preserve"> - </w:t>
      </w:r>
      <w:proofErr w:type="spellStart"/>
      <w:r w:rsidRPr="00C576E4">
        <w:rPr>
          <w:rFonts w:ascii="Segoe UI" w:hAnsi="Segoe UI" w:cs="Segoe UI"/>
          <w:sz w:val="20"/>
          <w:szCs w:val="20"/>
        </w:rPr>
        <w:t>SciELO</w:t>
      </w:r>
      <w:proofErr w:type="spellEnd"/>
      <w:r w:rsidRPr="00C576E4">
        <w:rPr>
          <w:rFonts w:ascii="Segoe UI" w:hAnsi="Segoe UI" w:cs="Segoe UI"/>
          <w:sz w:val="20"/>
          <w:szCs w:val="20"/>
        </w:rPr>
        <w:t xml:space="preserve"> y Portal de Periódicos Capes. </w:t>
      </w:r>
      <w:proofErr w:type="spellStart"/>
      <w:r w:rsidRPr="00C576E4">
        <w:rPr>
          <w:rFonts w:ascii="Segoe UI" w:hAnsi="Segoe UI" w:cs="Segoe UI"/>
          <w:sz w:val="20"/>
          <w:szCs w:val="20"/>
        </w:rPr>
        <w:t>Cincuenta</w:t>
      </w:r>
      <w:proofErr w:type="spellEnd"/>
      <w:r w:rsidRPr="00C576E4">
        <w:rPr>
          <w:rFonts w:ascii="Segoe UI" w:hAnsi="Segoe UI" w:cs="Segoe UI"/>
          <w:sz w:val="20"/>
          <w:szCs w:val="20"/>
        </w:rPr>
        <w:t xml:space="preserve"> y </w:t>
      </w:r>
      <w:proofErr w:type="spellStart"/>
      <w:r w:rsidRPr="00C576E4">
        <w:rPr>
          <w:rFonts w:ascii="Segoe UI" w:hAnsi="Segoe UI" w:cs="Segoe UI"/>
          <w:sz w:val="20"/>
          <w:szCs w:val="20"/>
        </w:rPr>
        <w:t>ocho</w:t>
      </w:r>
      <w:proofErr w:type="spellEnd"/>
      <w:r w:rsidRPr="00C576E4">
        <w:rPr>
          <w:rFonts w:ascii="Segoe UI" w:hAnsi="Segoe UI" w:cs="Segoe UI"/>
          <w:sz w:val="20"/>
          <w:szCs w:val="20"/>
        </w:rPr>
        <w:t xml:space="preserve"> artículos </w:t>
      </w:r>
      <w:proofErr w:type="spellStart"/>
      <w:r w:rsidRPr="00C576E4">
        <w:rPr>
          <w:rFonts w:ascii="Segoe UI" w:hAnsi="Segoe UI" w:cs="Segoe UI"/>
          <w:sz w:val="20"/>
          <w:szCs w:val="20"/>
        </w:rPr>
        <w:t>fueron</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seleccionados</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en</w:t>
      </w:r>
      <w:proofErr w:type="spellEnd"/>
      <w:r w:rsidRPr="00C576E4">
        <w:rPr>
          <w:rFonts w:ascii="Segoe UI" w:hAnsi="Segoe UI" w:cs="Segoe UI"/>
          <w:sz w:val="20"/>
          <w:szCs w:val="20"/>
        </w:rPr>
        <w:t xml:space="preserve"> base a </w:t>
      </w:r>
      <w:proofErr w:type="spellStart"/>
      <w:r w:rsidRPr="00C576E4">
        <w:rPr>
          <w:rFonts w:ascii="Segoe UI" w:hAnsi="Segoe UI" w:cs="Segoe UI"/>
          <w:sz w:val="20"/>
          <w:szCs w:val="20"/>
        </w:rPr>
        <w:t>los</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pasos</w:t>
      </w:r>
      <w:proofErr w:type="spellEnd"/>
      <w:r w:rsidRPr="00C576E4">
        <w:rPr>
          <w:rFonts w:ascii="Segoe UI" w:hAnsi="Segoe UI" w:cs="Segoe UI"/>
          <w:sz w:val="20"/>
          <w:szCs w:val="20"/>
        </w:rPr>
        <w:t xml:space="preserve"> y pautas PRISMA (</w:t>
      </w:r>
      <w:proofErr w:type="spellStart"/>
      <w:r w:rsidRPr="00C576E4">
        <w:rPr>
          <w:rFonts w:ascii="Segoe UI" w:hAnsi="Segoe UI" w:cs="Segoe UI"/>
          <w:sz w:val="20"/>
          <w:szCs w:val="20"/>
        </w:rPr>
        <w:t>Preferred</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Reporting</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Items</w:t>
      </w:r>
      <w:proofErr w:type="spellEnd"/>
      <w:r w:rsidRPr="00C576E4">
        <w:rPr>
          <w:rFonts w:ascii="Segoe UI" w:hAnsi="Segoe UI" w:cs="Segoe UI"/>
          <w:sz w:val="20"/>
          <w:szCs w:val="20"/>
        </w:rPr>
        <w:t xml:space="preserve"> for </w:t>
      </w:r>
      <w:proofErr w:type="spellStart"/>
      <w:r w:rsidRPr="00C576E4">
        <w:rPr>
          <w:rFonts w:ascii="Segoe UI" w:hAnsi="Segoe UI" w:cs="Segoe UI"/>
          <w:sz w:val="20"/>
          <w:szCs w:val="20"/>
        </w:rPr>
        <w:t>Systematic</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Reviews</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and</w:t>
      </w:r>
      <w:proofErr w:type="spellEnd"/>
      <w:r w:rsidRPr="00C576E4">
        <w:rPr>
          <w:rFonts w:ascii="Segoe UI" w:hAnsi="Segoe UI" w:cs="Segoe UI"/>
          <w:sz w:val="20"/>
          <w:szCs w:val="20"/>
        </w:rPr>
        <w:t xml:space="preserve"> Meta-</w:t>
      </w:r>
      <w:proofErr w:type="spellStart"/>
      <w:r w:rsidRPr="00C576E4">
        <w:rPr>
          <w:rFonts w:ascii="Segoe UI" w:hAnsi="Segoe UI" w:cs="Segoe UI"/>
          <w:sz w:val="20"/>
          <w:szCs w:val="20"/>
        </w:rPr>
        <w:t>Analyses</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identificación</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selección</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elegibilidad</w:t>
      </w:r>
      <w:proofErr w:type="spellEnd"/>
      <w:r w:rsidRPr="00C576E4">
        <w:rPr>
          <w:rFonts w:ascii="Segoe UI" w:hAnsi="Segoe UI" w:cs="Segoe UI"/>
          <w:sz w:val="20"/>
          <w:szCs w:val="20"/>
        </w:rPr>
        <w:t xml:space="preserve"> e </w:t>
      </w:r>
      <w:proofErr w:type="spellStart"/>
      <w:r w:rsidRPr="00C576E4">
        <w:rPr>
          <w:rFonts w:ascii="Segoe UI" w:hAnsi="Segoe UI" w:cs="Segoe UI"/>
          <w:sz w:val="20"/>
          <w:szCs w:val="20"/>
        </w:rPr>
        <w:t>inclusión</w:t>
      </w:r>
      <w:proofErr w:type="spellEnd"/>
      <w:r w:rsidRPr="00C576E4">
        <w:rPr>
          <w:rFonts w:ascii="Segoe UI" w:hAnsi="Segoe UI" w:cs="Segoe UI"/>
          <w:sz w:val="20"/>
          <w:szCs w:val="20"/>
        </w:rPr>
        <w:t xml:space="preserve">. Los </w:t>
      </w:r>
      <w:proofErr w:type="spellStart"/>
      <w:r w:rsidRPr="00C576E4">
        <w:rPr>
          <w:rFonts w:ascii="Segoe UI" w:hAnsi="Segoe UI" w:cs="Segoe UI"/>
          <w:sz w:val="20"/>
          <w:szCs w:val="20"/>
        </w:rPr>
        <w:t>estudios</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dejaron</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en</w:t>
      </w:r>
      <w:proofErr w:type="spellEnd"/>
      <w:r w:rsidRPr="00C576E4">
        <w:rPr>
          <w:rFonts w:ascii="Segoe UI" w:hAnsi="Segoe UI" w:cs="Segoe UI"/>
          <w:sz w:val="20"/>
          <w:szCs w:val="20"/>
        </w:rPr>
        <w:t xml:space="preserve"> claro que </w:t>
      </w:r>
      <w:proofErr w:type="spellStart"/>
      <w:r w:rsidRPr="00C576E4">
        <w:rPr>
          <w:rFonts w:ascii="Segoe UI" w:hAnsi="Segoe UI" w:cs="Segoe UI"/>
          <w:sz w:val="20"/>
          <w:szCs w:val="20"/>
        </w:rPr>
        <w:t>las</w:t>
      </w:r>
      <w:proofErr w:type="spellEnd"/>
      <w:r w:rsidRPr="00C576E4">
        <w:rPr>
          <w:rFonts w:ascii="Segoe UI" w:hAnsi="Segoe UI" w:cs="Segoe UI"/>
          <w:sz w:val="20"/>
          <w:szCs w:val="20"/>
        </w:rPr>
        <w:t xml:space="preserve"> políticas públicas </w:t>
      </w:r>
      <w:proofErr w:type="spellStart"/>
      <w:r w:rsidRPr="00C576E4">
        <w:rPr>
          <w:rFonts w:ascii="Segoe UI" w:hAnsi="Segoe UI" w:cs="Segoe UI"/>
          <w:sz w:val="20"/>
          <w:szCs w:val="20"/>
        </w:rPr>
        <w:t>del</w:t>
      </w:r>
      <w:proofErr w:type="spellEnd"/>
      <w:r w:rsidRPr="00C576E4">
        <w:rPr>
          <w:rFonts w:ascii="Segoe UI" w:hAnsi="Segoe UI" w:cs="Segoe UI"/>
          <w:sz w:val="20"/>
          <w:szCs w:val="20"/>
        </w:rPr>
        <w:t xml:space="preserve"> Estado </w:t>
      </w:r>
      <w:proofErr w:type="spellStart"/>
      <w:r w:rsidRPr="00C576E4">
        <w:rPr>
          <w:rFonts w:ascii="Segoe UI" w:hAnsi="Segoe UI" w:cs="Segoe UI"/>
          <w:sz w:val="20"/>
          <w:szCs w:val="20"/>
        </w:rPr>
        <w:t>encaminadas</w:t>
      </w:r>
      <w:proofErr w:type="spellEnd"/>
      <w:r w:rsidRPr="00C576E4">
        <w:rPr>
          <w:rFonts w:ascii="Segoe UI" w:hAnsi="Segoe UI" w:cs="Segoe UI"/>
          <w:sz w:val="20"/>
          <w:szCs w:val="20"/>
        </w:rPr>
        <w:t xml:space="preserve"> a </w:t>
      </w:r>
      <w:proofErr w:type="spellStart"/>
      <w:r w:rsidRPr="00C576E4">
        <w:rPr>
          <w:rFonts w:ascii="Segoe UI" w:hAnsi="Segoe UI" w:cs="Segoe UI"/>
          <w:sz w:val="20"/>
          <w:szCs w:val="20"/>
        </w:rPr>
        <w:t>la</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democratización</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del</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acceso</w:t>
      </w:r>
      <w:proofErr w:type="spellEnd"/>
      <w:r w:rsidRPr="00C576E4">
        <w:rPr>
          <w:rFonts w:ascii="Segoe UI" w:hAnsi="Segoe UI" w:cs="Segoe UI"/>
          <w:sz w:val="20"/>
          <w:szCs w:val="20"/>
        </w:rPr>
        <w:t xml:space="preserve"> a </w:t>
      </w:r>
      <w:proofErr w:type="spellStart"/>
      <w:r w:rsidRPr="00C576E4">
        <w:rPr>
          <w:rFonts w:ascii="Segoe UI" w:hAnsi="Segoe UI" w:cs="Segoe UI"/>
          <w:sz w:val="20"/>
          <w:szCs w:val="20"/>
        </w:rPr>
        <w:t>la</w:t>
      </w:r>
      <w:proofErr w:type="spellEnd"/>
      <w:r w:rsidRPr="00C576E4">
        <w:rPr>
          <w:rFonts w:ascii="Segoe UI" w:hAnsi="Segoe UI" w:cs="Segoe UI"/>
          <w:sz w:val="20"/>
          <w:szCs w:val="20"/>
        </w:rPr>
        <w:t xml:space="preserve"> Educación Superior, durante </w:t>
      </w:r>
      <w:proofErr w:type="spellStart"/>
      <w:r w:rsidRPr="00C576E4">
        <w:rPr>
          <w:rFonts w:ascii="Segoe UI" w:hAnsi="Segoe UI" w:cs="Segoe UI"/>
          <w:sz w:val="20"/>
          <w:szCs w:val="20"/>
        </w:rPr>
        <w:t>las</w:t>
      </w:r>
      <w:proofErr w:type="spellEnd"/>
      <w:r w:rsidRPr="00C576E4">
        <w:rPr>
          <w:rFonts w:ascii="Segoe UI" w:hAnsi="Segoe UI" w:cs="Segoe UI"/>
          <w:sz w:val="20"/>
          <w:szCs w:val="20"/>
        </w:rPr>
        <w:t xml:space="preserve"> últimas </w:t>
      </w:r>
      <w:proofErr w:type="gramStart"/>
      <w:r w:rsidRPr="00C576E4">
        <w:rPr>
          <w:rFonts w:ascii="Segoe UI" w:hAnsi="Segoe UI" w:cs="Segoe UI"/>
          <w:sz w:val="20"/>
          <w:szCs w:val="20"/>
        </w:rPr>
        <w:t>dos décadas</w:t>
      </w:r>
      <w:proofErr w:type="gramEnd"/>
      <w:r w:rsidRPr="00C576E4">
        <w:rPr>
          <w:rFonts w:ascii="Segoe UI" w:hAnsi="Segoe UI" w:cs="Segoe UI"/>
          <w:sz w:val="20"/>
          <w:szCs w:val="20"/>
        </w:rPr>
        <w:t xml:space="preserve">, </w:t>
      </w:r>
      <w:proofErr w:type="spellStart"/>
      <w:r w:rsidRPr="00C576E4">
        <w:rPr>
          <w:rFonts w:ascii="Segoe UI" w:hAnsi="Segoe UI" w:cs="Segoe UI"/>
          <w:sz w:val="20"/>
          <w:szCs w:val="20"/>
        </w:rPr>
        <w:t>apuntaron</w:t>
      </w:r>
      <w:proofErr w:type="spellEnd"/>
      <w:r w:rsidRPr="00C576E4">
        <w:rPr>
          <w:rFonts w:ascii="Segoe UI" w:hAnsi="Segoe UI" w:cs="Segoe UI"/>
          <w:sz w:val="20"/>
          <w:szCs w:val="20"/>
        </w:rPr>
        <w:t xml:space="preserve"> a incrementar </w:t>
      </w:r>
      <w:proofErr w:type="spellStart"/>
      <w:r w:rsidRPr="00C576E4">
        <w:rPr>
          <w:rFonts w:ascii="Segoe UI" w:hAnsi="Segoe UI" w:cs="Segoe UI"/>
          <w:sz w:val="20"/>
          <w:szCs w:val="20"/>
        </w:rPr>
        <w:t>el</w:t>
      </w:r>
      <w:proofErr w:type="spellEnd"/>
      <w:r w:rsidRPr="00C576E4">
        <w:rPr>
          <w:rFonts w:ascii="Segoe UI" w:hAnsi="Segoe UI" w:cs="Segoe UI"/>
          <w:sz w:val="20"/>
          <w:szCs w:val="20"/>
        </w:rPr>
        <w:t xml:space="preserve"> número de vacantes y matrículas </w:t>
      </w:r>
      <w:proofErr w:type="spellStart"/>
      <w:r w:rsidRPr="00C576E4">
        <w:rPr>
          <w:rFonts w:ascii="Segoe UI" w:hAnsi="Segoe UI" w:cs="Segoe UI"/>
          <w:sz w:val="20"/>
          <w:szCs w:val="20"/>
        </w:rPr>
        <w:t>en</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el</w:t>
      </w:r>
      <w:proofErr w:type="spellEnd"/>
      <w:r w:rsidRPr="00C576E4">
        <w:rPr>
          <w:rFonts w:ascii="Segoe UI" w:hAnsi="Segoe UI" w:cs="Segoe UI"/>
          <w:sz w:val="20"/>
          <w:szCs w:val="20"/>
        </w:rPr>
        <w:t xml:space="preserve"> sector como mecanismo para promover </w:t>
      </w:r>
      <w:proofErr w:type="spellStart"/>
      <w:r w:rsidRPr="00C576E4">
        <w:rPr>
          <w:rFonts w:ascii="Segoe UI" w:hAnsi="Segoe UI" w:cs="Segoe UI"/>
          <w:sz w:val="20"/>
          <w:szCs w:val="20"/>
        </w:rPr>
        <w:t>la</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inclusión</w:t>
      </w:r>
      <w:proofErr w:type="spellEnd"/>
      <w:r w:rsidRPr="00C576E4">
        <w:rPr>
          <w:rFonts w:ascii="Segoe UI" w:hAnsi="Segoe UI" w:cs="Segoe UI"/>
          <w:sz w:val="20"/>
          <w:szCs w:val="20"/>
        </w:rPr>
        <w:t xml:space="preserve"> social, </w:t>
      </w:r>
      <w:proofErr w:type="spellStart"/>
      <w:r w:rsidRPr="00C576E4">
        <w:rPr>
          <w:rFonts w:ascii="Segoe UI" w:hAnsi="Segoe UI" w:cs="Segoe UI"/>
          <w:sz w:val="20"/>
          <w:szCs w:val="20"/>
        </w:rPr>
        <w:t>sin</w:t>
      </w:r>
      <w:proofErr w:type="spellEnd"/>
      <w:r w:rsidRPr="00C576E4">
        <w:rPr>
          <w:rFonts w:ascii="Segoe UI" w:hAnsi="Segoe UI" w:cs="Segoe UI"/>
          <w:sz w:val="20"/>
          <w:szCs w:val="20"/>
        </w:rPr>
        <w:t xml:space="preserve"> alterando </w:t>
      </w:r>
      <w:proofErr w:type="spellStart"/>
      <w:r w:rsidRPr="00C576E4">
        <w:rPr>
          <w:rFonts w:ascii="Segoe UI" w:hAnsi="Segoe UI" w:cs="Segoe UI"/>
          <w:sz w:val="20"/>
          <w:szCs w:val="20"/>
        </w:rPr>
        <w:t>los</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factores</w:t>
      </w:r>
      <w:proofErr w:type="spellEnd"/>
      <w:r w:rsidRPr="00C576E4">
        <w:rPr>
          <w:rFonts w:ascii="Segoe UI" w:hAnsi="Segoe UI" w:cs="Segoe UI"/>
          <w:sz w:val="20"/>
          <w:szCs w:val="20"/>
        </w:rPr>
        <w:t xml:space="preserve"> que </w:t>
      </w:r>
      <w:proofErr w:type="spellStart"/>
      <w:r w:rsidRPr="00C576E4">
        <w:rPr>
          <w:rFonts w:ascii="Segoe UI" w:hAnsi="Segoe UI" w:cs="Segoe UI"/>
          <w:sz w:val="20"/>
          <w:szCs w:val="20"/>
        </w:rPr>
        <w:t>dan</w:t>
      </w:r>
      <w:proofErr w:type="spellEnd"/>
      <w:r w:rsidRPr="00C576E4">
        <w:rPr>
          <w:rFonts w:ascii="Segoe UI" w:hAnsi="Segoe UI" w:cs="Segoe UI"/>
          <w:sz w:val="20"/>
          <w:szCs w:val="20"/>
        </w:rPr>
        <w:t xml:space="preserve"> lugar a </w:t>
      </w:r>
      <w:proofErr w:type="spellStart"/>
      <w:r w:rsidRPr="00C576E4">
        <w:rPr>
          <w:rFonts w:ascii="Segoe UI" w:hAnsi="Segoe UI" w:cs="Segoe UI"/>
          <w:sz w:val="20"/>
          <w:szCs w:val="20"/>
        </w:rPr>
        <w:t>la</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desigualdad</w:t>
      </w:r>
      <w:proofErr w:type="spellEnd"/>
      <w:r w:rsidRPr="00C576E4">
        <w:rPr>
          <w:rFonts w:ascii="Segoe UI" w:hAnsi="Segoe UI" w:cs="Segoe UI"/>
          <w:sz w:val="20"/>
          <w:szCs w:val="20"/>
        </w:rPr>
        <w:t xml:space="preserve"> y </w:t>
      </w:r>
      <w:proofErr w:type="spellStart"/>
      <w:r w:rsidRPr="00C576E4">
        <w:rPr>
          <w:rFonts w:ascii="Segoe UI" w:hAnsi="Segoe UI" w:cs="Segoe UI"/>
          <w:sz w:val="20"/>
          <w:szCs w:val="20"/>
        </w:rPr>
        <w:t>exclusión</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en</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cuestión</w:t>
      </w:r>
      <w:proofErr w:type="spellEnd"/>
      <w:r w:rsidRPr="00C576E4">
        <w:rPr>
          <w:rFonts w:ascii="Segoe UI" w:hAnsi="Segoe UI" w:cs="Segoe UI"/>
          <w:sz w:val="20"/>
          <w:szCs w:val="20"/>
        </w:rPr>
        <w:t xml:space="preserve">. Los </w:t>
      </w:r>
      <w:proofErr w:type="gramStart"/>
      <w:r w:rsidRPr="00C576E4">
        <w:rPr>
          <w:rFonts w:ascii="Segoe UI" w:hAnsi="Segoe UI" w:cs="Segoe UI"/>
          <w:sz w:val="20"/>
          <w:szCs w:val="20"/>
        </w:rPr>
        <w:t>resultados más</w:t>
      </w:r>
      <w:proofErr w:type="gramEnd"/>
      <w:r w:rsidRPr="00C576E4">
        <w:rPr>
          <w:rFonts w:ascii="Segoe UI" w:hAnsi="Segoe UI" w:cs="Segoe UI"/>
          <w:sz w:val="20"/>
          <w:szCs w:val="20"/>
        </w:rPr>
        <w:t xml:space="preserve"> </w:t>
      </w:r>
      <w:proofErr w:type="spellStart"/>
      <w:r w:rsidRPr="00C576E4">
        <w:rPr>
          <w:rFonts w:ascii="Segoe UI" w:hAnsi="Segoe UI" w:cs="Segoe UI"/>
          <w:sz w:val="20"/>
          <w:szCs w:val="20"/>
        </w:rPr>
        <w:t>efectivos</w:t>
      </w:r>
      <w:proofErr w:type="spellEnd"/>
      <w:r w:rsidRPr="00C576E4">
        <w:rPr>
          <w:rFonts w:ascii="Segoe UI" w:hAnsi="Segoe UI" w:cs="Segoe UI"/>
          <w:sz w:val="20"/>
          <w:szCs w:val="20"/>
        </w:rPr>
        <w:t xml:space="preserve"> de estas políticas públicas </w:t>
      </w:r>
      <w:proofErr w:type="spellStart"/>
      <w:r w:rsidRPr="00C576E4">
        <w:rPr>
          <w:rFonts w:ascii="Segoe UI" w:hAnsi="Segoe UI" w:cs="Segoe UI"/>
          <w:sz w:val="20"/>
          <w:szCs w:val="20"/>
        </w:rPr>
        <w:t>exigen</w:t>
      </w:r>
      <w:proofErr w:type="spellEnd"/>
      <w:r w:rsidRPr="00C576E4">
        <w:rPr>
          <w:rFonts w:ascii="Segoe UI" w:hAnsi="Segoe UI" w:cs="Segoe UI"/>
          <w:sz w:val="20"/>
          <w:szCs w:val="20"/>
        </w:rPr>
        <w:t xml:space="preserve"> una </w:t>
      </w:r>
      <w:proofErr w:type="spellStart"/>
      <w:r w:rsidRPr="00C576E4">
        <w:rPr>
          <w:rFonts w:ascii="Segoe UI" w:hAnsi="Segoe UI" w:cs="Segoe UI"/>
          <w:sz w:val="20"/>
          <w:szCs w:val="20"/>
        </w:rPr>
        <w:t>mejora</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en</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la</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infraestructura</w:t>
      </w:r>
      <w:proofErr w:type="spellEnd"/>
      <w:r w:rsidRPr="00C576E4">
        <w:rPr>
          <w:rFonts w:ascii="Segoe UI" w:hAnsi="Segoe UI" w:cs="Segoe UI"/>
          <w:sz w:val="20"/>
          <w:szCs w:val="20"/>
        </w:rPr>
        <w:t xml:space="preserve"> de </w:t>
      </w:r>
      <w:proofErr w:type="spellStart"/>
      <w:r w:rsidRPr="00C576E4">
        <w:rPr>
          <w:rFonts w:ascii="Segoe UI" w:hAnsi="Segoe UI" w:cs="Segoe UI"/>
          <w:sz w:val="20"/>
          <w:szCs w:val="20"/>
        </w:rPr>
        <w:t>la</w:t>
      </w:r>
      <w:proofErr w:type="spellEnd"/>
      <w:r w:rsidRPr="00C576E4">
        <w:rPr>
          <w:rFonts w:ascii="Segoe UI" w:hAnsi="Segoe UI" w:cs="Segoe UI"/>
          <w:sz w:val="20"/>
          <w:szCs w:val="20"/>
        </w:rPr>
        <w:t xml:space="preserve"> Educación Básica y Superior, </w:t>
      </w:r>
      <w:proofErr w:type="spellStart"/>
      <w:r w:rsidRPr="00C576E4">
        <w:rPr>
          <w:rFonts w:ascii="Segoe UI" w:hAnsi="Segoe UI" w:cs="Segoe UI"/>
          <w:sz w:val="20"/>
          <w:szCs w:val="20"/>
        </w:rPr>
        <w:t>en</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la</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formación</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calificación</w:t>
      </w:r>
      <w:proofErr w:type="spellEnd"/>
      <w:r w:rsidRPr="00C576E4">
        <w:rPr>
          <w:rFonts w:ascii="Segoe UI" w:hAnsi="Segoe UI" w:cs="Segoe UI"/>
          <w:sz w:val="20"/>
          <w:szCs w:val="20"/>
        </w:rPr>
        <w:t xml:space="preserve"> y </w:t>
      </w:r>
      <w:proofErr w:type="spellStart"/>
      <w:r w:rsidRPr="00C576E4">
        <w:rPr>
          <w:rFonts w:ascii="Segoe UI" w:hAnsi="Segoe UI" w:cs="Segoe UI"/>
          <w:sz w:val="20"/>
          <w:szCs w:val="20"/>
        </w:rPr>
        <w:t>remuneración</w:t>
      </w:r>
      <w:proofErr w:type="spellEnd"/>
      <w:r w:rsidRPr="00C576E4">
        <w:rPr>
          <w:rFonts w:ascii="Segoe UI" w:hAnsi="Segoe UI" w:cs="Segoe UI"/>
          <w:sz w:val="20"/>
          <w:szCs w:val="20"/>
        </w:rPr>
        <w:t xml:space="preserve"> de </w:t>
      </w:r>
      <w:proofErr w:type="spellStart"/>
      <w:r w:rsidRPr="00C576E4">
        <w:rPr>
          <w:rFonts w:ascii="Segoe UI" w:hAnsi="Segoe UI" w:cs="Segoe UI"/>
          <w:sz w:val="20"/>
          <w:szCs w:val="20"/>
        </w:rPr>
        <w:t>los</w:t>
      </w:r>
      <w:proofErr w:type="spellEnd"/>
      <w:r w:rsidRPr="00C576E4">
        <w:rPr>
          <w:rFonts w:ascii="Segoe UI" w:hAnsi="Segoe UI" w:cs="Segoe UI"/>
          <w:sz w:val="20"/>
          <w:szCs w:val="20"/>
        </w:rPr>
        <w:t xml:space="preserve"> docentes, </w:t>
      </w:r>
      <w:proofErr w:type="spellStart"/>
      <w:r w:rsidRPr="00C576E4">
        <w:rPr>
          <w:rFonts w:ascii="Segoe UI" w:hAnsi="Segoe UI" w:cs="Segoe UI"/>
          <w:sz w:val="20"/>
          <w:szCs w:val="20"/>
        </w:rPr>
        <w:t>en</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las</w:t>
      </w:r>
      <w:proofErr w:type="spellEnd"/>
      <w:r w:rsidRPr="00C576E4">
        <w:rPr>
          <w:rFonts w:ascii="Segoe UI" w:hAnsi="Segoe UI" w:cs="Segoe UI"/>
          <w:sz w:val="20"/>
          <w:szCs w:val="20"/>
        </w:rPr>
        <w:t xml:space="preserve"> condiciones de </w:t>
      </w:r>
      <w:proofErr w:type="spellStart"/>
      <w:r w:rsidRPr="00C576E4">
        <w:rPr>
          <w:rFonts w:ascii="Segoe UI" w:hAnsi="Segoe UI" w:cs="Segoe UI"/>
          <w:sz w:val="20"/>
          <w:szCs w:val="20"/>
        </w:rPr>
        <w:t>permanencia</w:t>
      </w:r>
      <w:proofErr w:type="spellEnd"/>
      <w:r w:rsidRPr="00C576E4">
        <w:rPr>
          <w:rFonts w:ascii="Segoe UI" w:hAnsi="Segoe UI" w:cs="Segoe UI"/>
          <w:sz w:val="20"/>
          <w:szCs w:val="20"/>
        </w:rPr>
        <w:t xml:space="preserve"> de </w:t>
      </w:r>
      <w:proofErr w:type="spellStart"/>
      <w:r w:rsidRPr="00C576E4">
        <w:rPr>
          <w:rFonts w:ascii="Segoe UI" w:hAnsi="Segoe UI" w:cs="Segoe UI"/>
          <w:sz w:val="20"/>
          <w:szCs w:val="20"/>
        </w:rPr>
        <w:t>los</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estudiantes</w:t>
      </w:r>
      <w:proofErr w:type="spellEnd"/>
      <w:r w:rsidRPr="00C576E4">
        <w:rPr>
          <w:rFonts w:ascii="Segoe UI" w:hAnsi="Segoe UI" w:cs="Segoe UI"/>
          <w:sz w:val="20"/>
          <w:szCs w:val="20"/>
        </w:rPr>
        <w:t xml:space="preserve"> y </w:t>
      </w:r>
      <w:proofErr w:type="spellStart"/>
      <w:r w:rsidRPr="00C576E4">
        <w:rPr>
          <w:rFonts w:ascii="Segoe UI" w:hAnsi="Segoe UI" w:cs="Segoe UI"/>
          <w:sz w:val="20"/>
          <w:szCs w:val="20"/>
        </w:rPr>
        <w:t>en</w:t>
      </w:r>
      <w:proofErr w:type="spellEnd"/>
      <w:r w:rsidRPr="00C576E4">
        <w:rPr>
          <w:rFonts w:ascii="Segoe UI" w:hAnsi="Segoe UI" w:cs="Segoe UI"/>
          <w:sz w:val="20"/>
          <w:szCs w:val="20"/>
        </w:rPr>
        <w:t xml:space="preserve"> una </w:t>
      </w:r>
      <w:proofErr w:type="spellStart"/>
      <w:r w:rsidRPr="00C576E4">
        <w:rPr>
          <w:rFonts w:ascii="Segoe UI" w:hAnsi="Segoe UI" w:cs="Segoe UI"/>
          <w:sz w:val="20"/>
          <w:szCs w:val="20"/>
        </w:rPr>
        <w:t>mayor</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valorización</w:t>
      </w:r>
      <w:proofErr w:type="spellEnd"/>
      <w:r w:rsidRPr="00C576E4">
        <w:rPr>
          <w:rFonts w:ascii="Segoe UI" w:hAnsi="Segoe UI" w:cs="Segoe UI"/>
          <w:sz w:val="20"/>
          <w:szCs w:val="20"/>
        </w:rPr>
        <w:t xml:space="preserve"> de </w:t>
      </w:r>
      <w:proofErr w:type="spellStart"/>
      <w:r w:rsidRPr="00C576E4">
        <w:rPr>
          <w:rFonts w:ascii="Segoe UI" w:hAnsi="Segoe UI" w:cs="Segoe UI"/>
          <w:sz w:val="20"/>
          <w:szCs w:val="20"/>
        </w:rPr>
        <w:t>la</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escuela</w:t>
      </w:r>
      <w:proofErr w:type="spellEnd"/>
      <w:r w:rsidRPr="00C576E4">
        <w:rPr>
          <w:rFonts w:ascii="Segoe UI" w:hAnsi="Segoe UI" w:cs="Segoe UI"/>
          <w:sz w:val="20"/>
          <w:szCs w:val="20"/>
        </w:rPr>
        <w:t xml:space="preserve"> y de </w:t>
      </w:r>
      <w:proofErr w:type="spellStart"/>
      <w:r w:rsidRPr="00C576E4">
        <w:rPr>
          <w:rFonts w:ascii="Segoe UI" w:hAnsi="Segoe UI" w:cs="Segoe UI"/>
          <w:sz w:val="20"/>
          <w:szCs w:val="20"/>
        </w:rPr>
        <w:t>la</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propia</w:t>
      </w:r>
      <w:proofErr w:type="spellEnd"/>
      <w:r w:rsidRPr="00C576E4">
        <w:rPr>
          <w:rFonts w:ascii="Segoe UI" w:hAnsi="Segoe UI" w:cs="Segoe UI"/>
          <w:sz w:val="20"/>
          <w:szCs w:val="20"/>
        </w:rPr>
        <w:t xml:space="preserve"> </w:t>
      </w:r>
      <w:proofErr w:type="spellStart"/>
      <w:r w:rsidRPr="00C576E4">
        <w:rPr>
          <w:rFonts w:ascii="Segoe UI" w:hAnsi="Segoe UI" w:cs="Segoe UI"/>
          <w:sz w:val="20"/>
          <w:szCs w:val="20"/>
        </w:rPr>
        <w:t>universidad</w:t>
      </w:r>
      <w:proofErr w:type="spellEnd"/>
      <w:r w:rsidRPr="00C576E4">
        <w:rPr>
          <w:rFonts w:ascii="Segoe UI" w:hAnsi="Segoe UI" w:cs="Segoe UI"/>
          <w:sz w:val="20"/>
          <w:szCs w:val="20"/>
        </w:rPr>
        <w:t>.</w:t>
      </w:r>
    </w:p>
    <w:p w14:paraId="42E0CDAC" w14:textId="1C7C7681" w:rsidR="007A7B10" w:rsidRDefault="00B64B41" w:rsidP="00B64B41">
      <w:pPr>
        <w:spacing w:after="120"/>
        <w:jc w:val="both"/>
        <w:rPr>
          <w:rFonts w:ascii="Segoe UI" w:hAnsi="Segoe UI" w:cs="Segoe UI"/>
          <w:sz w:val="20"/>
          <w:szCs w:val="20"/>
        </w:rPr>
      </w:pPr>
      <w:proofErr w:type="spellStart"/>
      <w:r w:rsidRPr="00361378">
        <w:rPr>
          <w:rFonts w:ascii="Segoe UI" w:hAnsi="Segoe UI" w:cs="Segoe UI"/>
          <w:b/>
          <w:bCs/>
          <w:sz w:val="20"/>
          <w:szCs w:val="20"/>
        </w:rPr>
        <w:t>Palabras</w:t>
      </w:r>
      <w:proofErr w:type="spellEnd"/>
      <w:r w:rsidRPr="00361378">
        <w:rPr>
          <w:rFonts w:ascii="Segoe UI" w:hAnsi="Segoe UI" w:cs="Segoe UI"/>
          <w:b/>
          <w:bCs/>
          <w:sz w:val="20"/>
          <w:szCs w:val="20"/>
        </w:rPr>
        <w:t xml:space="preserve"> clave:</w:t>
      </w:r>
      <w:r>
        <w:rPr>
          <w:rFonts w:ascii="Segoe UI" w:hAnsi="Segoe UI" w:cs="Segoe UI"/>
          <w:sz w:val="20"/>
          <w:szCs w:val="20"/>
        </w:rPr>
        <w:t xml:space="preserve"> </w:t>
      </w:r>
      <w:proofErr w:type="spellStart"/>
      <w:r>
        <w:rPr>
          <w:rFonts w:ascii="Segoe UI" w:hAnsi="Segoe UI" w:cs="Segoe UI"/>
          <w:sz w:val="20"/>
          <w:szCs w:val="20"/>
        </w:rPr>
        <w:t>democratización</w:t>
      </w:r>
      <w:proofErr w:type="spellEnd"/>
      <w:r>
        <w:rPr>
          <w:rFonts w:ascii="Segoe UI" w:hAnsi="Segoe UI" w:cs="Segoe UI"/>
          <w:sz w:val="20"/>
          <w:szCs w:val="20"/>
        </w:rPr>
        <w:t>; educación u</w:t>
      </w:r>
      <w:r w:rsidRPr="00361378">
        <w:rPr>
          <w:rFonts w:ascii="Segoe UI" w:hAnsi="Segoe UI" w:cs="Segoe UI"/>
          <w:sz w:val="20"/>
          <w:szCs w:val="20"/>
        </w:rPr>
        <w:t xml:space="preserve">niversitaria; </w:t>
      </w:r>
      <w:r>
        <w:rPr>
          <w:rFonts w:ascii="Segoe UI" w:hAnsi="Segoe UI" w:cs="Segoe UI"/>
          <w:sz w:val="20"/>
          <w:szCs w:val="20"/>
        </w:rPr>
        <w:t>p</w:t>
      </w:r>
      <w:r w:rsidRPr="00361378">
        <w:rPr>
          <w:rFonts w:ascii="Segoe UI" w:hAnsi="Segoe UI" w:cs="Segoe UI"/>
          <w:sz w:val="20"/>
          <w:szCs w:val="20"/>
        </w:rPr>
        <w:t xml:space="preserve">olíticas </w:t>
      </w:r>
      <w:r>
        <w:rPr>
          <w:rFonts w:ascii="Segoe UI" w:hAnsi="Segoe UI" w:cs="Segoe UI"/>
          <w:sz w:val="20"/>
          <w:szCs w:val="20"/>
        </w:rPr>
        <w:t>p</w:t>
      </w:r>
      <w:r w:rsidRPr="00361378">
        <w:rPr>
          <w:rFonts w:ascii="Segoe UI" w:hAnsi="Segoe UI" w:cs="Segoe UI"/>
          <w:sz w:val="20"/>
          <w:szCs w:val="20"/>
        </w:rPr>
        <w:t>úblicas</w:t>
      </w:r>
      <w:r w:rsidR="007A7B10">
        <w:rPr>
          <w:rFonts w:ascii="Segoe UI" w:hAnsi="Segoe UI" w:cs="Segoe UI"/>
          <w:sz w:val="20"/>
          <w:szCs w:val="20"/>
        </w:rPr>
        <w:t>.</w:t>
      </w:r>
    </w:p>
    <w:p w14:paraId="6DDAF2A0" w14:textId="77777777" w:rsidR="007A7B10" w:rsidRDefault="007A7B10">
      <w:pPr>
        <w:rPr>
          <w:rFonts w:ascii="Segoe UI" w:hAnsi="Segoe UI" w:cs="Segoe UI"/>
          <w:sz w:val="20"/>
          <w:szCs w:val="20"/>
        </w:rPr>
      </w:pPr>
      <w:r>
        <w:rPr>
          <w:rFonts w:ascii="Segoe UI" w:hAnsi="Segoe UI" w:cs="Segoe UI"/>
          <w:sz w:val="20"/>
          <w:szCs w:val="20"/>
        </w:rPr>
        <w:br w:type="page"/>
      </w:r>
    </w:p>
    <w:p w14:paraId="0E8FD2B5" w14:textId="77777777" w:rsidR="00B64B41" w:rsidRPr="00DF6AEA" w:rsidRDefault="00B64B41" w:rsidP="00DF6AEA">
      <w:pPr>
        <w:spacing w:after="240" w:line="240" w:lineRule="auto"/>
        <w:jc w:val="both"/>
        <w:rPr>
          <w:rFonts w:ascii="Segoe UI" w:hAnsi="Segoe UI" w:cs="Segoe UI"/>
          <w:b/>
          <w:sz w:val="24"/>
          <w:szCs w:val="24"/>
          <w:lang w:val="en-US"/>
        </w:rPr>
      </w:pPr>
      <w:r w:rsidRPr="00DF6AEA">
        <w:rPr>
          <w:rFonts w:ascii="Segoe UI" w:hAnsi="Segoe UI" w:cs="Segoe UI"/>
          <w:b/>
          <w:sz w:val="24"/>
          <w:szCs w:val="24"/>
        </w:rPr>
        <w:lastRenderedPageBreak/>
        <w:t xml:space="preserve">1 </w:t>
      </w:r>
      <w:proofErr w:type="spellStart"/>
      <w:r w:rsidRPr="00DF6AEA">
        <w:rPr>
          <w:rFonts w:ascii="Segoe UI" w:hAnsi="Segoe UI" w:cs="Segoe UI"/>
          <w:b/>
          <w:sz w:val="24"/>
          <w:szCs w:val="24"/>
        </w:rPr>
        <w:t>Introduction</w:t>
      </w:r>
      <w:proofErr w:type="spellEnd"/>
    </w:p>
    <w:p w14:paraId="3E9322DA"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 xml:space="preserve">In recent decades, the economic and social development observed in Brazil </w:t>
      </w:r>
      <w:proofErr w:type="gramStart"/>
      <w:r w:rsidRPr="00DF6AEA">
        <w:rPr>
          <w:rFonts w:ascii="Segoe UI" w:hAnsi="Segoe UI" w:cs="Segoe UI"/>
          <w:bCs/>
          <w:sz w:val="24"/>
          <w:szCs w:val="24"/>
          <w:lang w:val="en-US"/>
        </w:rPr>
        <w:t>has been accompanied</w:t>
      </w:r>
      <w:proofErr w:type="gramEnd"/>
      <w:r w:rsidRPr="00DF6AEA">
        <w:rPr>
          <w:rFonts w:ascii="Segoe UI" w:hAnsi="Segoe UI" w:cs="Segoe UI"/>
          <w:bCs/>
          <w:sz w:val="24"/>
          <w:szCs w:val="24"/>
          <w:lang w:val="en-US"/>
        </w:rPr>
        <w:t xml:space="preserve"> by an increase in demand for and access to Higher Education courses in both public and private institutions. On one hand, technological development and autonomous and digital means of production have demanded professionals with higher qualifications in the global job market, who possess both technical skills for performance in the productive sector and personnel management competencies, especially in the context of flexible production (COMOGLIO, 2019). On the other hand, a large number of individuals who were previously denied access to universities due to limited public institution spots or high monthly fees in relation to family income have now come closer to the possibility of accessing Higher Education. This </w:t>
      </w:r>
      <w:proofErr w:type="gramStart"/>
      <w:r w:rsidRPr="00DF6AEA">
        <w:rPr>
          <w:rFonts w:ascii="Segoe UI" w:hAnsi="Segoe UI" w:cs="Segoe UI"/>
          <w:bCs/>
          <w:sz w:val="24"/>
          <w:szCs w:val="24"/>
          <w:lang w:val="en-US"/>
        </w:rPr>
        <w:t>has been made</w:t>
      </w:r>
      <w:proofErr w:type="gramEnd"/>
      <w:r w:rsidRPr="00DF6AEA">
        <w:rPr>
          <w:rFonts w:ascii="Segoe UI" w:hAnsi="Segoe UI" w:cs="Segoe UI"/>
          <w:bCs/>
          <w:sz w:val="24"/>
          <w:szCs w:val="24"/>
          <w:lang w:val="en-US"/>
        </w:rPr>
        <w:t xml:space="preserve"> possible through subsidized financing at lower interest rates, partial or full scholarships in private institutions, or reserved spots in public institutions. It is within this scenario that the expansion programs of Higher Education have been consolidated: </w:t>
      </w:r>
      <w:proofErr w:type="spellStart"/>
      <w:r w:rsidRPr="00DF6AEA">
        <w:rPr>
          <w:rFonts w:ascii="Segoe UI" w:hAnsi="Segoe UI" w:cs="Segoe UI"/>
          <w:bCs/>
          <w:sz w:val="24"/>
          <w:szCs w:val="24"/>
          <w:lang w:val="en-US"/>
        </w:rPr>
        <w:t>Fies</w:t>
      </w:r>
      <w:proofErr w:type="spellEnd"/>
      <w:r w:rsidRPr="00DF6AEA">
        <w:rPr>
          <w:rFonts w:ascii="Segoe UI" w:hAnsi="Segoe UI" w:cs="Segoe UI"/>
          <w:bCs/>
          <w:sz w:val="24"/>
          <w:szCs w:val="24"/>
          <w:lang w:val="en-US"/>
        </w:rPr>
        <w:t xml:space="preserve"> (Law n°. 10,260, July 12, 2001), </w:t>
      </w:r>
      <w:proofErr w:type="spellStart"/>
      <w:r w:rsidRPr="00DF6AEA">
        <w:rPr>
          <w:rFonts w:ascii="Segoe UI" w:hAnsi="Segoe UI" w:cs="Segoe UI"/>
          <w:bCs/>
          <w:sz w:val="24"/>
          <w:szCs w:val="24"/>
          <w:lang w:val="en-US"/>
        </w:rPr>
        <w:t>Prouni</w:t>
      </w:r>
      <w:proofErr w:type="spellEnd"/>
      <w:r w:rsidRPr="00DF6AEA">
        <w:rPr>
          <w:rFonts w:ascii="Segoe UI" w:hAnsi="Segoe UI" w:cs="Segoe UI"/>
          <w:bCs/>
          <w:sz w:val="24"/>
          <w:szCs w:val="24"/>
          <w:lang w:val="en-US"/>
        </w:rPr>
        <w:t xml:space="preserve"> (Law n°. 11,096, January 13, 2005), and </w:t>
      </w:r>
      <w:proofErr w:type="spellStart"/>
      <w:r w:rsidRPr="00DF6AEA">
        <w:rPr>
          <w:rFonts w:ascii="Segoe UI" w:hAnsi="Segoe UI" w:cs="Segoe UI"/>
          <w:bCs/>
          <w:sz w:val="24"/>
          <w:szCs w:val="24"/>
          <w:lang w:val="en-US"/>
        </w:rPr>
        <w:t>Reuni</w:t>
      </w:r>
      <w:proofErr w:type="spellEnd"/>
      <w:r w:rsidRPr="00DF6AEA">
        <w:rPr>
          <w:rFonts w:ascii="Segoe UI" w:hAnsi="Segoe UI" w:cs="Segoe UI"/>
          <w:bCs/>
          <w:sz w:val="24"/>
          <w:szCs w:val="24"/>
          <w:lang w:val="en-US"/>
        </w:rPr>
        <w:t xml:space="preserve"> (Decree n°. 6,096, April 24, 2007). Combined, these programs have brought about significant changes in the structure of Higher Education provision, the quantity, and the socioeconomic standards of students in these institutions (BRASIL, 2001a, 2005a, 2007a).</w:t>
      </w:r>
    </w:p>
    <w:p w14:paraId="2DACC868"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In 1995, the country had 684 private Higher Education institutions and 210 public institutions, representing a distribution of 23</w:t>
      </w:r>
      <w:proofErr w:type="gramStart"/>
      <w:r w:rsidRPr="00DF6AEA">
        <w:rPr>
          <w:rFonts w:ascii="Segoe UI" w:hAnsi="Segoe UI" w:cs="Segoe UI"/>
          <w:bCs/>
          <w:sz w:val="24"/>
          <w:szCs w:val="24"/>
          <w:lang w:val="en-US"/>
        </w:rPr>
        <w:t>,5</w:t>
      </w:r>
      <w:proofErr w:type="gramEnd"/>
      <w:r w:rsidRPr="00DF6AEA">
        <w:rPr>
          <w:rFonts w:ascii="Segoe UI" w:hAnsi="Segoe UI" w:cs="Segoe UI"/>
          <w:bCs/>
          <w:sz w:val="24"/>
          <w:szCs w:val="24"/>
          <w:lang w:val="en-US"/>
        </w:rPr>
        <w:t xml:space="preserve">% public institutions to 76,5% private institutions. Regarding enrollment numbers, public institutions had a total of 700.540 enrollments, while private institutions had 1.059,163 enrollments – representing 39.9% and 60,1% respectively (BRASIL, 1995). At the end of a 20-year expansion cycle, in 2015, Brazil had </w:t>
      </w:r>
      <w:proofErr w:type="gramStart"/>
      <w:r w:rsidRPr="00DF6AEA">
        <w:rPr>
          <w:rFonts w:ascii="Segoe UI" w:hAnsi="Segoe UI" w:cs="Segoe UI"/>
          <w:bCs/>
          <w:sz w:val="24"/>
          <w:szCs w:val="24"/>
          <w:lang w:val="en-US"/>
        </w:rPr>
        <w:t>a total of 2.364</w:t>
      </w:r>
      <w:proofErr w:type="gramEnd"/>
      <w:r w:rsidRPr="00DF6AEA">
        <w:rPr>
          <w:rFonts w:ascii="Segoe UI" w:hAnsi="Segoe UI" w:cs="Segoe UI"/>
          <w:bCs/>
          <w:sz w:val="24"/>
          <w:szCs w:val="24"/>
          <w:lang w:val="en-US"/>
        </w:rPr>
        <w:t xml:space="preserve"> Higher Education institutions, with 295 (12.5%) being public and 2.069 (87.5%) private – indicating a greater expansion of the private sector compared to the public sector. In terms of enrollment expansion, starting in 2001, enrollments in private institutions already accounted for over twice the number of enrollments in public institutions, and in 2015, private institutions had 4.81 million enrollments (72,6%) compared to 1.82 million (27,4%) in public institutions (BRASIL, 2015).</w:t>
      </w:r>
    </w:p>
    <w:p w14:paraId="589114FF"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Graphs 1 and 2 compare the evolution, every odd biennium from 1995 onwards, of the numbers of public and private Higher Education institutions, and the respective number of enrollments. It can be observed that from 1997 onwards, the number of private institutions had a significant increase, reflecting the new State Reform Master Plan (1995) with guidelines aimed at privatizing public companies, attracting foreign capital and large international groups, and forming oligopolies in the education and health sectors (SGUISSARDI, 2005).</w:t>
      </w:r>
    </w:p>
    <w:p w14:paraId="6CCE4EAE" w14:textId="77777777" w:rsidR="00B64B41" w:rsidRDefault="00B64B41" w:rsidP="00B64B41">
      <w:pPr>
        <w:spacing w:before="120" w:after="120"/>
        <w:ind w:firstLine="708"/>
        <w:jc w:val="both"/>
        <w:rPr>
          <w:rFonts w:ascii="Segoe UI" w:hAnsi="Segoe UI" w:cs="Segoe UI"/>
          <w:bCs/>
          <w:lang w:val="en-US"/>
        </w:rPr>
      </w:pPr>
    </w:p>
    <w:p w14:paraId="50DF64F6" w14:textId="77777777" w:rsidR="00B64B41" w:rsidRPr="00E54693" w:rsidRDefault="00B64B41" w:rsidP="00DF6AEA">
      <w:pPr>
        <w:spacing w:before="240" w:after="120" w:line="240" w:lineRule="auto"/>
        <w:jc w:val="center"/>
        <w:rPr>
          <w:rFonts w:ascii="Segoe UI" w:hAnsi="Segoe UI" w:cs="Segoe UI"/>
          <w:bCs/>
          <w:lang w:val="en-US"/>
        </w:rPr>
      </w:pPr>
      <w:r w:rsidRPr="00E54693">
        <w:rPr>
          <w:rFonts w:ascii="Segoe UI" w:hAnsi="Segoe UI" w:cs="Segoe UI"/>
          <w:bCs/>
          <w:lang w:val="en-US"/>
        </w:rPr>
        <w:lastRenderedPageBreak/>
        <w:t xml:space="preserve">Graphs </w:t>
      </w:r>
      <w:proofErr w:type="gramStart"/>
      <w:r w:rsidRPr="00E54693">
        <w:rPr>
          <w:rFonts w:ascii="Segoe UI" w:hAnsi="Segoe UI" w:cs="Segoe UI"/>
          <w:bCs/>
          <w:lang w:val="en-US"/>
        </w:rPr>
        <w:t>1</w:t>
      </w:r>
      <w:proofErr w:type="gramEnd"/>
      <w:r w:rsidRPr="00E54693">
        <w:rPr>
          <w:rFonts w:ascii="Segoe UI" w:hAnsi="Segoe UI" w:cs="Segoe UI"/>
          <w:bCs/>
          <w:lang w:val="en-US"/>
        </w:rPr>
        <w:t xml:space="preserve"> and 2 – Evolution of Institutions and Enrollments in Higher Education from 1995 to 2019</w:t>
      </w:r>
    </w:p>
    <w:p w14:paraId="2531018B" w14:textId="77777777" w:rsidR="00B64B41" w:rsidRPr="00C41EE6" w:rsidRDefault="00B64B41" w:rsidP="00B64B41">
      <w:pPr>
        <w:spacing w:before="120" w:after="120"/>
        <w:jc w:val="both"/>
        <w:rPr>
          <w:rFonts w:ascii="Segoe UI" w:hAnsi="Segoe UI" w:cs="Segoe UI"/>
          <w:lang w:val="en-US"/>
        </w:rPr>
      </w:pPr>
      <w:r w:rsidRPr="009B2A89">
        <w:rPr>
          <w:rFonts w:ascii="Segoe UI" w:hAnsi="Segoe UI" w:cs="Segoe UI"/>
          <w:noProof/>
          <w:lang w:eastAsia="pt-BR"/>
        </w:rPr>
        <w:drawing>
          <wp:inline distT="0" distB="0" distL="0" distR="0" wp14:anchorId="4DC9F095" wp14:editId="571F549A">
            <wp:extent cx="5756275" cy="16579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6275" cy="1657985"/>
                    </a:xfrm>
                    <a:prstGeom prst="rect">
                      <a:avLst/>
                    </a:prstGeom>
                  </pic:spPr>
                </pic:pic>
              </a:graphicData>
            </a:graphic>
          </wp:inline>
        </w:drawing>
      </w:r>
    </w:p>
    <w:p w14:paraId="6414F29B" w14:textId="77777777" w:rsidR="00B64B41" w:rsidRPr="0078328E" w:rsidRDefault="00B64B41" w:rsidP="00DF6AEA">
      <w:pPr>
        <w:spacing w:before="240" w:after="360" w:line="240" w:lineRule="auto"/>
        <w:jc w:val="both"/>
        <w:rPr>
          <w:rFonts w:ascii="Segoe UI" w:hAnsi="Segoe UI" w:cs="Segoe UI"/>
          <w:bCs/>
          <w:sz w:val="20"/>
          <w:szCs w:val="20"/>
          <w:lang w:val="en-US"/>
        </w:rPr>
      </w:pPr>
      <w:r w:rsidRPr="0078328E">
        <w:rPr>
          <w:rFonts w:ascii="Segoe UI" w:hAnsi="Segoe UI" w:cs="Segoe UI"/>
          <w:bCs/>
          <w:sz w:val="20"/>
          <w:szCs w:val="20"/>
          <w:lang w:val="en-US"/>
        </w:rPr>
        <w:t>Source: BRASIL, 1995; 1997; 1999; 2001b; 2003; 2005b; 2007b; 2009; 2011; 2013; 2015; 2017; 2019.</w:t>
      </w:r>
    </w:p>
    <w:p w14:paraId="12AC1E98"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 xml:space="preserve">These dynamics, present in the field of state policies on Higher Education, especially after the 1990s, have allowed the consolidation of a utilitarian, pro-market bias, in terms of "managerial management mechanisms (similar to those of private companies)" and the "resource mobilization by these universities" (SERAFIM, 2011, p. 259). The legal provisions, developed in agreement with international organizations, have enabled a process of commodification of Higher Education, with the transfer of public functions and resources to the private sector, especially "in cases where the State fails to expand access to universities" </w:t>
      </w:r>
      <w:r w:rsidRPr="0078328E">
        <w:rPr>
          <w:rFonts w:ascii="Segoe UI" w:hAnsi="Segoe UI" w:cs="Segoe UI"/>
          <w:bCs/>
          <w:sz w:val="24"/>
          <w:szCs w:val="24"/>
          <w:lang w:val="en-US"/>
        </w:rPr>
        <w:t>(SERAFIM, 2011, p. 259).</w:t>
      </w:r>
      <w:r w:rsidRPr="00DF6AEA">
        <w:rPr>
          <w:rFonts w:ascii="Segoe UI" w:hAnsi="Segoe UI" w:cs="Segoe UI"/>
          <w:bCs/>
          <w:sz w:val="24"/>
          <w:szCs w:val="24"/>
          <w:lang w:val="en-US"/>
        </w:rPr>
        <w:t xml:space="preserve"> In the early years of the 2010s, the education sector present on the stock exchange achieved the highest appreciation rates among more than fifteen other sectors of the stock market. Groups such as </w:t>
      </w:r>
      <w:proofErr w:type="spellStart"/>
      <w:r w:rsidRPr="00DF6AEA">
        <w:rPr>
          <w:rFonts w:ascii="Segoe UI" w:hAnsi="Segoe UI" w:cs="Segoe UI"/>
          <w:bCs/>
          <w:sz w:val="24"/>
          <w:szCs w:val="24"/>
          <w:lang w:val="en-US"/>
        </w:rPr>
        <w:t>Estácio</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Kroton</w:t>
      </w:r>
      <w:proofErr w:type="spellEnd"/>
      <w:r w:rsidRPr="00DF6AEA">
        <w:rPr>
          <w:rFonts w:ascii="Segoe UI" w:hAnsi="Segoe UI" w:cs="Segoe UI"/>
          <w:bCs/>
          <w:sz w:val="24"/>
          <w:szCs w:val="24"/>
          <w:lang w:val="en-US"/>
        </w:rPr>
        <w:t xml:space="preserve"> experienced appreciation rates of over 200% between 2012 and 2014, and in 2013, they reported profits of 1.7 and 2.0 billion </w:t>
      </w:r>
      <w:proofErr w:type="spellStart"/>
      <w:r w:rsidRPr="00DF6AEA">
        <w:rPr>
          <w:rFonts w:ascii="Segoe UI" w:hAnsi="Segoe UI" w:cs="Segoe UI"/>
          <w:bCs/>
          <w:sz w:val="24"/>
          <w:szCs w:val="24"/>
          <w:lang w:val="en-US"/>
        </w:rPr>
        <w:t>reais</w:t>
      </w:r>
      <w:proofErr w:type="spellEnd"/>
      <w:r w:rsidRPr="00DF6AEA">
        <w:rPr>
          <w:rFonts w:ascii="Segoe UI" w:hAnsi="Segoe UI" w:cs="Segoe UI"/>
          <w:bCs/>
          <w:sz w:val="24"/>
          <w:szCs w:val="24"/>
          <w:lang w:val="en-US"/>
        </w:rPr>
        <w:t>, respectively – at the time, these institutions already accounted for more than 20% of the number of students in private institutions (1.3 million students) (SGUISSARDI, 2015, p. 870 and 875).</w:t>
      </w:r>
    </w:p>
    <w:p w14:paraId="701E717A"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 xml:space="preserve">Based on these considerations, there arose an interest in investigating how public policies for the expansion of Higher Education have been analyzed in scientific productions in the field of education and what results can be observed in the democratization of this level of education. To this end, we conducted a narrative review in the </w:t>
      </w:r>
      <w:proofErr w:type="spellStart"/>
      <w:r w:rsidRPr="00DF6AEA">
        <w:rPr>
          <w:rFonts w:ascii="Segoe UI" w:hAnsi="Segoe UI" w:cs="Segoe UI"/>
          <w:bCs/>
          <w:sz w:val="24"/>
          <w:szCs w:val="24"/>
          <w:lang w:val="en-US"/>
        </w:rPr>
        <w:t>Scielo</w:t>
      </w:r>
      <w:proofErr w:type="spellEnd"/>
      <w:r w:rsidRPr="00DF6AEA">
        <w:rPr>
          <w:rFonts w:ascii="Segoe UI" w:hAnsi="Segoe UI" w:cs="Segoe UI"/>
          <w:bCs/>
          <w:sz w:val="24"/>
          <w:szCs w:val="24"/>
          <w:lang w:val="en-US"/>
        </w:rPr>
        <w:t xml:space="preserve"> and Capes Portal databases, focusing on the search for journals that link the </w:t>
      </w:r>
      <w:proofErr w:type="spellStart"/>
      <w:r w:rsidRPr="00DF6AEA">
        <w:rPr>
          <w:rFonts w:ascii="Segoe UI" w:hAnsi="Segoe UI" w:cs="Segoe UI"/>
          <w:bCs/>
          <w:sz w:val="24"/>
          <w:szCs w:val="24"/>
          <w:lang w:val="en-US"/>
        </w:rPr>
        <w:t>Fies</w:t>
      </w:r>
      <w:proofErr w:type="spellEnd"/>
      <w:r w:rsidRPr="00DF6AEA">
        <w:rPr>
          <w:rFonts w:ascii="Segoe UI" w:hAnsi="Segoe UI" w:cs="Segoe UI"/>
          <w:bCs/>
          <w:sz w:val="24"/>
          <w:szCs w:val="24"/>
          <w:lang w:val="en-US"/>
        </w:rPr>
        <w:t xml:space="preserve">, </w:t>
      </w:r>
      <w:proofErr w:type="spellStart"/>
      <w:r w:rsidRPr="00DF6AEA">
        <w:rPr>
          <w:rFonts w:ascii="Segoe UI" w:hAnsi="Segoe UI" w:cs="Segoe UI"/>
          <w:bCs/>
          <w:sz w:val="24"/>
          <w:szCs w:val="24"/>
          <w:lang w:val="en-US"/>
        </w:rPr>
        <w:t>Prouni</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Reuni</w:t>
      </w:r>
      <w:proofErr w:type="spellEnd"/>
      <w:r w:rsidRPr="00DF6AEA">
        <w:rPr>
          <w:rFonts w:ascii="Segoe UI" w:hAnsi="Segoe UI" w:cs="Segoe UI"/>
          <w:bCs/>
          <w:sz w:val="24"/>
          <w:szCs w:val="24"/>
          <w:lang w:val="en-US"/>
        </w:rPr>
        <w:t xml:space="preserve"> programs</w:t>
      </w:r>
      <w:r w:rsidRPr="00DF6AEA">
        <w:rPr>
          <w:rStyle w:val="Refdenotaderodap"/>
          <w:rFonts w:ascii="Segoe UI" w:hAnsi="Segoe UI" w:cs="Segoe UI"/>
          <w:bCs/>
          <w:sz w:val="24"/>
          <w:szCs w:val="24"/>
          <w:lang w:val="en-US"/>
        </w:rPr>
        <w:footnoteReference w:id="1"/>
      </w:r>
      <w:r w:rsidRPr="00DF6AEA">
        <w:rPr>
          <w:rFonts w:ascii="Segoe UI" w:hAnsi="Segoe UI" w:cs="Segoe UI"/>
          <w:bCs/>
          <w:sz w:val="24"/>
          <w:szCs w:val="24"/>
          <w:lang w:val="en-US"/>
        </w:rPr>
        <w:t xml:space="preserve"> to the process of democratizing access to Higher Education.</w:t>
      </w:r>
    </w:p>
    <w:p w14:paraId="5AF4415E" w14:textId="77777777" w:rsidR="00B64B41" w:rsidRPr="00DF6AEA" w:rsidRDefault="00B64B41" w:rsidP="001B0631">
      <w:pPr>
        <w:spacing w:before="360" w:after="240" w:line="240" w:lineRule="auto"/>
        <w:jc w:val="both"/>
        <w:rPr>
          <w:rFonts w:ascii="Segoe UI" w:hAnsi="Segoe UI" w:cs="Segoe UI"/>
          <w:bCs/>
          <w:sz w:val="24"/>
          <w:szCs w:val="24"/>
          <w:lang w:val="en-US"/>
        </w:rPr>
      </w:pPr>
      <w:proofErr w:type="gramStart"/>
      <w:r w:rsidRPr="00DF6AEA">
        <w:rPr>
          <w:rFonts w:ascii="Segoe UI" w:hAnsi="Segoe UI" w:cs="Segoe UI"/>
          <w:b/>
          <w:sz w:val="24"/>
          <w:szCs w:val="24"/>
          <w:lang w:val="en-US"/>
        </w:rPr>
        <w:lastRenderedPageBreak/>
        <w:t>2</w:t>
      </w:r>
      <w:proofErr w:type="gramEnd"/>
      <w:r w:rsidRPr="00DF6AEA">
        <w:rPr>
          <w:rFonts w:ascii="Segoe UI" w:hAnsi="Segoe UI" w:cs="Segoe UI"/>
          <w:b/>
          <w:sz w:val="24"/>
          <w:szCs w:val="24"/>
          <w:lang w:val="en-US"/>
        </w:rPr>
        <w:t xml:space="preserve"> Narrative literature review on access to Higher Education</w:t>
      </w:r>
    </w:p>
    <w:p w14:paraId="677C8A4A" w14:textId="77777777" w:rsidR="00B64B41" w:rsidRPr="00DF6AEA" w:rsidRDefault="00B64B41" w:rsidP="00DF6AEA">
      <w:pPr>
        <w:spacing w:before="120" w:after="120" w:line="240" w:lineRule="auto"/>
        <w:ind w:firstLine="708"/>
        <w:jc w:val="both"/>
        <w:rPr>
          <w:rFonts w:ascii="Segoe UI" w:hAnsi="Segoe UI" w:cs="Segoe UI"/>
          <w:sz w:val="24"/>
          <w:szCs w:val="24"/>
          <w:lang w:val="en-US"/>
        </w:rPr>
      </w:pPr>
      <w:r w:rsidRPr="00DF6AEA">
        <w:rPr>
          <w:rFonts w:ascii="Segoe UI" w:hAnsi="Segoe UI" w:cs="Segoe UI"/>
          <w:sz w:val="24"/>
          <w:szCs w:val="24"/>
          <w:lang w:val="en-US"/>
        </w:rPr>
        <w:t xml:space="preserve">To analyze the results of public policies in the process of democratizing access to Higher Education, we conducted a narrative review with the objective of identifying and systematizing the discussions presented in articles published in academic journals since 2001, the year in which Law n°. </w:t>
      </w:r>
      <w:proofErr w:type="gramStart"/>
      <w:r w:rsidRPr="00DF6AEA">
        <w:rPr>
          <w:rFonts w:ascii="Segoe UI" w:hAnsi="Segoe UI" w:cs="Segoe UI"/>
          <w:sz w:val="24"/>
          <w:szCs w:val="24"/>
          <w:lang w:val="en-US"/>
        </w:rPr>
        <w:t>10,260</w:t>
      </w:r>
      <w:proofErr w:type="gramEnd"/>
      <w:r w:rsidRPr="00DF6AEA">
        <w:rPr>
          <w:rFonts w:ascii="Segoe UI" w:hAnsi="Segoe UI" w:cs="Segoe UI"/>
          <w:sz w:val="24"/>
          <w:szCs w:val="24"/>
          <w:lang w:val="en-US"/>
        </w:rPr>
        <w:t xml:space="preserve"> approved the creation of </w:t>
      </w:r>
      <w:proofErr w:type="spellStart"/>
      <w:r w:rsidRPr="00DF6AEA">
        <w:rPr>
          <w:rFonts w:ascii="Segoe UI" w:hAnsi="Segoe UI" w:cs="Segoe UI"/>
          <w:sz w:val="24"/>
          <w:szCs w:val="24"/>
          <w:lang w:val="en-US"/>
        </w:rPr>
        <w:t>Fies</w:t>
      </w:r>
      <w:proofErr w:type="spellEnd"/>
      <w:r w:rsidRPr="00DF6AEA">
        <w:rPr>
          <w:rFonts w:ascii="Segoe UI" w:hAnsi="Segoe UI" w:cs="Segoe UI"/>
          <w:sz w:val="24"/>
          <w:szCs w:val="24"/>
          <w:lang w:val="en-US"/>
        </w:rPr>
        <w:t xml:space="preserve">. The guiding research question </w:t>
      </w:r>
      <w:proofErr w:type="gramStart"/>
      <w:r w:rsidRPr="00DF6AEA">
        <w:rPr>
          <w:rFonts w:ascii="Segoe UI" w:hAnsi="Segoe UI" w:cs="Segoe UI"/>
          <w:sz w:val="24"/>
          <w:szCs w:val="24"/>
          <w:lang w:val="en-US"/>
        </w:rPr>
        <w:t>is:</w:t>
      </w:r>
      <w:proofErr w:type="gramEnd"/>
      <w:r w:rsidRPr="00DF6AEA">
        <w:rPr>
          <w:rFonts w:ascii="Segoe UI" w:hAnsi="Segoe UI" w:cs="Segoe UI"/>
          <w:sz w:val="24"/>
          <w:szCs w:val="24"/>
          <w:lang w:val="en-US"/>
        </w:rPr>
        <w:t xml:space="preserve"> What are the results of state policies (</w:t>
      </w:r>
      <w:proofErr w:type="spellStart"/>
      <w:r w:rsidRPr="00DF6AEA">
        <w:rPr>
          <w:rFonts w:ascii="Segoe UI" w:hAnsi="Segoe UI" w:cs="Segoe UI"/>
          <w:sz w:val="24"/>
          <w:szCs w:val="24"/>
          <w:lang w:val="en-US"/>
        </w:rPr>
        <w:t>Fies</w:t>
      </w:r>
      <w:proofErr w:type="spellEnd"/>
      <w:r w:rsidRPr="00DF6AEA">
        <w:rPr>
          <w:rFonts w:ascii="Segoe UI" w:hAnsi="Segoe UI" w:cs="Segoe UI"/>
          <w:sz w:val="24"/>
          <w:szCs w:val="24"/>
          <w:lang w:val="en-US"/>
        </w:rPr>
        <w:t xml:space="preserve">, Law n°. 10,260 of July 12, 2001, </w:t>
      </w:r>
      <w:proofErr w:type="spellStart"/>
      <w:r w:rsidRPr="00DF6AEA">
        <w:rPr>
          <w:rFonts w:ascii="Segoe UI" w:hAnsi="Segoe UI" w:cs="Segoe UI"/>
          <w:sz w:val="24"/>
          <w:szCs w:val="24"/>
          <w:lang w:val="en-US"/>
        </w:rPr>
        <w:t>Prouni</w:t>
      </w:r>
      <w:proofErr w:type="spellEnd"/>
      <w:r w:rsidRPr="00DF6AEA">
        <w:rPr>
          <w:rFonts w:ascii="Segoe UI" w:hAnsi="Segoe UI" w:cs="Segoe UI"/>
          <w:sz w:val="24"/>
          <w:szCs w:val="24"/>
          <w:lang w:val="en-US"/>
        </w:rPr>
        <w:t xml:space="preserve">, Law n°. 11,096 of January 13, 2005, and </w:t>
      </w:r>
      <w:proofErr w:type="spellStart"/>
      <w:r w:rsidRPr="00DF6AEA">
        <w:rPr>
          <w:rFonts w:ascii="Segoe UI" w:hAnsi="Segoe UI" w:cs="Segoe UI"/>
          <w:sz w:val="24"/>
          <w:szCs w:val="24"/>
          <w:lang w:val="en-US"/>
        </w:rPr>
        <w:t>Reuni</w:t>
      </w:r>
      <w:proofErr w:type="spellEnd"/>
      <w:r w:rsidRPr="00DF6AEA">
        <w:rPr>
          <w:rFonts w:ascii="Segoe UI" w:hAnsi="Segoe UI" w:cs="Segoe UI"/>
          <w:sz w:val="24"/>
          <w:szCs w:val="24"/>
          <w:lang w:val="en-US"/>
        </w:rPr>
        <w:t>, Decree n°. 6,096 of April 24, 2007) aimed at Brazilian Higher Education students for the process of democratizing access to undergraduate courses in public and private institutions?</w:t>
      </w:r>
    </w:p>
    <w:p w14:paraId="2FD21C3D" w14:textId="77777777" w:rsidR="00B64B41" w:rsidRPr="00DF6AEA" w:rsidRDefault="00B64B41" w:rsidP="00DF6AEA">
      <w:pPr>
        <w:spacing w:before="120" w:after="120" w:line="240" w:lineRule="auto"/>
        <w:ind w:firstLine="708"/>
        <w:jc w:val="both"/>
        <w:rPr>
          <w:rFonts w:ascii="Segoe UI" w:hAnsi="Segoe UI" w:cs="Segoe UI"/>
          <w:sz w:val="24"/>
          <w:szCs w:val="24"/>
          <w:lang w:val="en-US"/>
        </w:rPr>
      </w:pPr>
      <w:r w:rsidRPr="00DF6AEA">
        <w:rPr>
          <w:rFonts w:ascii="Segoe UI" w:hAnsi="Segoe UI" w:cs="Segoe UI"/>
          <w:sz w:val="24"/>
          <w:szCs w:val="24"/>
          <w:lang w:val="en-US"/>
        </w:rPr>
        <w:t xml:space="preserve">We included studies that presented discussions highlighting the relationships between these programs and the process of democratizing access to Higher Education. To identify studies relevant to the research problem, we adopted the criteria defined by the </w:t>
      </w:r>
      <w:r w:rsidRPr="004B5479">
        <w:rPr>
          <w:rFonts w:ascii="Segoe UI" w:hAnsi="Segoe UI" w:cs="Segoe UI"/>
          <w:iCs/>
          <w:sz w:val="24"/>
          <w:szCs w:val="24"/>
          <w:lang w:val="en-US"/>
        </w:rPr>
        <w:t>PRISMA/</w:t>
      </w:r>
      <w:r w:rsidRPr="004B5479">
        <w:rPr>
          <w:rFonts w:ascii="Segoe UI" w:hAnsi="Segoe UI" w:cs="Segoe UI"/>
          <w:sz w:val="24"/>
          <w:szCs w:val="24"/>
          <w:lang w:val="en-US"/>
        </w:rPr>
        <w:t xml:space="preserve">2020 </w:t>
      </w:r>
      <w:r w:rsidRPr="00DF6AEA">
        <w:rPr>
          <w:rFonts w:ascii="Segoe UI" w:hAnsi="Segoe UI" w:cs="Segoe UI"/>
          <w:sz w:val="24"/>
          <w:szCs w:val="24"/>
          <w:lang w:val="en-US"/>
        </w:rPr>
        <w:t>guidelines</w:t>
      </w:r>
      <w:r w:rsidRPr="004B5479">
        <w:rPr>
          <w:rFonts w:ascii="Segoe UI" w:hAnsi="Segoe UI" w:cs="Segoe UI"/>
          <w:sz w:val="24"/>
          <w:szCs w:val="24"/>
          <w:lang w:val="en-US"/>
        </w:rPr>
        <w:t xml:space="preserve"> (PAGE </w:t>
      </w:r>
      <w:r w:rsidRPr="004B5479">
        <w:rPr>
          <w:rFonts w:ascii="Segoe UI" w:hAnsi="Segoe UI" w:cs="Segoe UI"/>
          <w:i/>
          <w:sz w:val="24"/>
          <w:szCs w:val="24"/>
          <w:lang w:val="en-US"/>
        </w:rPr>
        <w:t>et al</w:t>
      </w:r>
      <w:r w:rsidRPr="004B5479">
        <w:rPr>
          <w:rFonts w:ascii="Segoe UI" w:hAnsi="Segoe UI" w:cs="Segoe UI"/>
          <w:sz w:val="24"/>
          <w:szCs w:val="24"/>
          <w:lang w:val="en-US"/>
        </w:rPr>
        <w:t>., 2021),</w:t>
      </w:r>
      <w:r w:rsidRPr="00DF6AEA">
        <w:rPr>
          <w:rFonts w:ascii="Segoe UI" w:hAnsi="Segoe UI" w:cs="Segoe UI"/>
          <w:sz w:val="24"/>
          <w:szCs w:val="24"/>
          <w:lang w:val="en-US"/>
        </w:rPr>
        <w:t xml:space="preserve"> based on the following elements: population (</w:t>
      </w:r>
      <w:proofErr w:type="spellStart"/>
      <w:proofErr w:type="gramStart"/>
      <w:r w:rsidRPr="00DF6AEA">
        <w:rPr>
          <w:rFonts w:ascii="Segoe UI" w:hAnsi="Segoe UI" w:cs="Segoe UI"/>
          <w:sz w:val="24"/>
          <w:szCs w:val="24"/>
          <w:lang w:val="en-US"/>
        </w:rPr>
        <w:t>brazilian</w:t>
      </w:r>
      <w:proofErr w:type="spellEnd"/>
      <w:proofErr w:type="gramEnd"/>
      <w:r w:rsidRPr="00DF6AEA">
        <w:rPr>
          <w:rFonts w:ascii="Segoe UI" w:hAnsi="Segoe UI" w:cs="Segoe UI"/>
          <w:sz w:val="24"/>
          <w:szCs w:val="24"/>
          <w:lang w:val="en-US"/>
        </w:rPr>
        <w:t xml:space="preserve"> education students), intervention (state public policies: </w:t>
      </w:r>
      <w:proofErr w:type="spellStart"/>
      <w:r w:rsidRPr="00DF6AEA">
        <w:rPr>
          <w:rFonts w:ascii="Segoe UI" w:hAnsi="Segoe UI" w:cs="Segoe UI"/>
          <w:sz w:val="24"/>
          <w:szCs w:val="24"/>
          <w:lang w:val="en-US"/>
        </w:rPr>
        <w:t>Fies</w:t>
      </w:r>
      <w:proofErr w:type="spellEnd"/>
      <w:r w:rsidRPr="00DF6AEA">
        <w:rPr>
          <w:rFonts w:ascii="Segoe UI" w:hAnsi="Segoe UI" w:cs="Segoe UI"/>
          <w:sz w:val="24"/>
          <w:szCs w:val="24"/>
          <w:lang w:val="en-US"/>
        </w:rPr>
        <w:t xml:space="preserve">, </w:t>
      </w:r>
      <w:proofErr w:type="spellStart"/>
      <w:r w:rsidRPr="00DF6AEA">
        <w:rPr>
          <w:rFonts w:ascii="Segoe UI" w:hAnsi="Segoe UI" w:cs="Segoe UI"/>
          <w:sz w:val="24"/>
          <w:szCs w:val="24"/>
          <w:lang w:val="en-US"/>
        </w:rPr>
        <w:t>Prouni</w:t>
      </w:r>
      <w:proofErr w:type="spellEnd"/>
      <w:r w:rsidRPr="00DF6AEA">
        <w:rPr>
          <w:rFonts w:ascii="Segoe UI" w:hAnsi="Segoe UI" w:cs="Segoe UI"/>
          <w:sz w:val="24"/>
          <w:szCs w:val="24"/>
          <w:lang w:val="en-US"/>
        </w:rPr>
        <w:t xml:space="preserve">, and </w:t>
      </w:r>
      <w:proofErr w:type="spellStart"/>
      <w:r w:rsidRPr="00DF6AEA">
        <w:rPr>
          <w:rFonts w:ascii="Segoe UI" w:hAnsi="Segoe UI" w:cs="Segoe UI"/>
          <w:sz w:val="24"/>
          <w:szCs w:val="24"/>
          <w:lang w:val="en-US"/>
        </w:rPr>
        <w:t>Reuni</w:t>
      </w:r>
      <w:proofErr w:type="spellEnd"/>
      <w:r w:rsidRPr="00DF6AEA">
        <w:rPr>
          <w:rFonts w:ascii="Segoe UI" w:hAnsi="Segoe UI" w:cs="Segoe UI"/>
          <w:sz w:val="24"/>
          <w:szCs w:val="24"/>
          <w:lang w:val="en-US"/>
        </w:rPr>
        <w:t>), and outcomes (process of democratizing access to undergraduate courses in public and private institutions) (GALVÃO; RICARTE, 2019).</w:t>
      </w:r>
    </w:p>
    <w:p w14:paraId="2A922475" w14:textId="77777777" w:rsidR="00B64B41" w:rsidRPr="00DF6AEA" w:rsidRDefault="00B64B41" w:rsidP="00DF6AEA">
      <w:pPr>
        <w:spacing w:before="120" w:after="120" w:line="240" w:lineRule="auto"/>
        <w:ind w:firstLine="708"/>
        <w:jc w:val="both"/>
        <w:rPr>
          <w:rFonts w:ascii="Segoe UI" w:hAnsi="Segoe UI" w:cs="Segoe UI"/>
          <w:sz w:val="24"/>
          <w:szCs w:val="24"/>
          <w:lang w:val="en-US"/>
        </w:rPr>
      </w:pPr>
      <w:r w:rsidRPr="00DF6AEA">
        <w:rPr>
          <w:rFonts w:ascii="Segoe UI" w:hAnsi="Segoe UI" w:cs="Segoe UI"/>
          <w:sz w:val="24"/>
          <w:szCs w:val="24"/>
          <w:lang w:val="en-US"/>
        </w:rPr>
        <w:t xml:space="preserve">We used the </w:t>
      </w:r>
      <w:proofErr w:type="spellStart"/>
      <w:r w:rsidRPr="00DF6AEA">
        <w:rPr>
          <w:rFonts w:ascii="Segoe UI" w:hAnsi="Segoe UI" w:cs="Segoe UI"/>
          <w:sz w:val="24"/>
          <w:szCs w:val="24"/>
          <w:lang w:val="en-US"/>
        </w:rPr>
        <w:t>Scielo</w:t>
      </w:r>
      <w:proofErr w:type="spellEnd"/>
      <w:r w:rsidRPr="00DF6AEA">
        <w:rPr>
          <w:rFonts w:ascii="Segoe UI" w:hAnsi="Segoe UI" w:cs="Segoe UI"/>
          <w:sz w:val="24"/>
          <w:szCs w:val="24"/>
          <w:lang w:val="en-US"/>
        </w:rPr>
        <w:t xml:space="preserve"> and Capes Periodicals Portal databases, employing the keywords "</w:t>
      </w:r>
      <w:proofErr w:type="spellStart"/>
      <w:r w:rsidRPr="00DF6AEA">
        <w:rPr>
          <w:rFonts w:ascii="Segoe UI" w:hAnsi="Segoe UI" w:cs="Segoe UI"/>
          <w:sz w:val="24"/>
          <w:szCs w:val="24"/>
          <w:lang w:val="en-US"/>
        </w:rPr>
        <w:t>Fies</w:t>
      </w:r>
      <w:proofErr w:type="spellEnd"/>
      <w:r w:rsidRPr="00DF6AEA">
        <w:rPr>
          <w:rFonts w:ascii="Segoe UI" w:hAnsi="Segoe UI" w:cs="Segoe UI"/>
          <w:sz w:val="24"/>
          <w:szCs w:val="24"/>
          <w:lang w:val="en-US"/>
        </w:rPr>
        <w:t>," "</w:t>
      </w:r>
      <w:proofErr w:type="spellStart"/>
      <w:r w:rsidRPr="00DF6AEA">
        <w:rPr>
          <w:rFonts w:ascii="Segoe UI" w:hAnsi="Segoe UI" w:cs="Segoe UI"/>
          <w:sz w:val="24"/>
          <w:szCs w:val="24"/>
          <w:lang w:val="en-US"/>
        </w:rPr>
        <w:t>Prouni</w:t>
      </w:r>
      <w:proofErr w:type="spellEnd"/>
      <w:r w:rsidRPr="00DF6AEA">
        <w:rPr>
          <w:rFonts w:ascii="Segoe UI" w:hAnsi="Segoe UI" w:cs="Segoe UI"/>
          <w:sz w:val="24"/>
          <w:szCs w:val="24"/>
          <w:lang w:val="en-US"/>
        </w:rPr>
        <w:t>," "</w:t>
      </w:r>
      <w:proofErr w:type="spellStart"/>
      <w:r w:rsidRPr="00DF6AEA">
        <w:rPr>
          <w:rFonts w:ascii="Segoe UI" w:hAnsi="Segoe UI" w:cs="Segoe UI"/>
          <w:sz w:val="24"/>
          <w:szCs w:val="24"/>
          <w:lang w:val="en-US"/>
        </w:rPr>
        <w:t>Reuni</w:t>
      </w:r>
      <w:proofErr w:type="spellEnd"/>
      <w:r w:rsidRPr="00DF6AEA">
        <w:rPr>
          <w:rFonts w:ascii="Segoe UI" w:hAnsi="Segoe UI" w:cs="Segoe UI"/>
          <w:sz w:val="24"/>
          <w:szCs w:val="24"/>
          <w:lang w:val="en-US"/>
        </w:rPr>
        <w:t>," and "</w:t>
      </w:r>
      <w:proofErr w:type="spellStart"/>
      <w:r w:rsidRPr="00DF6AEA">
        <w:rPr>
          <w:rFonts w:ascii="Segoe UI" w:hAnsi="Segoe UI" w:cs="Segoe UI"/>
          <w:i/>
          <w:iCs/>
          <w:sz w:val="24"/>
          <w:szCs w:val="24"/>
          <w:lang w:val="en-US"/>
        </w:rPr>
        <w:t>Democratização</w:t>
      </w:r>
      <w:proofErr w:type="spellEnd"/>
      <w:r w:rsidRPr="00DF6AEA">
        <w:rPr>
          <w:rFonts w:ascii="Segoe UI" w:hAnsi="Segoe UI" w:cs="Segoe UI"/>
          <w:sz w:val="24"/>
          <w:szCs w:val="24"/>
          <w:lang w:val="en-US"/>
        </w:rPr>
        <w:t>," combined using the Boolean operator "AND" as follows: "</w:t>
      </w:r>
      <w:proofErr w:type="spellStart"/>
      <w:r w:rsidRPr="00DF6AEA">
        <w:rPr>
          <w:rFonts w:ascii="Segoe UI" w:hAnsi="Segoe UI" w:cs="Segoe UI"/>
          <w:sz w:val="24"/>
          <w:szCs w:val="24"/>
          <w:lang w:val="en-US"/>
        </w:rPr>
        <w:t>Fies</w:t>
      </w:r>
      <w:proofErr w:type="spellEnd"/>
      <w:r w:rsidRPr="00DF6AEA">
        <w:rPr>
          <w:rFonts w:ascii="Segoe UI" w:hAnsi="Segoe UI" w:cs="Segoe UI"/>
          <w:sz w:val="24"/>
          <w:szCs w:val="24"/>
          <w:lang w:val="en-US"/>
        </w:rPr>
        <w:t>" AND "</w:t>
      </w:r>
      <w:proofErr w:type="spellStart"/>
      <w:r w:rsidRPr="00DF6AEA">
        <w:rPr>
          <w:rFonts w:ascii="Segoe UI" w:hAnsi="Segoe UI" w:cs="Segoe UI"/>
          <w:i/>
          <w:iCs/>
          <w:sz w:val="24"/>
          <w:szCs w:val="24"/>
          <w:lang w:val="en-US"/>
        </w:rPr>
        <w:t>Democratização</w:t>
      </w:r>
      <w:proofErr w:type="spellEnd"/>
      <w:r w:rsidRPr="00DF6AEA">
        <w:rPr>
          <w:rFonts w:ascii="Segoe UI" w:hAnsi="Segoe UI" w:cs="Segoe UI"/>
          <w:sz w:val="24"/>
          <w:szCs w:val="24"/>
          <w:lang w:val="en-US"/>
        </w:rPr>
        <w:t>"; "</w:t>
      </w:r>
      <w:proofErr w:type="spellStart"/>
      <w:r w:rsidRPr="00DF6AEA">
        <w:rPr>
          <w:rFonts w:ascii="Segoe UI" w:hAnsi="Segoe UI" w:cs="Segoe UI"/>
          <w:sz w:val="24"/>
          <w:szCs w:val="24"/>
          <w:lang w:val="en-US"/>
        </w:rPr>
        <w:t>Prouni</w:t>
      </w:r>
      <w:proofErr w:type="spellEnd"/>
      <w:r w:rsidRPr="00DF6AEA">
        <w:rPr>
          <w:rFonts w:ascii="Segoe UI" w:hAnsi="Segoe UI" w:cs="Segoe UI"/>
          <w:sz w:val="24"/>
          <w:szCs w:val="24"/>
          <w:lang w:val="en-US"/>
        </w:rPr>
        <w:t>" AND "</w:t>
      </w:r>
      <w:proofErr w:type="spellStart"/>
      <w:r w:rsidRPr="00DF6AEA">
        <w:rPr>
          <w:rFonts w:ascii="Segoe UI" w:hAnsi="Segoe UI" w:cs="Segoe UI"/>
          <w:i/>
          <w:iCs/>
          <w:sz w:val="24"/>
          <w:szCs w:val="24"/>
          <w:lang w:val="en-US"/>
        </w:rPr>
        <w:t>Democratização</w:t>
      </w:r>
      <w:proofErr w:type="spellEnd"/>
      <w:r w:rsidRPr="00DF6AEA">
        <w:rPr>
          <w:rFonts w:ascii="Segoe UI" w:hAnsi="Segoe UI" w:cs="Segoe UI"/>
          <w:sz w:val="24"/>
          <w:szCs w:val="24"/>
          <w:lang w:val="en-US"/>
        </w:rPr>
        <w:t>"; "</w:t>
      </w:r>
      <w:proofErr w:type="spellStart"/>
      <w:r w:rsidRPr="00DF6AEA">
        <w:rPr>
          <w:rFonts w:ascii="Segoe UI" w:hAnsi="Segoe UI" w:cs="Segoe UI"/>
          <w:sz w:val="24"/>
          <w:szCs w:val="24"/>
          <w:lang w:val="en-US"/>
        </w:rPr>
        <w:t>Reuni</w:t>
      </w:r>
      <w:proofErr w:type="spellEnd"/>
      <w:r w:rsidRPr="00DF6AEA">
        <w:rPr>
          <w:rFonts w:ascii="Segoe UI" w:hAnsi="Segoe UI" w:cs="Segoe UI"/>
          <w:sz w:val="24"/>
          <w:szCs w:val="24"/>
          <w:lang w:val="en-US"/>
        </w:rPr>
        <w:t>" AND "</w:t>
      </w:r>
      <w:proofErr w:type="spellStart"/>
      <w:r w:rsidRPr="00DF6AEA">
        <w:rPr>
          <w:rFonts w:ascii="Segoe UI" w:hAnsi="Segoe UI" w:cs="Segoe UI"/>
          <w:i/>
          <w:iCs/>
          <w:sz w:val="24"/>
          <w:szCs w:val="24"/>
          <w:lang w:val="en-US"/>
        </w:rPr>
        <w:t>Democratização</w:t>
      </w:r>
      <w:proofErr w:type="spellEnd"/>
      <w:r w:rsidRPr="00DF6AEA">
        <w:rPr>
          <w:rFonts w:ascii="Segoe UI" w:hAnsi="Segoe UI" w:cs="Segoe UI"/>
          <w:sz w:val="24"/>
          <w:szCs w:val="24"/>
          <w:lang w:val="en-US"/>
        </w:rPr>
        <w:t xml:space="preserve">." The searches </w:t>
      </w:r>
      <w:proofErr w:type="gramStart"/>
      <w:r w:rsidRPr="00DF6AEA">
        <w:rPr>
          <w:rFonts w:ascii="Segoe UI" w:hAnsi="Segoe UI" w:cs="Segoe UI"/>
          <w:sz w:val="24"/>
          <w:szCs w:val="24"/>
          <w:lang w:val="en-US"/>
        </w:rPr>
        <w:t>were conducted</w:t>
      </w:r>
      <w:proofErr w:type="gramEnd"/>
      <w:r w:rsidRPr="00DF6AEA">
        <w:rPr>
          <w:rFonts w:ascii="Segoe UI" w:hAnsi="Segoe UI" w:cs="Segoe UI"/>
          <w:sz w:val="24"/>
          <w:szCs w:val="24"/>
          <w:lang w:val="en-US"/>
        </w:rPr>
        <w:t xml:space="preserve"> without selecting specific parts of the texts, resulting in articles containing the keywords present in any part of the text.</w:t>
      </w:r>
    </w:p>
    <w:p w14:paraId="438D5D3E"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 xml:space="preserve">We followed four stages to assess the results of the literature search, based on the PRISMA/2020 flow diagram </w:t>
      </w:r>
      <w:r w:rsidRPr="004B5479">
        <w:rPr>
          <w:rFonts w:ascii="Segoe UI" w:hAnsi="Segoe UI" w:cs="Segoe UI"/>
          <w:sz w:val="24"/>
          <w:szCs w:val="24"/>
          <w:lang w:val="en-US"/>
        </w:rPr>
        <w:t xml:space="preserve">(PAGE </w:t>
      </w:r>
      <w:r w:rsidRPr="004B5479">
        <w:rPr>
          <w:rFonts w:ascii="Segoe UI" w:hAnsi="Segoe UI" w:cs="Segoe UI"/>
          <w:i/>
          <w:sz w:val="24"/>
          <w:szCs w:val="24"/>
          <w:lang w:val="en-US"/>
        </w:rPr>
        <w:t>et al</w:t>
      </w:r>
      <w:r w:rsidRPr="004B5479">
        <w:rPr>
          <w:rFonts w:ascii="Segoe UI" w:hAnsi="Segoe UI" w:cs="Segoe UI"/>
          <w:sz w:val="24"/>
          <w:szCs w:val="24"/>
          <w:lang w:val="en-US"/>
        </w:rPr>
        <w:t>., 2021)</w:t>
      </w:r>
      <w:r w:rsidRPr="00DF6AEA">
        <w:rPr>
          <w:rFonts w:ascii="Segoe UI" w:hAnsi="Segoe UI" w:cs="Segoe UI"/>
          <w:bCs/>
          <w:sz w:val="24"/>
          <w:szCs w:val="24"/>
          <w:lang w:val="en-US"/>
        </w:rPr>
        <w:t xml:space="preserve">: identification, screening, eligibility, and inclusion. </w:t>
      </w:r>
      <w:proofErr w:type="gramStart"/>
      <w:r w:rsidRPr="00DF6AEA">
        <w:rPr>
          <w:rFonts w:ascii="Segoe UI" w:hAnsi="Segoe UI" w:cs="Segoe UI"/>
          <w:bCs/>
          <w:sz w:val="24"/>
          <w:szCs w:val="24"/>
          <w:lang w:val="en-US"/>
        </w:rPr>
        <w:t xml:space="preserve">Throughout these four stages, the following criteria were applied to define the inclusion and exclusion of articles: a) Is it a study published in a Portuguese-language academic journal?; b) Is the study available in its entirety (open access or access through the </w:t>
      </w:r>
      <w:proofErr w:type="spellStart"/>
      <w:r w:rsidRPr="00DF6AEA">
        <w:rPr>
          <w:rFonts w:ascii="Segoe UI" w:hAnsi="Segoe UI" w:cs="Segoe UI"/>
          <w:bCs/>
          <w:i/>
          <w:iCs/>
          <w:sz w:val="24"/>
          <w:szCs w:val="24"/>
          <w:lang w:val="en-US"/>
        </w:rPr>
        <w:t>Comunidade</w:t>
      </w:r>
      <w:proofErr w:type="spellEnd"/>
      <w:r w:rsidRPr="00DF6AEA">
        <w:rPr>
          <w:rFonts w:ascii="Segoe UI" w:hAnsi="Segoe UI" w:cs="Segoe UI"/>
          <w:bCs/>
          <w:i/>
          <w:iCs/>
          <w:sz w:val="24"/>
          <w:szCs w:val="24"/>
          <w:lang w:val="en-US"/>
        </w:rPr>
        <w:t xml:space="preserve"> </w:t>
      </w:r>
      <w:proofErr w:type="spellStart"/>
      <w:r w:rsidRPr="00DF6AEA">
        <w:rPr>
          <w:rFonts w:ascii="Segoe UI" w:hAnsi="Segoe UI" w:cs="Segoe UI"/>
          <w:bCs/>
          <w:i/>
          <w:iCs/>
          <w:sz w:val="24"/>
          <w:szCs w:val="24"/>
          <w:lang w:val="en-US"/>
        </w:rPr>
        <w:t>Acadêmica</w:t>
      </w:r>
      <w:proofErr w:type="spellEnd"/>
      <w:r w:rsidRPr="00DF6AEA">
        <w:rPr>
          <w:rFonts w:ascii="Segoe UI" w:hAnsi="Segoe UI" w:cs="Segoe UI"/>
          <w:bCs/>
          <w:i/>
          <w:iCs/>
          <w:sz w:val="24"/>
          <w:szCs w:val="24"/>
          <w:lang w:val="en-US"/>
        </w:rPr>
        <w:t xml:space="preserve"> </w:t>
      </w:r>
      <w:proofErr w:type="spellStart"/>
      <w:r w:rsidRPr="00DF6AEA">
        <w:rPr>
          <w:rFonts w:ascii="Segoe UI" w:hAnsi="Segoe UI" w:cs="Segoe UI"/>
          <w:bCs/>
          <w:i/>
          <w:iCs/>
          <w:sz w:val="24"/>
          <w:szCs w:val="24"/>
          <w:lang w:val="en-US"/>
        </w:rPr>
        <w:t>Federada</w:t>
      </w:r>
      <w:proofErr w:type="spellEnd"/>
      <w:r w:rsidRPr="00DF6AEA">
        <w:rPr>
          <w:rFonts w:ascii="Segoe UI" w:hAnsi="Segoe UI" w:cs="Segoe UI"/>
          <w:bCs/>
          <w:sz w:val="24"/>
          <w:szCs w:val="24"/>
          <w:lang w:val="en-US"/>
        </w:rPr>
        <w:t xml:space="preserve"> - Cafe)?; c) Does it contain the identification keywords (</w:t>
      </w:r>
      <w:proofErr w:type="spellStart"/>
      <w:r w:rsidRPr="00DF6AEA">
        <w:rPr>
          <w:rFonts w:ascii="Segoe UI" w:hAnsi="Segoe UI" w:cs="Segoe UI"/>
          <w:bCs/>
          <w:sz w:val="24"/>
          <w:szCs w:val="24"/>
          <w:lang w:val="en-US"/>
        </w:rPr>
        <w:t>Prouni</w:t>
      </w:r>
      <w:proofErr w:type="spellEnd"/>
      <w:r w:rsidRPr="00DF6AEA">
        <w:rPr>
          <w:rFonts w:ascii="Segoe UI" w:hAnsi="Segoe UI" w:cs="Segoe UI"/>
          <w:bCs/>
          <w:sz w:val="24"/>
          <w:szCs w:val="24"/>
          <w:lang w:val="en-US"/>
        </w:rPr>
        <w:t xml:space="preserve">, </w:t>
      </w:r>
      <w:proofErr w:type="spellStart"/>
      <w:r w:rsidRPr="00DF6AEA">
        <w:rPr>
          <w:rFonts w:ascii="Segoe UI" w:hAnsi="Segoe UI" w:cs="Segoe UI"/>
          <w:bCs/>
          <w:sz w:val="24"/>
          <w:szCs w:val="24"/>
          <w:lang w:val="en-US"/>
        </w:rPr>
        <w:t>Fies</w:t>
      </w:r>
      <w:proofErr w:type="spellEnd"/>
      <w:r w:rsidRPr="00DF6AEA">
        <w:rPr>
          <w:rFonts w:ascii="Segoe UI" w:hAnsi="Segoe UI" w:cs="Segoe UI"/>
          <w:bCs/>
          <w:sz w:val="24"/>
          <w:szCs w:val="24"/>
          <w:lang w:val="en-US"/>
        </w:rPr>
        <w:t xml:space="preserve">, </w:t>
      </w:r>
      <w:proofErr w:type="spellStart"/>
      <w:r w:rsidRPr="00DF6AEA">
        <w:rPr>
          <w:rFonts w:ascii="Segoe UI" w:hAnsi="Segoe UI" w:cs="Segoe UI"/>
          <w:bCs/>
          <w:sz w:val="24"/>
          <w:szCs w:val="24"/>
          <w:lang w:val="en-US"/>
        </w:rPr>
        <w:t>Reuni</w:t>
      </w:r>
      <w:proofErr w:type="spellEnd"/>
      <w:r w:rsidRPr="00DF6AEA">
        <w:rPr>
          <w:rFonts w:ascii="Segoe UI" w:hAnsi="Segoe UI" w:cs="Segoe UI"/>
          <w:bCs/>
          <w:sz w:val="24"/>
          <w:szCs w:val="24"/>
          <w:lang w:val="en-US"/>
        </w:rPr>
        <w:t xml:space="preserve">, </w:t>
      </w:r>
      <w:proofErr w:type="spellStart"/>
      <w:r w:rsidRPr="00DF6AEA">
        <w:rPr>
          <w:rFonts w:ascii="Segoe UI" w:hAnsi="Segoe UI" w:cs="Segoe UI"/>
          <w:bCs/>
          <w:i/>
          <w:iCs/>
          <w:sz w:val="24"/>
          <w:szCs w:val="24"/>
          <w:lang w:val="en-US"/>
        </w:rPr>
        <w:t>Democratização</w:t>
      </w:r>
      <w:proofErr w:type="spellEnd"/>
      <w:r w:rsidRPr="00DF6AEA">
        <w:rPr>
          <w:rFonts w:ascii="Segoe UI" w:hAnsi="Segoe UI" w:cs="Segoe UI"/>
          <w:bCs/>
          <w:sz w:val="24"/>
          <w:szCs w:val="24"/>
          <w:lang w:val="en-US"/>
        </w:rPr>
        <w:t xml:space="preserve">)?; d) Does the study fall within the temporal limits of the research (2001 to 2022)?; e) Does the study analyze public policies related to the </w:t>
      </w:r>
      <w:proofErr w:type="spellStart"/>
      <w:r w:rsidRPr="00DF6AEA">
        <w:rPr>
          <w:rFonts w:ascii="Segoe UI" w:hAnsi="Segoe UI" w:cs="Segoe UI"/>
          <w:bCs/>
          <w:sz w:val="24"/>
          <w:szCs w:val="24"/>
          <w:lang w:val="en-US"/>
        </w:rPr>
        <w:t>Fies</w:t>
      </w:r>
      <w:proofErr w:type="spellEnd"/>
      <w:r w:rsidRPr="00DF6AEA">
        <w:rPr>
          <w:rFonts w:ascii="Segoe UI" w:hAnsi="Segoe UI" w:cs="Segoe UI"/>
          <w:bCs/>
          <w:sz w:val="24"/>
          <w:szCs w:val="24"/>
          <w:lang w:val="en-US"/>
        </w:rPr>
        <w:t xml:space="preserve">, </w:t>
      </w:r>
      <w:proofErr w:type="spellStart"/>
      <w:r w:rsidRPr="00DF6AEA">
        <w:rPr>
          <w:rFonts w:ascii="Segoe UI" w:hAnsi="Segoe UI" w:cs="Segoe UI"/>
          <w:bCs/>
          <w:sz w:val="24"/>
          <w:szCs w:val="24"/>
          <w:lang w:val="en-US"/>
        </w:rPr>
        <w:t>Prouni</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Reuni</w:t>
      </w:r>
      <w:proofErr w:type="spellEnd"/>
      <w:r w:rsidRPr="00DF6AEA">
        <w:rPr>
          <w:rFonts w:ascii="Segoe UI" w:hAnsi="Segoe UI" w:cs="Segoe UI"/>
          <w:bCs/>
          <w:sz w:val="24"/>
          <w:szCs w:val="24"/>
          <w:lang w:val="en-US"/>
        </w:rPr>
        <w:t xml:space="preserve"> programs?; f) Does the study analyze processes of democratizing Higher Education within the temporal limits of the research?; g) Does the study interrelate criteria “</w:t>
      </w:r>
      <w:r w:rsidRPr="00DF6AEA">
        <w:rPr>
          <w:rFonts w:ascii="Segoe UI" w:hAnsi="Segoe UI" w:cs="Segoe UI"/>
          <w:b/>
          <w:bCs/>
          <w:sz w:val="24"/>
          <w:szCs w:val="24"/>
          <w:lang w:val="en-US"/>
        </w:rPr>
        <w:t>e</w:t>
      </w:r>
      <w:r w:rsidRPr="00DF6AEA">
        <w:rPr>
          <w:rFonts w:ascii="Segoe UI" w:hAnsi="Segoe UI" w:cs="Segoe UI"/>
          <w:bCs/>
          <w:sz w:val="24"/>
          <w:szCs w:val="24"/>
          <w:lang w:val="en-US"/>
        </w:rPr>
        <w:t>” and “</w:t>
      </w:r>
      <w:r w:rsidRPr="00DF6AEA">
        <w:rPr>
          <w:rFonts w:ascii="Segoe UI" w:hAnsi="Segoe UI" w:cs="Segoe UI"/>
          <w:b/>
          <w:bCs/>
          <w:sz w:val="24"/>
          <w:szCs w:val="24"/>
          <w:lang w:val="en-US"/>
        </w:rPr>
        <w:t>f</w:t>
      </w:r>
      <w:r w:rsidRPr="00DF6AEA">
        <w:rPr>
          <w:rFonts w:ascii="Segoe UI" w:hAnsi="Segoe UI" w:cs="Segoe UI"/>
          <w:bCs/>
          <w:sz w:val="24"/>
          <w:szCs w:val="24"/>
          <w:lang w:val="en-US"/>
        </w:rPr>
        <w:t>”?</w:t>
      </w:r>
      <w:proofErr w:type="gramEnd"/>
    </w:p>
    <w:p w14:paraId="213EEAF8"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 xml:space="preserve">In the </w:t>
      </w:r>
      <w:r w:rsidRPr="00DF6AEA">
        <w:rPr>
          <w:rFonts w:ascii="Segoe UI" w:hAnsi="Segoe UI" w:cs="Segoe UI"/>
          <w:b/>
          <w:sz w:val="24"/>
          <w:szCs w:val="24"/>
          <w:lang w:val="en-US"/>
        </w:rPr>
        <w:t>identification</w:t>
      </w:r>
      <w:r w:rsidRPr="00DF6AEA">
        <w:rPr>
          <w:rFonts w:ascii="Segoe UI" w:hAnsi="Segoe UI" w:cs="Segoe UI"/>
          <w:bCs/>
          <w:sz w:val="24"/>
          <w:szCs w:val="24"/>
          <w:lang w:val="en-US"/>
        </w:rPr>
        <w:t xml:space="preserve"> phase, based on the combination of the four adopted keywords, we identified 516</w:t>
      </w:r>
      <w:r w:rsidRPr="00DF6AEA">
        <w:rPr>
          <w:rStyle w:val="Refdenotaderodap"/>
          <w:rFonts w:ascii="Segoe UI" w:hAnsi="Segoe UI" w:cs="Segoe UI"/>
          <w:bCs/>
          <w:sz w:val="24"/>
          <w:szCs w:val="24"/>
          <w:lang w:val="en-US"/>
        </w:rPr>
        <w:footnoteReference w:id="2"/>
      </w:r>
      <w:r w:rsidRPr="00DF6AEA">
        <w:rPr>
          <w:rFonts w:ascii="Segoe UI" w:hAnsi="Segoe UI" w:cs="Segoe UI"/>
          <w:bCs/>
          <w:sz w:val="24"/>
          <w:szCs w:val="24"/>
          <w:lang w:val="en-US"/>
        </w:rPr>
        <w:t xml:space="preserve"> Portuguese-language articles. In the Capes Periodicals Portal, we found 99 studies with the combination "</w:t>
      </w:r>
      <w:proofErr w:type="spellStart"/>
      <w:r w:rsidRPr="00DF6AEA">
        <w:rPr>
          <w:rFonts w:ascii="Segoe UI" w:hAnsi="Segoe UI" w:cs="Segoe UI"/>
          <w:bCs/>
          <w:sz w:val="24"/>
          <w:szCs w:val="24"/>
          <w:lang w:val="en-US"/>
        </w:rPr>
        <w:t>Fies</w:t>
      </w:r>
      <w:proofErr w:type="spellEnd"/>
      <w:r w:rsidRPr="00DF6AEA">
        <w:rPr>
          <w:rFonts w:ascii="Segoe UI" w:hAnsi="Segoe UI" w:cs="Segoe UI"/>
          <w:bCs/>
          <w:sz w:val="24"/>
          <w:szCs w:val="24"/>
          <w:lang w:val="en-US"/>
        </w:rPr>
        <w:t>" AND "</w:t>
      </w:r>
      <w:proofErr w:type="spellStart"/>
      <w:r w:rsidRPr="00DF6AEA">
        <w:rPr>
          <w:rFonts w:ascii="Segoe UI" w:hAnsi="Segoe UI" w:cs="Segoe UI"/>
          <w:bCs/>
          <w:i/>
          <w:iCs/>
          <w:sz w:val="24"/>
          <w:szCs w:val="24"/>
          <w:lang w:val="en-US"/>
        </w:rPr>
        <w:t>Democratização</w:t>
      </w:r>
      <w:proofErr w:type="spellEnd"/>
      <w:r w:rsidRPr="00DF6AEA">
        <w:rPr>
          <w:rFonts w:ascii="Segoe UI" w:hAnsi="Segoe UI" w:cs="Segoe UI"/>
          <w:bCs/>
          <w:sz w:val="24"/>
          <w:szCs w:val="24"/>
          <w:lang w:val="en-US"/>
        </w:rPr>
        <w:t>," 159 with the combination "</w:t>
      </w:r>
      <w:proofErr w:type="spellStart"/>
      <w:r w:rsidRPr="00DF6AEA">
        <w:rPr>
          <w:rFonts w:ascii="Segoe UI" w:hAnsi="Segoe UI" w:cs="Segoe UI"/>
          <w:bCs/>
          <w:sz w:val="24"/>
          <w:szCs w:val="24"/>
          <w:lang w:val="en-US"/>
        </w:rPr>
        <w:t>Prouni</w:t>
      </w:r>
      <w:proofErr w:type="spellEnd"/>
      <w:r w:rsidRPr="00DF6AEA">
        <w:rPr>
          <w:rFonts w:ascii="Segoe UI" w:hAnsi="Segoe UI" w:cs="Segoe UI"/>
          <w:bCs/>
          <w:sz w:val="24"/>
          <w:szCs w:val="24"/>
          <w:lang w:val="en-US"/>
        </w:rPr>
        <w:t>" AND "</w:t>
      </w:r>
      <w:proofErr w:type="spellStart"/>
      <w:r w:rsidRPr="00DF6AEA">
        <w:rPr>
          <w:rFonts w:ascii="Segoe UI" w:hAnsi="Segoe UI" w:cs="Segoe UI"/>
          <w:bCs/>
          <w:i/>
          <w:iCs/>
          <w:sz w:val="24"/>
          <w:szCs w:val="24"/>
          <w:lang w:val="en-US"/>
        </w:rPr>
        <w:t>Democratização</w:t>
      </w:r>
      <w:proofErr w:type="spellEnd"/>
      <w:r w:rsidRPr="00DF6AEA">
        <w:rPr>
          <w:rFonts w:ascii="Segoe UI" w:hAnsi="Segoe UI" w:cs="Segoe UI"/>
          <w:bCs/>
          <w:sz w:val="24"/>
          <w:szCs w:val="24"/>
          <w:lang w:val="en-US"/>
        </w:rPr>
        <w:t xml:space="preserve">," and 252 with the combination </w:t>
      </w:r>
      <w:r w:rsidRPr="00DF6AEA">
        <w:rPr>
          <w:rFonts w:ascii="Segoe UI" w:hAnsi="Segoe UI" w:cs="Segoe UI"/>
          <w:bCs/>
          <w:sz w:val="24"/>
          <w:szCs w:val="24"/>
          <w:lang w:val="en-US"/>
        </w:rPr>
        <w:lastRenderedPageBreak/>
        <w:t>"</w:t>
      </w:r>
      <w:proofErr w:type="spellStart"/>
      <w:r w:rsidRPr="00DF6AEA">
        <w:rPr>
          <w:rFonts w:ascii="Segoe UI" w:hAnsi="Segoe UI" w:cs="Segoe UI"/>
          <w:bCs/>
          <w:sz w:val="24"/>
          <w:szCs w:val="24"/>
          <w:lang w:val="en-US"/>
        </w:rPr>
        <w:t>Reuni</w:t>
      </w:r>
      <w:proofErr w:type="spellEnd"/>
      <w:r w:rsidRPr="00DF6AEA">
        <w:rPr>
          <w:rFonts w:ascii="Segoe UI" w:hAnsi="Segoe UI" w:cs="Segoe UI"/>
          <w:bCs/>
          <w:sz w:val="24"/>
          <w:szCs w:val="24"/>
          <w:lang w:val="en-US"/>
        </w:rPr>
        <w:t>" AND "</w:t>
      </w:r>
      <w:proofErr w:type="spellStart"/>
      <w:r w:rsidRPr="00DF6AEA">
        <w:rPr>
          <w:rFonts w:ascii="Segoe UI" w:hAnsi="Segoe UI" w:cs="Segoe UI"/>
          <w:bCs/>
          <w:i/>
          <w:iCs/>
          <w:sz w:val="24"/>
          <w:szCs w:val="24"/>
          <w:lang w:val="en-US"/>
        </w:rPr>
        <w:t>Democratização</w:t>
      </w:r>
      <w:proofErr w:type="spellEnd"/>
      <w:r w:rsidRPr="00DF6AEA">
        <w:rPr>
          <w:rFonts w:ascii="Segoe UI" w:hAnsi="Segoe UI" w:cs="Segoe UI"/>
          <w:bCs/>
          <w:sz w:val="24"/>
          <w:szCs w:val="24"/>
          <w:lang w:val="en-US"/>
        </w:rPr>
        <w:t xml:space="preserve">," totaling 510 studies. In the </w:t>
      </w:r>
      <w:proofErr w:type="spellStart"/>
      <w:r w:rsidRPr="00DF6AEA">
        <w:rPr>
          <w:rFonts w:ascii="Segoe UI" w:hAnsi="Segoe UI" w:cs="Segoe UI"/>
          <w:bCs/>
          <w:sz w:val="24"/>
          <w:szCs w:val="24"/>
          <w:lang w:val="en-US"/>
        </w:rPr>
        <w:t>Scielo</w:t>
      </w:r>
      <w:proofErr w:type="spellEnd"/>
      <w:r w:rsidRPr="00DF6AEA">
        <w:rPr>
          <w:rFonts w:ascii="Segoe UI" w:hAnsi="Segoe UI" w:cs="Segoe UI"/>
          <w:bCs/>
          <w:sz w:val="24"/>
          <w:szCs w:val="24"/>
          <w:lang w:val="en-US"/>
        </w:rPr>
        <w:t xml:space="preserve"> database, we found </w:t>
      </w:r>
      <w:proofErr w:type="gramStart"/>
      <w:r w:rsidRPr="00DF6AEA">
        <w:rPr>
          <w:rFonts w:ascii="Segoe UI" w:hAnsi="Segoe UI" w:cs="Segoe UI"/>
          <w:bCs/>
          <w:sz w:val="24"/>
          <w:szCs w:val="24"/>
          <w:lang w:val="en-US"/>
        </w:rPr>
        <w:t>0</w:t>
      </w:r>
      <w:proofErr w:type="gramEnd"/>
      <w:r w:rsidRPr="00DF6AEA">
        <w:rPr>
          <w:rFonts w:ascii="Segoe UI" w:hAnsi="Segoe UI" w:cs="Segoe UI"/>
          <w:bCs/>
          <w:sz w:val="24"/>
          <w:szCs w:val="24"/>
          <w:lang w:val="en-US"/>
        </w:rPr>
        <w:t xml:space="preserve"> (zero) studies with the combination "</w:t>
      </w:r>
      <w:proofErr w:type="spellStart"/>
      <w:r w:rsidRPr="00DF6AEA">
        <w:rPr>
          <w:rFonts w:ascii="Segoe UI" w:hAnsi="Segoe UI" w:cs="Segoe UI"/>
          <w:bCs/>
          <w:sz w:val="24"/>
          <w:szCs w:val="24"/>
          <w:lang w:val="en-US"/>
        </w:rPr>
        <w:t>Fies</w:t>
      </w:r>
      <w:proofErr w:type="spellEnd"/>
      <w:r w:rsidRPr="00DF6AEA">
        <w:rPr>
          <w:rFonts w:ascii="Segoe UI" w:hAnsi="Segoe UI" w:cs="Segoe UI"/>
          <w:bCs/>
          <w:sz w:val="24"/>
          <w:szCs w:val="24"/>
          <w:lang w:val="en-US"/>
        </w:rPr>
        <w:t>" AND "</w:t>
      </w:r>
      <w:proofErr w:type="spellStart"/>
      <w:r w:rsidRPr="00DF6AEA">
        <w:rPr>
          <w:rFonts w:ascii="Segoe UI" w:hAnsi="Segoe UI" w:cs="Segoe UI"/>
          <w:bCs/>
          <w:i/>
          <w:iCs/>
          <w:sz w:val="24"/>
          <w:szCs w:val="24"/>
          <w:lang w:val="en-US"/>
        </w:rPr>
        <w:t>Democratização</w:t>
      </w:r>
      <w:proofErr w:type="spellEnd"/>
      <w:r w:rsidRPr="00DF6AEA">
        <w:rPr>
          <w:rFonts w:ascii="Segoe UI" w:hAnsi="Segoe UI" w:cs="Segoe UI"/>
          <w:bCs/>
          <w:sz w:val="24"/>
          <w:szCs w:val="24"/>
          <w:lang w:val="en-US"/>
        </w:rPr>
        <w:t>," 5 with the combination "</w:t>
      </w:r>
      <w:proofErr w:type="spellStart"/>
      <w:r w:rsidRPr="00DF6AEA">
        <w:rPr>
          <w:rFonts w:ascii="Segoe UI" w:hAnsi="Segoe UI" w:cs="Segoe UI"/>
          <w:bCs/>
          <w:sz w:val="24"/>
          <w:szCs w:val="24"/>
          <w:lang w:val="en-US"/>
        </w:rPr>
        <w:t>Prouni</w:t>
      </w:r>
      <w:proofErr w:type="spellEnd"/>
      <w:r w:rsidRPr="00DF6AEA">
        <w:rPr>
          <w:rFonts w:ascii="Segoe UI" w:hAnsi="Segoe UI" w:cs="Segoe UI"/>
          <w:bCs/>
          <w:sz w:val="24"/>
          <w:szCs w:val="24"/>
          <w:lang w:val="en-US"/>
        </w:rPr>
        <w:t>" AND "</w:t>
      </w:r>
      <w:proofErr w:type="spellStart"/>
      <w:r w:rsidRPr="00DF6AEA">
        <w:rPr>
          <w:rFonts w:ascii="Segoe UI" w:hAnsi="Segoe UI" w:cs="Segoe UI"/>
          <w:bCs/>
          <w:i/>
          <w:iCs/>
          <w:sz w:val="24"/>
          <w:szCs w:val="24"/>
          <w:lang w:val="en-US"/>
        </w:rPr>
        <w:t>Democratização</w:t>
      </w:r>
      <w:proofErr w:type="spellEnd"/>
      <w:r w:rsidRPr="00DF6AEA">
        <w:rPr>
          <w:rFonts w:ascii="Segoe UI" w:hAnsi="Segoe UI" w:cs="Segoe UI"/>
          <w:bCs/>
          <w:sz w:val="24"/>
          <w:szCs w:val="24"/>
          <w:lang w:val="en-US"/>
        </w:rPr>
        <w:t>," and 1 with the combination "</w:t>
      </w:r>
      <w:proofErr w:type="spellStart"/>
      <w:r w:rsidRPr="00DF6AEA">
        <w:rPr>
          <w:rFonts w:ascii="Segoe UI" w:hAnsi="Segoe UI" w:cs="Segoe UI"/>
          <w:bCs/>
          <w:sz w:val="24"/>
          <w:szCs w:val="24"/>
          <w:lang w:val="en-US"/>
        </w:rPr>
        <w:t>Reuni</w:t>
      </w:r>
      <w:proofErr w:type="spellEnd"/>
      <w:r w:rsidRPr="00DF6AEA">
        <w:rPr>
          <w:rFonts w:ascii="Segoe UI" w:hAnsi="Segoe UI" w:cs="Segoe UI"/>
          <w:bCs/>
          <w:sz w:val="24"/>
          <w:szCs w:val="24"/>
          <w:lang w:val="en-US"/>
        </w:rPr>
        <w:t>" AND "</w:t>
      </w:r>
      <w:proofErr w:type="spellStart"/>
      <w:r w:rsidRPr="00DF6AEA">
        <w:rPr>
          <w:rFonts w:ascii="Segoe UI" w:hAnsi="Segoe UI" w:cs="Segoe UI"/>
          <w:bCs/>
          <w:i/>
          <w:iCs/>
          <w:sz w:val="24"/>
          <w:szCs w:val="24"/>
          <w:lang w:val="en-US"/>
        </w:rPr>
        <w:t>Democratização</w:t>
      </w:r>
      <w:proofErr w:type="spellEnd"/>
      <w:r w:rsidRPr="00DF6AEA">
        <w:rPr>
          <w:rFonts w:ascii="Segoe UI" w:hAnsi="Segoe UI" w:cs="Segoe UI"/>
          <w:bCs/>
          <w:sz w:val="24"/>
          <w:szCs w:val="24"/>
          <w:lang w:val="en-US"/>
        </w:rPr>
        <w:t xml:space="preserve">," totaling 6 studies. In the </w:t>
      </w:r>
      <w:r w:rsidRPr="00DF6AEA">
        <w:rPr>
          <w:rFonts w:ascii="Segoe UI" w:hAnsi="Segoe UI" w:cs="Segoe UI"/>
          <w:b/>
          <w:sz w:val="24"/>
          <w:szCs w:val="24"/>
          <w:lang w:val="en-US"/>
        </w:rPr>
        <w:t>initial screening,</w:t>
      </w:r>
      <w:r w:rsidRPr="00DF6AEA">
        <w:rPr>
          <w:rFonts w:ascii="Segoe UI" w:hAnsi="Segoe UI" w:cs="Segoe UI"/>
          <w:bCs/>
          <w:sz w:val="24"/>
          <w:szCs w:val="24"/>
          <w:lang w:val="en-US"/>
        </w:rPr>
        <w:t xml:space="preserve"> 170 studies </w:t>
      </w:r>
      <w:proofErr w:type="gramStart"/>
      <w:r w:rsidRPr="00DF6AEA">
        <w:rPr>
          <w:rFonts w:ascii="Segoe UI" w:hAnsi="Segoe UI" w:cs="Segoe UI"/>
          <w:bCs/>
          <w:sz w:val="24"/>
          <w:szCs w:val="24"/>
          <w:lang w:val="en-US"/>
        </w:rPr>
        <w:t>were excluded</w:t>
      </w:r>
      <w:proofErr w:type="gramEnd"/>
      <w:r w:rsidRPr="00DF6AEA">
        <w:rPr>
          <w:rFonts w:ascii="Segoe UI" w:hAnsi="Segoe UI" w:cs="Segoe UI"/>
          <w:bCs/>
          <w:sz w:val="24"/>
          <w:szCs w:val="24"/>
          <w:lang w:val="en-US"/>
        </w:rPr>
        <w:t xml:space="preserve"> for being duplicates (found in more than one search within a platform or across different platforms). After reading the titles and abstracts, 271 studies did not fit the theme of the narrative review, resulting in seventy-five studies. In the </w:t>
      </w:r>
      <w:r w:rsidRPr="00DF6AEA">
        <w:rPr>
          <w:rFonts w:ascii="Segoe UI" w:hAnsi="Segoe UI" w:cs="Segoe UI"/>
          <w:b/>
          <w:sz w:val="24"/>
          <w:szCs w:val="24"/>
          <w:lang w:val="en-US"/>
        </w:rPr>
        <w:t>eligibility phase</w:t>
      </w:r>
      <w:r w:rsidRPr="00DF6AEA">
        <w:rPr>
          <w:rFonts w:ascii="Segoe UI" w:hAnsi="Segoe UI" w:cs="Segoe UI"/>
          <w:bCs/>
          <w:sz w:val="24"/>
          <w:szCs w:val="24"/>
          <w:lang w:val="en-US"/>
        </w:rPr>
        <w:t xml:space="preserve">, after a floating reading, 17 studies were excluded for not meeting criteria 5, 6, and 7, resulting in </w:t>
      </w:r>
      <w:proofErr w:type="gramStart"/>
      <w:r w:rsidRPr="00DF6AEA">
        <w:rPr>
          <w:rFonts w:ascii="Segoe UI" w:hAnsi="Segoe UI" w:cs="Segoe UI"/>
          <w:bCs/>
          <w:sz w:val="24"/>
          <w:szCs w:val="24"/>
          <w:lang w:val="en-US"/>
        </w:rPr>
        <w:t>a total of 58</w:t>
      </w:r>
      <w:proofErr w:type="gramEnd"/>
      <w:r w:rsidRPr="00DF6AEA">
        <w:rPr>
          <w:rFonts w:ascii="Segoe UI" w:hAnsi="Segoe UI" w:cs="Segoe UI"/>
          <w:bCs/>
          <w:sz w:val="24"/>
          <w:szCs w:val="24"/>
          <w:lang w:val="en-US"/>
        </w:rPr>
        <w:t xml:space="preserve"> </w:t>
      </w:r>
      <w:r w:rsidRPr="00DF6AEA">
        <w:rPr>
          <w:rFonts w:ascii="Segoe UI" w:hAnsi="Segoe UI" w:cs="Segoe UI"/>
          <w:b/>
          <w:sz w:val="24"/>
          <w:szCs w:val="24"/>
          <w:lang w:val="en-US"/>
        </w:rPr>
        <w:t>included</w:t>
      </w:r>
      <w:r w:rsidRPr="00DF6AEA">
        <w:rPr>
          <w:rFonts w:ascii="Segoe UI" w:hAnsi="Segoe UI" w:cs="Segoe UI"/>
          <w:bCs/>
          <w:sz w:val="24"/>
          <w:szCs w:val="24"/>
          <w:lang w:val="en-US"/>
        </w:rPr>
        <w:t xml:space="preserve"> articles, as shown in Figure 1.</w:t>
      </w:r>
    </w:p>
    <w:p w14:paraId="05C8DE99" w14:textId="77777777" w:rsidR="00B64B41" w:rsidRPr="00A43446" w:rsidRDefault="00B64B41" w:rsidP="00DF6AEA">
      <w:pPr>
        <w:spacing w:before="240" w:after="120" w:line="240" w:lineRule="auto"/>
        <w:jc w:val="center"/>
        <w:rPr>
          <w:rFonts w:ascii="Segoe UI" w:hAnsi="Segoe UI" w:cs="Segoe UI"/>
          <w:bCs/>
          <w:lang w:val="en-US"/>
        </w:rPr>
      </w:pPr>
      <w:r w:rsidRPr="00A43446">
        <w:rPr>
          <w:rFonts w:ascii="Segoe UI" w:hAnsi="Segoe UI" w:cs="Segoe UI"/>
          <w:bCs/>
          <w:lang w:val="en-US"/>
        </w:rPr>
        <w:t xml:space="preserve">Figure </w:t>
      </w:r>
      <w:proofErr w:type="gramStart"/>
      <w:r w:rsidRPr="00A43446">
        <w:rPr>
          <w:rFonts w:ascii="Segoe UI" w:hAnsi="Segoe UI" w:cs="Segoe UI"/>
          <w:bCs/>
          <w:lang w:val="en-US"/>
        </w:rPr>
        <w:t>1</w:t>
      </w:r>
      <w:proofErr w:type="gramEnd"/>
      <w:r w:rsidRPr="00A43446">
        <w:rPr>
          <w:rFonts w:ascii="Segoe UI" w:hAnsi="Segoe UI" w:cs="Segoe UI"/>
          <w:bCs/>
          <w:lang w:val="en-US"/>
        </w:rPr>
        <w:t xml:space="preserve"> – Eligibility Flowchart</w:t>
      </w:r>
    </w:p>
    <w:p w14:paraId="06105765" w14:textId="77777777" w:rsidR="00B64B41" w:rsidRPr="00C41EE6" w:rsidRDefault="00B64B41" w:rsidP="00B64B41">
      <w:pPr>
        <w:spacing w:before="120" w:after="120"/>
        <w:jc w:val="center"/>
        <w:rPr>
          <w:rFonts w:ascii="Segoe UI" w:hAnsi="Segoe UI" w:cs="Segoe UI"/>
          <w:bCs/>
          <w:lang w:val="en-US"/>
        </w:rPr>
      </w:pPr>
      <w:r w:rsidRPr="00C41EE6">
        <w:rPr>
          <w:rFonts w:ascii="Segoe UI" w:hAnsi="Segoe UI" w:cs="Segoe UI"/>
          <w:noProof/>
          <w:lang w:eastAsia="pt-BR"/>
        </w:rPr>
        <w:drawing>
          <wp:inline distT="0" distB="0" distL="0" distR="0" wp14:anchorId="67FD74EE" wp14:editId="017BB844">
            <wp:extent cx="5638800" cy="45720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8800" cy="4572000"/>
                    </a:xfrm>
                    <a:prstGeom prst="rect">
                      <a:avLst/>
                    </a:prstGeom>
                    <a:noFill/>
                    <a:ln>
                      <a:noFill/>
                    </a:ln>
                  </pic:spPr>
                </pic:pic>
              </a:graphicData>
            </a:graphic>
          </wp:inline>
        </w:drawing>
      </w:r>
    </w:p>
    <w:p w14:paraId="3BF57FEE" w14:textId="77777777" w:rsidR="00B64B41" w:rsidRPr="00A3383A" w:rsidRDefault="00B64B41" w:rsidP="00DF6AEA">
      <w:pPr>
        <w:spacing w:before="240" w:after="360" w:line="240" w:lineRule="auto"/>
        <w:jc w:val="both"/>
        <w:rPr>
          <w:rFonts w:ascii="Segoe UI" w:hAnsi="Segoe UI" w:cs="Segoe UI"/>
          <w:bCs/>
          <w:sz w:val="20"/>
          <w:szCs w:val="20"/>
        </w:rPr>
      </w:pPr>
      <w:r w:rsidRPr="00A3383A">
        <w:rPr>
          <w:rFonts w:ascii="Segoe UI" w:hAnsi="Segoe UI" w:cs="Segoe UI"/>
          <w:bCs/>
          <w:sz w:val="20"/>
          <w:szCs w:val="20"/>
        </w:rPr>
        <w:t xml:space="preserve">Source: The </w:t>
      </w:r>
      <w:proofErr w:type="spellStart"/>
      <w:r w:rsidRPr="00A3383A">
        <w:rPr>
          <w:rFonts w:ascii="Segoe UI" w:hAnsi="Segoe UI" w:cs="Segoe UI"/>
          <w:bCs/>
          <w:sz w:val="20"/>
          <w:szCs w:val="20"/>
        </w:rPr>
        <w:t>author</w:t>
      </w:r>
      <w:proofErr w:type="spellEnd"/>
      <w:r w:rsidRPr="00A3383A">
        <w:rPr>
          <w:rFonts w:ascii="Segoe UI" w:hAnsi="Segoe UI" w:cs="Segoe UI"/>
          <w:bCs/>
          <w:sz w:val="20"/>
          <w:szCs w:val="20"/>
        </w:rPr>
        <w:t xml:space="preserve"> (2022).</w:t>
      </w:r>
    </w:p>
    <w:p w14:paraId="543996D1"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 xml:space="preserve">Finally, the analysis and interpretation of the texts, supported by Bardin (2010), </w:t>
      </w:r>
      <w:proofErr w:type="gramStart"/>
      <w:r w:rsidRPr="00DF6AEA">
        <w:rPr>
          <w:rFonts w:ascii="Segoe UI" w:hAnsi="Segoe UI" w:cs="Segoe UI"/>
          <w:bCs/>
          <w:sz w:val="24"/>
          <w:szCs w:val="24"/>
          <w:lang w:val="en-US"/>
        </w:rPr>
        <w:t>were structured</w:t>
      </w:r>
      <w:proofErr w:type="gramEnd"/>
      <w:r w:rsidRPr="00DF6AEA">
        <w:rPr>
          <w:rFonts w:ascii="Segoe UI" w:hAnsi="Segoe UI" w:cs="Segoe UI"/>
          <w:bCs/>
          <w:sz w:val="24"/>
          <w:szCs w:val="24"/>
          <w:lang w:val="en-US"/>
        </w:rPr>
        <w:t xml:space="preserve"> in three phases: pre-analysis, exploration/treatment of results, and interpretation. The exploration and treatment of results </w:t>
      </w:r>
      <w:proofErr w:type="gramStart"/>
      <w:r w:rsidRPr="00DF6AEA">
        <w:rPr>
          <w:rFonts w:ascii="Segoe UI" w:hAnsi="Segoe UI" w:cs="Segoe UI"/>
          <w:bCs/>
          <w:sz w:val="24"/>
          <w:szCs w:val="24"/>
          <w:lang w:val="en-US"/>
        </w:rPr>
        <w:t>were conducted</w:t>
      </w:r>
      <w:proofErr w:type="gramEnd"/>
      <w:r w:rsidRPr="00DF6AEA">
        <w:rPr>
          <w:rFonts w:ascii="Segoe UI" w:hAnsi="Segoe UI" w:cs="Segoe UI"/>
          <w:bCs/>
          <w:sz w:val="24"/>
          <w:szCs w:val="24"/>
          <w:lang w:val="en-US"/>
        </w:rPr>
        <w:t xml:space="preserve"> through the comprehensive reading of the articles, resulting in the identification of six main themes of analysis, coded from A to F.</w:t>
      </w:r>
    </w:p>
    <w:p w14:paraId="405BA319" w14:textId="77777777" w:rsidR="00B64B41" w:rsidRPr="00DF6AEA" w:rsidRDefault="00B64B41" w:rsidP="001B0631">
      <w:pPr>
        <w:spacing w:before="360" w:after="240" w:line="240" w:lineRule="auto"/>
        <w:ind w:left="284" w:hanging="284"/>
        <w:jc w:val="both"/>
        <w:rPr>
          <w:rFonts w:ascii="Segoe UI" w:hAnsi="Segoe UI" w:cs="Segoe UI"/>
          <w:b/>
          <w:sz w:val="24"/>
          <w:szCs w:val="24"/>
          <w:lang w:val="en-US"/>
        </w:rPr>
      </w:pPr>
      <w:proofErr w:type="gramStart"/>
      <w:r w:rsidRPr="00DF6AEA">
        <w:rPr>
          <w:rFonts w:ascii="Segoe UI" w:hAnsi="Segoe UI" w:cs="Segoe UI"/>
          <w:b/>
          <w:sz w:val="24"/>
          <w:szCs w:val="24"/>
          <w:lang w:val="en-US"/>
        </w:rPr>
        <w:lastRenderedPageBreak/>
        <w:t>3</w:t>
      </w:r>
      <w:proofErr w:type="gramEnd"/>
      <w:r w:rsidRPr="00DF6AEA">
        <w:rPr>
          <w:rFonts w:ascii="Segoe UI" w:hAnsi="Segoe UI" w:cs="Segoe UI"/>
          <w:b/>
          <w:sz w:val="24"/>
          <w:szCs w:val="24"/>
          <w:lang w:val="en-US"/>
        </w:rPr>
        <w:t xml:space="preserve"> Results found in the literature on the democratization of access to Higher Education</w:t>
      </w:r>
    </w:p>
    <w:p w14:paraId="168CC163"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Although we searched for articles from 2001 onwards, we found studies that met the established criteria only from 2004 onwards. During this period, we also observed two years with no publications: 2005 and 2008. The years with the highest number of publications were 2016 and 2018 (</w:t>
      </w:r>
      <w:proofErr w:type="gramStart"/>
      <w:r w:rsidRPr="00DF6AEA">
        <w:rPr>
          <w:rFonts w:ascii="Segoe UI" w:hAnsi="Segoe UI" w:cs="Segoe UI"/>
          <w:bCs/>
          <w:sz w:val="24"/>
          <w:szCs w:val="24"/>
          <w:lang w:val="en-US"/>
        </w:rPr>
        <w:t>8</w:t>
      </w:r>
      <w:proofErr w:type="gramEnd"/>
      <w:r w:rsidRPr="00DF6AEA">
        <w:rPr>
          <w:rFonts w:ascii="Segoe UI" w:hAnsi="Segoe UI" w:cs="Segoe UI"/>
          <w:bCs/>
          <w:sz w:val="24"/>
          <w:szCs w:val="24"/>
          <w:lang w:val="en-US"/>
        </w:rPr>
        <w:t xml:space="preserve"> articles each), followed by 2017 (7 articles), 2013 and 2021 (5 articles each), and 2019 (4 articles). We believe that the increase in publications after 2012 is a reflection of the completion of the investment cycle of the </w:t>
      </w:r>
      <w:proofErr w:type="spellStart"/>
      <w:r w:rsidRPr="00DF6AEA">
        <w:rPr>
          <w:rFonts w:ascii="Segoe UI" w:hAnsi="Segoe UI" w:cs="Segoe UI"/>
          <w:bCs/>
          <w:sz w:val="24"/>
          <w:szCs w:val="24"/>
          <w:lang w:val="en-US"/>
        </w:rPr>
        <w:t>Reuni</w:t>
      </w:r>
      <w:proofErr w:type="spellEnd"/>
      <w:r w:rsidRPr="00DF6AEA">
        <w:rPr>
          <w:rFonts w:ascii="Segoe UI" w:hAnsi="Segoe UI" w:cs="Segoe UI"/>
          <w:bCs/>
          <w:sz w:val="24"/>
          <w:szCs w:val="24"/>
          <w:lang w:val="en-US"/>
        </w:rPr>
        <w:t xml:space="preserve"> program, the increase in scholarships (starting from 2010) provided by the </w:t>
      </w:r>
      <w:proofErr w:type="spellStart"/>
      <w:r w:rsidRPr="00DF6AEA">
        <w:rPr>
          <w:rFonts w:ascii="Segoe UI" w:hAnsi="Segoe UI" w:cs="Segoe UI"/>
          <w:bCs/>
          <w:sz w:val="24"/>
          <w:szCs w:val="24"/>
          <w:lang w:val="en-US"/>
        </w:rPr>
        <w:t>Prouni</w:t>
      </w:r>
      <w:proofErr w:type="spellEnd"/>
      <w:r w:rsidRPr="00DF6AEA">
        <w:rPr>
          <w:rFonts w:ascii="Segoe UI" w:hAnsi="Segoe UI" w:cs="Segoe UI"/>
          <w:bCs/>
          <w:sz w:val="24"/>
          <w:szCs w:val="24"/>
          <w:lang w:val="en-US"/>
        </w:rPr>
        <w:t xml:space="preserve"> </w:t>
      </w:r>
      <w:proofErr w:type="gramStart"/>
      <w:r w:rsidRPr="00DF6AEA">
        <w:rPr>
          <w:rFonts w:ascii="Segoe UI" w:hAnsi="Segoe UI" w:cs="Segoe UI"/>
          <w:bCs/>
          <w:sz w:val="24"/>
          <w:szCs w:val="24"/>
          <w:lang w:val="en-US"/>
        </w:rPr>
        <w:t>program,</w:t>
      </w:r>
      <w:proofErr w:type="gramEnd"/>
      <w:r w:rsidRPr="00DF6AEA">
        <w:rPr>
          <w:rFonts w:ascii="Segoe UI" w:hAnsi="Segoe UI" w:cs="Segoe UI"/>
          <w:bCs/>
          <w:sz w:val="24"/>
          <w:szCs w:val="24"/>
          <w:lang w:val="en-US"/>
        </w:rPr>
        <w:t xml:space="preserve"> and the resources invested in the </w:t>
      </w:r>
      <w:proofErr w:type="spellStart"/>
      <w:r w:rsidRPr="00DF6AEA">
        <w:rPr>
          <w:rFonts w:ascii="Segoe UI" w:hAnsi="Segoe UI" w:cs="Segoe UI"/>
          <w:bCs/>
          <w:sz w:val="24"/>
          <w:szCs w:val="24"/>
          <w:lang w:val="en-US"/>
        </w:rPr>
        <w:t>Fies</w:t>
      </w:r>
      <w:proofErr w:type="spellEnd"/>
      <w:r w:rsidRPr="00DF6AEA">
        <w:rPr>
          <w:rFonts w:ascii="Segoe UI" w:hAnsi="Segoe UI" w:cs="Segoe UI"/>
          <w:bCs/>
          <w:sz w:val="24"/>
          <w:szCs w:val="24"/>
          <w:lang w:val="en-US"/>
        </w:rPr>
        <w:t xml:space="preserve"> program. Figure 2 presents the distribution of these publications throughout the analyzed time series.</w:t>
      </w:r>
    </w:p>
    <w:p w14:paraId="30E3BB7F" w14:textId="77777777" w:rsidR="00B64B41" w:rsidRPr="00A43446" w:rsidRDefault="00B64B41" w:rsidP="00DF6AEA">
      <w:pPr>
        <w:spacing w:before="240" w:after="120" w:line="240" w:lineRule="auto"/>
        <w:jc w:val="center"/>
        <w:rPr>
          <w:rFonts w:ascii="Segoe UI" w:hAnsi="Segoe UI" w:cs="Segoe UI"/>
          <w:bCs/>
          <w:lang w:val="en-US"/>
        </w:rPr>
      </w:pPr>
      <w:r w:rsidRPr="00A43446">
        <w:rPr>
          <w:rFonts w:ascii="Segoe UI" w:hAnsi="Segoe UI" w:cs="Segoe UI"/>
          <w:bCs/>
          <w:lang w:val="en-US"/>
        </w:rPr>
        <w:t xml:space="preserve">Figure </w:t>
      </w:r>
      <w:proofErr w:type="gramStart"/>
      <w:r w:rsidRPr="00A43446">
        <w:rPr>
          <w:rFonts w:ascii="Segoe UI" w:hAnsi="Segoe UI" w:cs="Segoe UI"/>
          <w:bCs/>
          <w:lang w:val="en-US"/>
        </w:rPr>
        <w:t>2</w:t>
      </w:r>
      <w:proofErr w:type="gramEnd"/>
      <w:r w:rsidRPr="00A43446">
        <w:rPr>
          <w:rFonts w:ascii="Segoe UI" w:hAnsi="Segoe UI" w:cs="Segoe UI"/>
          <w:bCs/>
          <w:lang w:val="en-US"/>
        </w:rPr>
        <w:t xml:space="preserve"> – Temporal Evolution of Publications</w:t>
      </w:r>
    </w:p>
    <w:p w14:paraId="2B9CCA62" w14:textId="77777777" w:rsidR="00B64B41" w:rsidRPr="00C41EE6" w:rsidRDefault="00B64B41" w:rsidP="00B64B41">
      <w:pPr>
        <w:spacing w:before="120" w:after="120"/>
        <w:jc w:val="center"/>
        <w:rPr>
          <w:rFonts w:ascii="Segoe UI" w:hAnsi="Segoe UI" w:cs="Segoe UI"/>
          <w:bCs/>
          <w:lang w:val="en-US"/>
        </w:rPr>
      </w:pPr>
      <w:r w:rsidRPr="00C41EE6">
        <w:rPr>
          <w:rFonts w:ascii="Segoe UI" w:hAnsi="Segoe UI" w:cs="Segoe UI"/>
          <w:noProof/>
          <w:lang w:eastAsia="pt-BR"/>
        </w:rPr>
        <w:drawing>
          <wp:inline distT="0" distB="0" distL="0" distR="0" wp14:anchorId="0258A81A" wp14:editId="1E35A50C">
            <wp:extent cx="2438400" cy="125730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8400" cy="1257300"/>
                    </a:xfrm>
                    <a:prstGeom prst="rect">
                      <a:avLst/>
                    </a:prstGeom>
                    <a:noFill/>
                    <a:ln>
                      <a:noFill/>
                    </a:ln>
                  </pic:spPr>
                </pic:pic>
              </a:graphicData>
            </a:graphic>
          </wp:inline>
        </w:drawing>
      </w:r>
    </w:p>
    <w:p w14:paraId="390CE3E0" w14:textId="77777777" w:rsidR="00B64B41" w:rsidRPr="00A3383A" w:rsidRDefault="00B64B41" w:rsidP="00DF6AEA">
      <w:pPr>
        <w:spacing w:before="240" w:after="360" w:line="240" w:lineRule="auto"/>
        <w:jc w:val="both"/>
        <w:rPr>
          <w:rFonts w:ascii="Segoe UI" w:hAnsi="Segoe UI" w:cs="Segoe UI"/>
          <w:bCs/>
          <w:sz w:val="20"/>
          <w:szCs w:val="20"/>
        </w:rPr>
      </w:pPr>
      <w:r w:rsidRPr="00A3383A">
        <w:rPr>
          <w:rFonts w:ascii="Segoe UI" w:hAnsi="Segoe UI" w:cs="Segoe UI"/>
          <w:bCs/>
          <w:sz w:val="20"/>
          <w:szCs w:val="20"/>
        </w:rPr>
        <w:t xml:space="preserve">Source: The </w:t>
      </w:r>
      <w:proofErr w:type="spellStart"/>
      <w:r w:rsidRPr="00A3383A">
        <w:rPr>
          <w:rFonts w:ascii="Segoe UI" w:hAnsi="Segoe UI" w:cs="Segoe UI"/>
          <w:bCs/>
          <w:sz w:val="20"/>
          <w:szCs w:val="20"/>
        </w:rPr>
        <w:t>author</w:t>
      </w:r>
      <w:proofErr w:type="spellEnd"/>
      <w:r w:rsidRPr="00A3383A">
        <w:rPr>
          <w:rFonts w:ascii="Segoe UI" w:hAnsi="Segoe UI" w:cs="Segoe UI"/>
          <w:bCs/>
          <w:sz w:val="20"/>
          <w:szCs w:val="20"/>
        </w:rPr>
        <w:t xml:space="preserve"> (2022).</w:t>
      </w:r>
    </w:p>
    <w:p w14:paraId="3E8ECCC9" w14:textId="77777777" w:rsidR="00B64B41" w:rsidRPr="00DF6AEA" w:rsidRDefault="00B64B41" w:rsidP="00DF6AEA">
      <w:pPr>
        <w:spacing w:before="120" w:after="120" w:line="240" w:lineRule="auto"/>
        <w:ind w:firstLine="360"/>
        <w:jc w:val="both"/>
        <w:rPr>
          <w:rFonts w:ascii="Segoe UI" w:hAnsi="Segoe UI" w:cs="Segoe UI"/>
          <w:bCs/>
          <w:sz w:val="24"/>
          <w:szCs w:val="24"/>
          <w:lang w:val="en-US"/>
        </w:rPr>
      </w:pPr>
      <w:r w:rsidRPr="00DF6AEA">
        <w:rPr>
          <w:rFonts w:ascii="Segoe UI" w:hAnsi="Segoe UI" w:cs="Segoe UI"/>
          <w:bCs/>
          <w:sz w:val="24"/>
          <w:szCs w:val="24"/>
          <w:lang w:val="en-US"/>
        </w:rPr>
        <w:t xml:space="preserve">The 58 scientific articles surveyed are distributed across 12 states, with a notable concentration in the state of São Paulo, which accounts for 24 publications, 17 more than the state of Rio Grande do </w:t>
      </w:r>
      <w:proofErr w:type="spellStart"/>
      <w:r w:rsidRPr="00DF6AEA">
        <w:rPr>
          <w:rFonts w:ascii="Segoe UI" w:hAnsi="Segoe UI" w:cs="Segoe UI"/>
          <w:bCs/>
          <w:sz w:val="24"/>
          <w:szCs w:val="24"/>
          <w:lang w:val="en-US"/>
        </w:rPr>
        <w:t>Sul</w:t>
      </w:r>
      <w:proofErr w:type="spellEnd"/>
      <w:r w:rsidRPr="00DF6AEA">
        <w:rPr>
          <w:rFonts w:ascii="Segoe UI" w:hAnsi="Segoe UI" w:cs="Segoe UI"/>
          <w:bCs/>
          <w:sz w:val="24"/>
          <w:szCs w:val="24"/>
          <w:lang w:val="en-US"/>
        </w:rPr>
        <w:t xml:space="preserve">, which has </w:t>
      </w:r>
      <w:proofErr w:type="gramStart"/>
      <w:r w:rsidRPr="00DF6AEA">
        <w:rPr>
          <w:rFonts w:ascii="Segoe UI" w:hAnsi="Segoe UI" w:cs="Segoe UI"/>
          <w:bCs/>
          <w:sz w:val="24"/>
          <w:szCs w:val="24"/>
          <w:lang w:val="en-US"/>
        </w:rPr>
        <w:t>7</w:t>
      </w:r>
      <w:proofErr w:type="gramEnd"/>
      <w:r w:rsidRPr="00DF6AEA">
        <w:rPr>
          <w:rFonts w:ascii="Segoe UI" w:hAnsi="Segoe UI" w:cs="Segoe UI"/>
          <w:bCs/>
          <w:sz w:val="24"/>
          <w:szCs w:val="24"/>
          <w:lang w:val="en-US"/>
        </w:rPr>
        <w:t xml:space="preserve"> publications. Two studies </w:t>
      </w:r>
      <w:proofErr w:type="gramStart"/>
      <w:r w:rsidRPr="00DF6AEA">
        <w:rPr>
          <w:rFonts w:ascii="Segoe UI" w:hAnsi="Segoe UI" w:cs="Segoe UI"/>
          <w:bCs/>
          <w:sz w:val="24"/>
          <w:szCs w:val="24"/>
          <w:lang w:val="en-US"/>
        </w:rPr>
        <w:t>were published</w:t>
      </w:r>
      <w:proofErr w:type="gramEnd"/>
      <w:r w:rsidRPr="00DF6AEA">
        <w:rPr>
          <w:rFonts w:ascii="Segoe UI" w:hAnsi="Segoe UI" w:cs="Segoe UI"/>
          <w:bCs/>
          <w:sz w:val="24"/>
          <w:szCs w:val="24"/>
          <w:lang w:val="en-US"/>
        </w:rPr>
        <w:t xml:space="preserve"> in international journals: one from the United States of America and another from Portugal. In terms of journals, the most frequent was </w:t>
      </w:r>
      <w:proofErr w:type="spellStart"/>
      <w:r w:rsidRPr="00DF6AEA">
        <w:rPr>
          <w:rFonts w:ascii="Segoe UI" w:hAnsi="Segoe UI" w:cs="Segoe UI"/>
          <w:bCs/>
          <w:sz w:val="24"/>
          <w:szCs w:val="24"/>
          <w:lang w:val="en-US"/>
        </w:rPr>
        <w:t>Revista</w:t>
      </w:r>
      <w:proofErr w:type="spellEnd"/>
      <w:r w:rsidRPr="00DF6AEA">
        <w:rPr>
          <w:rFonts w:ascii="Segoe UI" w:hAnsi="Segoe UI" w:cs="Segoe UI"/>
          <w:bCs/>
          <w:sz w:val="24"/>
          <w:szCs w:val="24"/>
          <w:lang w:val="en-US"/>
        </w:rPr>
        <w:t xml:space="preserve"> da </w:t>
      </w:r>
      <w:proofErr w:type="spellStart"/>
      <w:r w:rsidRPr="00DF6AEA">
        <w:rPr>
          <w:rFonts w:ascii="Segoe UI" w:hAnsi="Segoe UI" w:cs="Segoe UI"/>
          <w:bCs/>
          <w:sz w:val="24"/>
          <w:szCs w:val="24"/>
          <w:lang w:val="en-US"/>
        </w:rPr>
        <w:t>Avaliação</w:t>
      </w:r>
      <w:proofErr w:type="spellEnd"/>
      <w:r w:rsidRPr="00DF6AEA">
        <w:rPr>
          <w:rFonts w:ascii="Segoe UI" w:hAnsi="Segoe UI" w:cs="Segoe UI"/>
          <w:bCs/>
          <w:sz w:val="24"/>
          <w:szCs w:val="24"/>
          <w:lang w:val="en-US"/>
        </w:rPr>
        <w:t xml:space="preserve"> da </w:t>
      </w:r>
      <w:proofErr w:type="spellStart"/>
      <w:r w:rsidRPr="00DF6AEA">
        <w:rPr>
          <w:rFonts w:ascii="Segoe UI" w:hAnsi="Segoe UI" w:cs="Segoe UI"/>
          <w:bCs/>
          <w:sz w:val="24"/>
          <w:szCs w:val="24"/>
          <w:lang w:val="en-US"/>
        </w:rPr>
        <w:t>Educação</w:t>
      </w:r>
      <w:proofErr w:type="spellEnd"/>
      <w:r w:rsidRPr="00DF6AEA">
        <w:rPr>
          <w:rFonts w:ascii="Segoe UI" w:hAnsi="Segoe UI" w:cs="Segoe UI"/>
          <w:bCs/>
          <w:sz w:val="24"/>
          <w:szCs w:val="24"/>
          <w:lang w:val="en-US"/>
        </w:rPr>
        <w:t xml:space="preserve"> Superior from Campinas, with </w:t>
      </w:r>
      <w:proofErr w:type="gramStart"/>
      <w:r w:rsidRPr="00DF6AEA">
        <w:rPr>
          <w:rFonts w:ascii="Segoe UI" w:hAnsi="Segoe UI" w:cs="Segoe UI"/>
          <w:bCs/>
          <w:sz w:val="24"/>
          <w:szCs w:val="24"/>
          <w:lang w:val="en-US"/>
        </w:rPr>
        <w:t>6</w:t>
      </w:r>
      <w:proofErr w:type="gramEnd"/>
      <w:r w:rsidRPr="00DF6AEA">
        <w:rPr>
          <w:rFonts w:ascii="Segoe UI" w:hAnsi="Segoe UI" w:cs="Segoe UI"/>
          <w:bCs/>
          <w:sz w:val="24"/>
          <w:szCs w:val="24"/>
          <w:lang w:val="en-US"/>
        </w:rPr>
        <w:t xml:space="preserve"> articles, followed by </w:t>
      </w:r>
      <w:proofErr w:type="spellStart"/>
      <w:r w:rsidRPr="00DF6AEA">
        <w:rPr>
          <w:rFonts w:ascii="Segoe UI" w:hAnsi="Segoe UI" w:cs="Segoe UI"/>
          <w:bCs/>
          <w:sz w:val="24"/>
          <w:szCs w:val="24"/>
          <w:lang w:val="en-US"/>
        </w:rPr>
        <w:t>Eccos</w:t>
      </w:r>
      <w:proofErr w:type="spellEnd"/>
      <w:r w:rsidRPr="00DF6AEA">
        <w:rPr>
          <w:rFonts w:ascii="Segoe UI" w:hAnsi="Segoe UI" w:cs="Segoe UI"/>
          <w:bCs/>
          <w:sz w:val="24"/>
          <w:szCs w:val="24"/>
          <w:lang w:val="en-US"/>
        </w:rPr>
        <w:t xml:space="preserve"> from São Paulo and </w:t>
      </w:r>
      <w:proofErr w:type="spellStart"/>
      <w:r w:rsidRPr="00DF6AEA">
        <w:rPr>
          <w:rFonts w:ascii="Segoe UI" w:hAnsi="Segoe UI" w:cs="Segoe UI"/>
          <w:bCs/>
          <w:sz w:val="24"/>
          <w:szCs w:val="24"/>
          <w:lang w:val="en-US"/>
        </w:rPr>
        <w:t>Educação</w:t>
      </w:r>
      <w:proofErr w:type="spellEnd"/>
      <w:r w:rsidRPr="00DF6AEA">
        <w:rPr>
          <w:rFonts w:ascii="Segoe UI" w:hAnsi="Segoe UI" w:cs="Segoe UI"/>
          <w:bCs/>
          <w:sz w:val="24"/>
          <w:szCs w:val="24"/>
          <w:lang w:val="en-US"/>
        </w:rPr>
        <w:t xml:space="preserve"> &amp; </w:t>
      </w:r>
      <w:proofErr w:type="spellStart"/>
      <w:r w:rsidRPr="00DF6AEA">
        <w:rPr>
          <w:rFonts w:ascii="Segoe UI" w:hAnsi="Segoe UI" w:cs="Segoe UI"/>
          <w:bCs/>
          <w:sz w:val="24"/>
          <w:szCs w:val="24"/>
          <w:lang w:val="en-US"/>
        </w:rPr>
        <w:t>Sociedade</w:t>
      </w:r>
      <w:proofErr w:type="spellEnd"/>
      <w:r w:rsidRPr="00DF6AEA">
        <w:rPr>
          <w:rFonts w:ascii="Segoe UI" w:hAnsi="Segoe UI" w:cs="Segoe UI"/>
          <w:bCs/>
          <w:sz w:val="24"/>
          <w:szCs w:val="24"/>
          <w:lang w:val="en-US"/>
        </w:rPr>
        <w:t xml:space="preserve"> from Campinas, both with 4 articles, as shown in Figure 3 and Table 1.</w:t>
      </w:r>
    </w:p>
    <w:p w14:paraId="07530EA5" w14:textId="77777777" w:rsidR="00B64B41" w:rsidRPr="00A3383A" w:rsidRDefault="00B64B41" w:rsidP="00DF6AEA">
      <w:pPr>
        <w:spacing w:before="240" w:after="120" w:line="240" w:lineRule="auto"/>
        <w:jc w:val="center"/>
        <w:rPr>
          <w:rFonts w:ascii="Segoe UI" w:hAnsi="Segoe UI" w:cs="Segoe UI"/>
          <w:bCs/>
          <w:sz w:val="20"/>
          <w:szCs w:val="20"/>
          <w:lang w:val="en-US"/>
        </w:rPr>
      </w:pPr>
      <w:r w:rsidRPr="00A3383A">
        <w:rPr>
          <w:rFonts w:ascii="Segoe UI" w:hAnsi="Segoe UI" w:cs="Segoe UI"/>
          <w:bCs/>
          <w:sz w:val="20"/>
          <w:szCs w:val="20"/>
          <w:lang w:val="en-US"/>
        </w:rPr>
        <w:t xml:space="preserve">Figure </w:t>
      </w:r>
      <w:proofErr w:type="gramStart"/>
      <w:r w:rsidRPr="00A3383A">
        <w:rPr>
          <w:rFonts w:ascii="Segoe UI" w:hAnsi="Segoe UI" w:cs="Segoe UI"/>
          <w:bCs/>
          <w:sz w:val="20"/>
          <w:szCs w:val="20"/>
          <w:lang w:val="en-US"/>
        </w:rPr>
        <w:t>3</w:t>
      </w:r>
      <w:proofErr w:type="gramEnd"/>
      <w:r>
        <w:rPr>
          <w:rFonts w:ascii="Segoe UI" w:hAnsi="Segoe UI" w:cs="Segoe UI"/>
          <w:bCs/>
          <w:sz w:val="20"/>
          <w:szCs w:val="20"/>
          <w:lang w:val="en-US"/>
        </w:rPr>
        <w:t xml:space="preserve"> –</w:t>
      </w:r>
      <w:r w:rsidRPr="00A3383A">
        <w:rPr>
          <w:rFonts w:ascii="Segoe UI" w:hAnsi="Segoe UI" w:cs="Segoe UI"/>
          <w:bCs/>
          <w:sz w:val="20"/>
          <w:szCs w:val="20"/>
          <w:lang w:val="en-US"/>
        </w:rPr>
        <w:t xml:space="preserve"> Regional Distribution, Table 1 - Journal Frequency</w:t>
      </w:r>
    </w:p>
    <w:p w14:paraId="18657855" w14:textId="77777777" w:rsidR="00B64B41" w:rsidRPr="00C41EE6" w:rsidRDefault="00B64B41" w:rsidP="00B64B41">
      <w:pPr>
        <w:spacing w:before="120" w:after="120"/>
        <w:jc w:val="center"/>
        <w:rPr>
          <w:rFonts w:ascii="Segoe UI" w:hAnsi="Segoe UI" w:cs="Segoe UI"/>
          <w:bCs/>
          <w:lang w:val="en-US"/>
        </w:rPr>
      </w:pPr>
      <w:r w:rsidRPr="00C41EE6">
        <w:rPr>
          <w:rFonts w:ascii="Segoe UI" w:hAnsi="Segoe UI" w:cs="Segoe UI"/>
          <w:bCs/>
          <w:noProof/>
          <w:lang w:eastAsia="pt-BR"/>
        </w:rPr>
        <w:drawing>
          <wp:inline distT="0" distB="0" distL="0" distR="0" wp14:anchorId="0B0973CC" wp14:editId="04AC074E">
            <wp:extent cx="4076700" cy="12668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6700" cy="1266825"/>
                    </a:xfrm>
                    <a:prstGeom prst="rect">
                      <a:avLst/>
                    </a:prstGeom>
                    <a:noFill/>
                    <a:ln>
                      <a:noFill/>
                    </a:ln>
                  </pic:spPr>
                </pic:pic>
              </a:graphicData>
            </a:graphic>
          </wp:inline>
        </w:drawing>
      </w:r>
    </w:p>
    <w:p w14:paraId="07C604B0" w14:textId="77777777" w:rsidR="00B64B41" w:rsidRPr="00A3383A" w:rsidRDefault="00B64B41" w:rsidP="00DF6AEA">
      <w:pPr>
        <w:spacing w:before="240" w:after="360" w:line="240" w:lineRule="auto"/>
        <w:jc w:val="both"/>
        <w:rPr>
          <w:rFonts w:ascii="Segoe UI" w:hAnsi="Segoe UI" w:cs="Segoe UI"/>
          <w:bCs/>
          <w:sz w:val="20"/>
          <w:szCs w:val="20"/>
        </w:rPr>
      </w:pPr>
      <w:r w:rsidRPr="00A3383A">
        <w:rPr>
          <w:rFonts w:ascii="Segoe UI" w:hAnsi="Segoe UI" w:cs="Segoe UI"/>
          <w:bCs/>
          <w:sz w:val="20"/>
          <w:szCs w:val="20"/>
        </w:rPr>
        <w:t xml:space="preserve">Source: The </w:t>
      </w:r>
      <w:proofErr w:type="spellStart"/>
      <w:r w:rsidRPr="00A3383A">
        <w:rPr>
          <w:rFonts w:ascii="Segoe UI" w:hAnsi="Segoe UI" w:cs="Segoe UI"/>
          <w:bCs/>
          <w:sz w:val="20"/>
          <w:szCs w:val="20"/>
        </w:rPr>
        <w:t>author</w:t>
      </w:r>
      <w:proofErr w:type="spellEnd"/>
      <w:r w:rsidRPr="00A3383A">
        <w:rPr>
          <w:rFonts w:ascii="Segoe UI" w:hAnsi="Segoe UI" w:cs="Segoe UI"/>
          <w:bCs/>
          <w:sz w:val="20"/>
          <w:szCs w:val="20"/>
        </w:rPr>
        <w:t xml:space="preserve"> (2022).</w:t>
      </w:r>
    </w:p>
    <w:p w14:paraId="52AE8311" w14:textId="52C896C8"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lastRenderedPageBreak/>
        <w:t xml:space="preserve">Regarding public policies, out of the 58 studies, two exclusively analyze </w:t>
      </w:r>
      <w:proofErr w:type="spellStart"/>
      <w:r w:rsidRPr="00DF6AEA">
        <w:rPr>
          <w:rFonts w:ascii="Segoe UI" w:hAnsi="Segoe UI" w:cs="Segoe UI"/>
          <w:bCs/>
          <w:sz w:val="24"/>
          <w:szCs w:val="24"/>
          <w:lang w:val="en-US"/>
        </w:rPr>
        <w:t>Fies</w:t>
      </w:r>
      <w:proofErr w:type="spellEnd"/>
      <w:r w:rsidRPr="00DF6AEA">
        <w:rPr>
          <w:rFonts w:ascii="Segoe UI" w:hAnsi="Segoe UI" w:cs="Segoe UI"/>
          <w:bCs/>
          <w:sz w:val="24"/>
          <w:szCs w:val="24"/>
          <w:lang w:val="en-US"/>
        </w:rPr>
        <w:t xml:space="preserve">; 10 focus on </w:t>
      </w:r>
      <w:proofErr w:type="spellStart"/>
      <w:r w:rsidRPr="00DF6AEA">
        <w:rPr>
          <w:rFonts w:ascii="Segoe UI" w:hAnsi="Segoe UI" w:cs="Segoe UI"/>
          <w:bCs/>
          <w:sz w:val="24"/>
          <w:szCs w:val="24"/>
          <w:lang w:val="en-US"/>
        </w:rPr>
        <w:t>Prouni</w:t>
      </w:r>
      <w:proofErr w:type="spellEnd"/>
      <w:r w:rsidRPr="00DF6AEA">
        <w:rPr>
          <w:rFonts w:ascii="Segoe UI" w:hAnsi="Segoe UI" w:cs="Segoe UI"/>
          <w:bCs/>
          <w:sz w:val="24"/>
          <w:szCs w:val="24"/>
          <w:lang w:val="en-US"/>
        </w:rPr>
        <w:t xml:space="preserve">; 16 examine </w:t>
      </w:r>
      <w:proofErr w:type="spellStart"/>
      <w:r w:rsidRPr="00DF6AEA">
        <w:rPr>
          <w:rFonts w:ascii="Segoe UI" w:hAnsi="Segoe UI" w:cs="Segoe UI"/>
          <w:bCs/>
          <w:sz w:val="24"/>
          <w:szCs w:val="24"/>
          <w:lang w:val="en-US"/>
        </w:rPr>
        <w:t>Reuni</w:t>
      </w:r>
      <w:proofErr w:type="spellEnd"/>
      <w:r w:rsidRPr="00DF6AEA">
        <w:rPr>
          <w:rFonts w:ascii="Segoe UI" w:hAnsi="Segoe UI" w:cs="Segoe UI"/>
          <w:bCs/>
          <w:sz w:val="24"/>
          <w:szCs w:val="24"/>
          <w:lang w:val="en-US"/>
        </w:rPr>
        <w:t xml:space="preserve">, and 30 studies articulate analyses on more than one public policy. These studies, coded from P1 to P58, address discussions on six themes, labeled as A to F.  </w:t>
      </w:r>
      <w:proofErr w:type="gramStart"/>
      <w:r w:rsidRPr="00DF6AEA">
        <w:rPr>
          <w:rFonts w:ascii="Segoe UI" w:hAnsi="Segoe UI" w:cs="Segoe UI"/>
          <w:bCs/>
          <w:sz w:val="24"/>
          <w:szCs w:val="24"/>
          <w:lang w:val="en-US"/>
        </w:rPr>
        <w:t>Theme A: International organizations and influences on national public policy dynamics;  Theme B: Processes of globalization, privatization, commodification, and the effects of neoliberalism on higher education public policies; Theme C: Expansion of access to higher education and potential advancements; Theme D: Democratization of access to higher education in Brazil: limits and contradictions of public policies; Theme E: Analysis of the implementation of public policies to democratize access to higher education in local contexts; Theme F: Perspectives, profiles, and realities of students benefiting from public policies for the democratization of access to higher education.</w:t>
      </w:r>
      <w:proofErr w:type="gramEnd"/>
      <w:r w:rsidRPr="00DF6AEA">
        <w:rPr>
          <w:rFonts w:ascii="Segoe UI" w:hAnsi="Segoe UI" w:cs="Segoe UI"/>
          <w:bCs/>
          <w:sz w:val="24"/>
          <w:szCs w:val="24"/>
          <w:lang w:val="en-US"/>
        </w:rPr>
        <w:t xml:space="preserve"> Table 2 presents the year, author(s), title, analyzed public policy, and the themes covered in each study:</w:t>
      </w:r>
    </w:p>
    <w:p w14:paraId="0BE706AF" w14:textId="77777777" w:rsidR="00B64B41" w:rsidRPr="00A43446" w:rsidRDefault="00B64B41" w:rsidP="00DF6AEA">
      <w:pPr>
        <w:spacing w:before="240" w:after="120" w:line="240" w:lineRule="auto"/>
        <w:jc w:val="center"/>
        <w:rPr>
          <w:rFonts w:ascii="Segoe UI" w:hAnsi="Segoe UI" w:cs="Segoe UI"/>
          <w:bCs/>
          <w:lang w:val="en-US"/>
        </w:rPr>
      </w:pPr>
      <w:r w:rsidRPr="00A43446">
        <w:rPr>
          <w:rFonts w:ascii="Segoe UI" w:hAnsi="Segoe UI" w:cs="Segoe UI"/>
          <w:bCs/>
          <w:lang w:val="en-US"/>
        </w:rPr>
        <w:t>Table 2 – Included Research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567"/>
        <w:gridCol w:w="2691"/>
        <w:gridCol w:w="3260"/>
        <w:gridCol w:w="993"/>
        <w:gridCol w:w="986"/>
      </w:tblGrid>
      <w:tr w:rsidR="00B64B41" w:rsidRPr="00C41EE6" w14:paraId="14DD4DF8" w14:textId="77777777" w:rsidTr="00E05CA4">
        <w:tc>
          <w:tcPr>
            <w:tcW w:w="311" w:type="pct"/>
            <w:shd w:val="clear" w:color="auto" w:fill="auto"/>
            <w:vAlign w:val="center"/>
          </w:tcPr>
          <w:p w14:paraId="38F82371" w14:textId="77777777" w:rsidR="00B64B41" w:rsidRPr="00A3383A" w:rsidRDefault="00B64B41" w:rsidP="004121F0">
            <w:pPr>
              <w:spacing w:before="80" w:after="80" w:line="240" w:lineRule="auto"/>
              <w:jc w:val="center"/>
              <w:rPr>
                <w:rFonts w:ascii="Segoe UI" w:hAnsi="Segoe UI" w:cs="Segoe UI"/>
                <w:b/>
                <w:bCs/>
                <w:sz w:val="16"/>
                <w:szCs w:val="16"/>
                <w:lang w:val="en-US"/>
              </w:rPr>
            </w:pPr>
            <w:r w:rsidRPr="00A3383A">
              <w:rPr>
                <w:rFonts w:ascii="Segoe UI" w:hAnsi="Segoe UI" w:cs="Segoe UI"/>
                <w:b/>
                <w:bCs/>
                <w:color w:val="000000"/>
                <w:sz w:val="16"/>
                <w:szCs w:val="16"/>
                <w:lang w:val="en-US"/>
              </w:rPr>
              <w:t>Nº</w:t>
            </w:r>
          </w:p>
        </w:tc>
        <w:tc>
          <w:tcPr>
            <w:tcW w:w="313" w:type="pct"/>
            <w:shd w:val="clear" w:color="auto" w:fill="auto"/>
            <w:vAlign w:val="center"/>
          </w:tcPr>
          <w:p w14:paraId="227484EA" w14:textId="77777777" w:rsidR="00B64B41" w:rsidRPr="00A3383A" w:rsidRDefault="00B64B41" w:rsidP="004121F0">
            <w:pPr>
              <w:spacing w:before="80" w:after="80" w:line="240" w:lineRule="auto"/>
              <w:jc w:val="center"/>
              <w:rPr>
                <w:rFonts w:ascii="Segoe UI" w:hAnsi="Segoe UI" w:cs="Segoe UI"/>
                <w:b/>
                <w:bCs/>
                <w:sz w:val="16"/>
                <w:szCs w:val="16"/>
                <w:lang w:val="en-US"/>
              </w:rPr>
            </w:pPr>
            <w:r w:rsidRPr="00A3383A">
              <w:rPr>
                <w:rFonts w:ascii="Segoe UI" w:hAnsi="Segoe UI" w:cs="Segoe UI"/>
                <w:b/>
                <w:bCs/>
                <w:color w:val="000000"/>
                <w:sz w:val="16"/>
                <w:szCs w:val="16"/>
                <w:lang w:val="en-US"/>
              </w:rPr>
              <w:t>Year</w:t>
            </w:r>
          </w:p>
        </w:tc>
        <w:tc>
          <w:tcPr>
            <w:tcW w:w="1485" w:type="pct"/>
            <w:shd w:val="clear" w:color="auto" w:fill="auto"/>
            <w:vAlign w:val="center"/>
          </w:tcPr>
          <w:p w14:paraId="6B1BB6D5" w14:textId="77777777" w:rsidR="00B64B41" w:rsidRPr="00A3383A" w:rsidRDefault="00B64B41" w:rsidP="004121F0">
            <w:pPr>
              <w:spacing w:before="80" w:after="80" w:line="240" w:lineRule="auto"/>
              <w:jc w:val="center"/>
              <w:rPr>
                <w:rFonts w:ascii="Segoe UI" w:hAnsi="Segoe UI" w:cs="Segoe UI"/>
                <w:b/>
                <w:bCs/>
                <w:sz w:val="16"/>
                <w:szCs w:val="16"/>
                <w:lang w:val="en-US"/>
              </w:rPr>
            </w:pPr>
            <w:r w:rsidRPr="00A3383A">
              <w:rPr>
                <w:rFonts w:ascii="Segoe UI" w:hAnsi="Segoe UI" w:cs="Segoe UI"/>
                <w:b/>
                <w:bCs/>
                <w:color w:val="000000"/>
                <w:sz w:val="16"/>
                <w:szCs w:val="16"/>
                <w:lang w:val="en-US"/>
              </w:rPr>
              <w:t>Authors</w:t>
            </w:r>
          </w:p>
        </w:tc>
        <w:tc>
          <w:tcPr>
            <w:tcW w:w="1799" w:type="pct"/>
            <w:shd w:val="clear" w:color="auto" w:fill="auto"/>
            <w:vAlign w:val="center"/>
          </w:tcPr>
          <w:p w14:paraId="21420191" w14:textId="77777777" w:rsidR="00B64B41" w:rsidRPr="00A3383A" w:rsidRDefault="00B64B41" w:rsidP="004121F0">
            <w:pPr>
              <w:spacing w:before="80" w:after="80" w:line="240" w:lineRule="auto"/>
              <w:jc w:val="center"/>
              <w:rPr>
                <w:rFonts w:ascii="Segoe UI" w:hAnsi="Segoe UI" w:cs="Segoe UI"/>
                <w:b/>
                <w:bCs/>
                <w:sz w:val="16"/>
                <w:szCs w:val="16"/>
                <w:lang w:val="en-US"/>
              </w:rPr>
            </w:pPr>
            <w:r w:rsidRPr="00A3383A">
              <w:rPr>
                <w:rFonts w:ascii="Segoe UI" w:hAnsi="Segoe UI" w:cs="Segoe UI"/>
                <w:b/>
                <w:bCs/>
                <w:color w:val="000000"/>
                <w:sz w:val="16"/>
                <w:szCs w:val="16"/>
                <w:lang w:val="en-US"/>
              </w:rPr>
              <w:t>Title</w:t>
            </w:r>
          </w:p>
        </w:tc>
        <w:tc>
          <w:tcPr>
            <w:tcW w:w="548" w:type="pct"/>
            <w:shd w:val="clear" w:color="auto" w:fill="auto"/>
            <w:vAlign w:val="center"/>
          </w:tcPr>
          <w:p w14:paraId="7C42D8A3" w14:textId="77777777" w:rsidR="00B64B41" w:rsidRPr="00A3383A" w:rsidRDefault="00B64B41" w:rsidP="004121F0">
            <w:pPr>
              <w:spacing w:before="80" w:after="80" w:line="240" w:lineRule="auto"/>
              <w:jc w:val="center"/>
              <w:rPr>
                <w:rFonts w:ascii="Segoe UI" w:hAnsi="Segoe UI" w:cs="Segoe UI"/>
                <w:b/>
                <w:bCs/>
                <w:sz w:val="16"/>
                <w:szCs w:val="16"/>
                <w:lang w:val="en-US"/>
              </w:rPr>
            </w:pPr>
            <w:r w:rsidRPr="00A3383A">
              <w:rPr>
                <w:rFonts w:ascii="Segoe UI" w:hAnsi="Segoe UI" w:cs="Segoe UI"/>
                <w:b/>
                <w:bCs/>
                <w:color w:val="000000"/>
                <w:sz w:val="16"/>
                <w:szCs w:val="16"/>
                <w:lang w:val="en-US"/>
              </w:rPr>
              <w:t>Policy</w:t>
            </w:r>
          </w:p>
        </w:tc>
        <w:tc>
          <w:tcPr>
            <w:tcW w:w="544" w:type="pct"/>
            <w:vAlign w:val="center"/>
          </w:tcPr>
          <w:p w14:paraId="2B7DD190" w14:textId="77777777" w:rsidR="00B64B41" w:rsidRPr="00A3383A" w:rsidDel="00ED4AAD" w:rsidRDefault="00B64B41" w:rsidP="004121F0">
            <w:pPr>
              <w:spacing w:before="80" w:after="80" w:line="240" w:lineRule="auto"/>
              <w:jc w:val="center"/>
              <w:rPr>
                <w:rFonts w:ascii="Segoe UI" w:hAnsi="Segoe UI" w:cs="Segoe UI"/>
                <w:b/>
                <w:bCs/>
                <w:color w:val="000000"/>
                <w:sz w:val="16"/>
                <w:szCs w:val="16"/>
                <w:lang w:val="en-US"/>
              </w:rPr>
            </w:pPr>
            <w:r w:rsidRPr="00A3383A">
              <w:rPr>
                <w:rFonts w:ascii="Segoe UI" w:hAnsi="Segoe UI" w:cs="Segoe UI"/>
                <w:b/>
                <w:bCs/>
                <w:color w:val="000000"/>
                <w:sz w:val="16"/>
                <w:szCs w:val="16"/>
                <w:lang w:val="en-US"/>
              </w:rPr>
              <w:t>Theme</w:t>
            </w:r>
          </w:p>
        </w:tc>
      </w:tr>
      <w:tr w:rsidR="00B64B41" w:rsidRPr="00C41EE6" w14:paraId="16F2CE24" w14:textId="77777777" w:rsidTr="00E05CA4">
        <w:tc>
          <w:tcPr>
            <w:tcW w:w="311" w:type="pct"/>
            <w:shd w:val="clear" w:color="auto" w:fill="auto"/>
            <w:vAlign w:val="center"/>
          </w:tcPr>
          <w:p w14:paraId="0904CF9B"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P1</w:t>
            </w:r>
          </w:p>
        </w:tc>
        <w:tc>
          <w:tcPr>
            <w:tcW w:w="313" w:type="pct"/>
            <w:shd w:val="clear" w:color="auto" w:fill="auto"/>
            <w:vAlign w:val="center"/>
          </w:tcPr>
          <w:p w14:paraId="189D1CBE" w14:textId="77777777" w:rsidR="00B64B41" w:rsidRPr="00A3383A" w:rsidRDefault="00B64B41" w:rsidP="00391552">
            <w:pPr>
              <w:spacing w:after="0" w:line="240" w:lineRule="auto"/>
              <w:rPr>
                <w:rFonts w:ascii="Segoe UI" w:hAnsi="Segoe UI" w:cs="Segoe UI"/>
                <w:color w:val="000000"/>
                <w:sz w:val="16"/>
                <w:szCs w:val="16"/>
                <w:lang w:val="en-US"/>
              </w:rPr>
            </w:pPr>
            <w:r w:rsidRPr="00A3383A">
              <w:rPr>
                <w:rFonts w:ascii="Segoe UI" w:hAnsi="Segoe UI" w:cs="Segoe UI"/>
                <w:color w:val="000000"/>
                <w:sz w:val="16"/>
                <w:szCs w:val="16"/>
                <w:lang w:val="en-US"/>
              </w:rPr>
              <w:t>2016</w:t>
            </w:r>
          </w:p>
        </w:tc>
        <w:tc>
          <w:tcPr>
            <w:tcW w:w="1485" w:type="pct"/>
            <w:shd w:val="clear" w:color="auto" w:fill="auto"/>
            <w:vAlign w:val="center"/>
          </w:tcPr>
          <w:p w14:paraId="5E6457AC" w14:textId="77777777" w:rsidR="00B64B41" w:rsidRPr="00A3383A"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 xml:space="preserve">AGUIAR, Vilma </w:t>
            </w:r>
          </w:p>
        </w:tc>
        <w:tc>
          <w:tcPr>
            <w:tcW w:w="1799" w:type="pct"/>
            <w:shd w:val="clear" w:color="auto" w:fill="auto"/>
            <w:vAlign w:val="center"/>
          </w:tcPr>
          <w:p w14:paraId="4A845998" w14:textId="77777777" w:rsidR="00B64B41" w:rsidRPr="00A3383A" w:rsidRDefault="00B64B41" w:rsidP="00391552">
            <w:pPr>
              <w:spacing w:after="0" w:line="240" w:lineRule="auto"/>
              <w:rPr>
                <w:rFonts w:ascii="Segoe UI" w:hAnsi="Segoe UI" w:cs="Segoe UI"/>
                <w:color w:val="000000"/>
                <w:sz w:val="16"/>
                <w:szCs w:val="16"/>
              </w:rPr>
            </w:pPr>
            <w:r w:rsidRPr="00A3383A">
              <w:rPr>
                <w:rFonts w:ascii="Segoe UI" w:hAnsi="Segoe UI" w:cs="Segoe UI"/>
                <w:sz w:val="16"/>
                <w:szCs w:val="16"/>
              </w:rPr>
              <w:t>Um balanço das políticas do governo Lula para a educação superior: continuidade e ruptura</w:t>
            </w:r>
          </w:p>
        </w:tc>
        <w:tc>
          <w:tcPr>
            <w:tcW w:w="548" w:type="pct"/>
            <w:shd w:val="clear" w:color="auto" w:fill="auto"/>
            <w:vAlign w:val="center"/>
          </w:tcPr>
          <w:p w14:paraId="526DFC93"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Fies</w:t>
            </w:r>
            <w:proofErr w:type="spellEnd"/>
            <w:r w:rsidRPr="00A3383A">
              <w:rPr>
                <w:rFonts w:ascii="Segoe UI" w:hAnsi="Segoe UI" w:cs="Segoe UI"/>
                <w:color w:val="000000"/>
                <w:sz w:val="16"/>
                <w:szCs w:val="16"/>
                <w:lang w:val="en-US"/>
              </w:rPr>
              <w:t xml:space="preserve"> </w:t>
            </w:r>
            <w:proofErr w:type="spellStart"/>
            <w:r w:rsidRPr="00A3383A">
              <w:rPr>
                <w:rFonts w:ascii="Segoe UI" w:hAnsi="Segoe UI" w:cs="Segoe UI"/>
                <w:color w:val="000000"/>
                <w:sz w:val="16"/>
                <w:szCs w:val="16"/>
                <w:lang w:val="en-US"/>
              </w:rPr>
              <w:t>Prouni</w:t>
            </w:r>
            <w:proofErr w:type="spellEnd"/>
          </w:p>
        </w:tc>
        <w:tc>
          <w:tcPr>
            <w:tcW w:w="544" w:type="pct"/>
            <w:vAlign w:val="center"/>
          </w:tcPr>
          <w:p w14:paraId="607F83DE"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B e D</w:t>
            </w:r>
          </w:p>
        </w:tc>
      </w:tr>
      <w:tr w:rsidR="00B64B41" w:rsidRPr="00C41EE6" w14:paraId="41753956" w14:textId="77777777" w:rsidTr="00E05CA4">
        <w:tc>
          <w:tcPr>
            <w:tcW w:w="311" w:type="pct"/>
            <w:shd w:val="clear" w:color="auto" w:fill="auto"/>
            <w:vAlign w:val="center"/>
          </w:tcPr>
          <w:p w14:paraId="7BDB0388"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P2</w:t>
            </w:r>
          </w:p>
        </w:tc>
        <w:tc>
          <w:tcPr>
            <w:tcW w:w="313" w:type="pct"/>
            <w:shd w:val="clear" w:color="auto" w:fill="auto"/>
            <w:vAlign w:val="center"/>
          </w:tcPr>
          <w:p w14:paraId="1C236B0D" w14:textId="77777777" w:rsidR="00B64B41" w:rsidRPr="00A3383A" w:rsidRDefault="00B64B41" w:rsidP="00391552">
            <w:pPr>
              <w:spacing w:after="0" w:line="240" w:lineRule="auto"/>
              <w:rPr>
                <w:rFonts w:ascii="Segoe UI" w:hAnsi="Segoe UI" w:cs="Segoe UI"/>
                <w:color w:val="000000"/>
                <w:sz w:val="16"/>
                <w:szCs w:val="16"/>
                <w:lang w:val="en-US"/>
              </w:rPr>
            </w:pPr>
            <w:r w:rsidRPr="00A3383A">
              <w:rPr>
                <w:rFonts w:ascii="Segoe UI" w:hAnsi="Segoe UI" w:cs="Segoe UI"/>
                <w:color w:val="000000"/>
                <w:sz w:val="16"/>
                <w:szCs w:val="16"/>
                <w:lang w:val="en-US"/>
              </w:rPr>
              <w:t>2016</w:t>
            </w:r>
          </w:p>
        </w:tc>
        <w:tc>
          <w:tcPr>
            <w:tcW w:w="1485" w:type="pct"/>
            <w:shd w:val="clear" w:color="auto" w:fill="auto"/>
            <w:vAlign w:val="center"/>
          </w:tcPr>
          <w:p w14:paraId="15CE81E8" w14:textId="77777777" w:rsidR="00B64B41" w:rsidRPr="00A3383A"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 xml:space="preserve">ALVAREZ, Adrian </w:t>
            </w:r>
          </w:p>
          <w:p w14:paraId="2E5A4CE4" w14:textId="77777777" w:rsidR="00B64B41" w:rsidRPr="00A3383A"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 xml:space="preserve">RADAELLI, </w:t>
            </w:r>
            <w:proofErr w:type="spellStart"/>
            <w:r w:rsidRPr="00A3383A">
              <w:rPr>
                <w:rFonts w:ascii="Segoe UI" w:hAnsi="Segoe UI" w:cs="Segoe UI"/>
                <w:sz w:val="16"/>
                <w:szCs w:val="16"/>
                <w:lang w:val="en-US"/>
              </w:rPr>
              <w:t>Andressa</w:t>
            </w:r>
            <w:proofErr w:type="spellEnd"/>
            <w:r w:rsidRPr="00A3383A">
              <w:rPr>
                <w:rFonts w:ascii="Segoe UI" w:hAnsi="Segoe UI" w:cs="Segoe UI"/>
                <w:sz w:val="16"/>
                <w:szCs w:val="16"/>
                <w:lang w:val="en-US"/>
              </w:rPr>
              <w:t xml:space="preserve"> </w:t>
            </w:r>
            <w:proofErr w:type="spellStart"/>
            <w:r w:rsidRPr="00A3383A">
              <w:rPr>
                <w:rFonts w:ascii="Segoe UI" w:hAnsi="Segoe UI" w:cs="Segoe UI"/>
                <w:sz w:val="16"/>
                <w:szCs w:val="16"/>
                <w:lang w:val="en-US"/>
              </w:rPr>
              <w:t>Benvenutti</w:t>
            </w:r>
            <w:proofErr w:type="spellEnd"/>
          </w:p>
        </w:tc>
        <w:tc>
          <w:tcPr>
            <w:tcW w:w="1799" w:type="pct"/>
            <w:shd w:val="clear" w:color="auto" w:fill="auto"/>
            <w:vAlign w:val="center"/>
          </w:tcPr>
          <w:p w14:paraId="594495BA" w14:textId="77777777" w:rsidR="00B64B41" w:rsidRPr="00A3383A" w:rsidRDefault="00B64B41" w:rsidP="00391552">
            <w:pPr>
              <w:spacing w:after="0" w:line="240" w:lineRule="auto"/>
              <w:rPr>
                <w:rFonts w:ascii="Segoe UI" w:hAnsi="Segoe UI" w:cs="Segoe UI"/>
                <w:color w:val="000000"/>
                <w:sz w:val="16"/>
                <w:szCs w:val="16"/>
              </w:rPr>
            </w:pPr>
            <w:r w:rsidRPr="00A3383A">
              <w:rPr>
                <w:rFonts w:ascii="Segoe UI" w:hAnsi="Segoe UI" w:cs="Segoe UI"/>
                <w:sz w:val="16"/>
                <w:szCs w:val="16"/>
              </w:rPr>
              <w:t>Políticas da educação superior no Brasil (2003-2010): democratização ou expansão?</w:t>
            </w:r>
          </w:p>
        </w:tc>
        <w:tc>
          <w:tcPr>
            <w:tcW w:w="548" w:type="pct"/>
            <w:shd w:val="clear" w:color="auto" w:fill="auto"/>
            <w:vAlign w:val="center"/>
          </w:tcPr>
          <w:p w14:paraId="3730E4AD"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Reuni</w:t>
            </w:r>
            <w:proofErr w:type="spellEnd"/>
          </w:p>
        </w:tc>
        <w:tc>
          <w:tcPr>
            <w:tcW w:w="544" w:type="pct"/>
            <w:vAlign w:val="center"/>
          </w:tcPr>
          <w:p w14:paraId="69C18E19"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B e C</w:t>
            </w:r>
          </w:p>
        </w:tc>
      </w:tr>
      <w:tr w:rsidR="00B64B41" w:rsidRPr="00C41EE6" w14:paraId="71AE63FD" w14:textId="77777777" w:rsidTr="00E05CA4">
        <w:tc>
          <w:tcPr>
            <w:tcW w:w="311" w:type="pct"/>
            <w:shd w:val="clear" w:color="auto" w:fill="auto"/>
            <w:vAlign w:val="center"/>
          </w:tcPr>
          <w:p w14:paraId="4925736E"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P3</w:t>
            </w:r>
          </w:p>
        </w:tc>
        <w:tc>
          <w:tcPr>
            <w:tcW w:w="313" w:type="pct"/>
            <w:shd w:val="clear" w:color="auto" w:fill="auto"/>
            <w:vAlign w:val="center"/>
          </w:tcPr>
          <w:p w14:paraId="3CCA1EF9" w14:textId="77777777" w:rsidR="00B64B41" w:rsidRPr="00A3383A" w:rsidRDefault="00B64B41" w:rsidP="00391552">
            <w:pPr>
              <w:spacing w:after="0" w:line="240" w:lineRule="auto"/>
              <w:rPr>
                <w:rFonts w:ascii="Segoe UI" w:hAnsi="Segoe UI" w:cs="Segoe UI"/>
                <w:color w:val="000000"/>
                <w:sz w:val="16"/>
                <w:szCs w:val="16"/>
                <w:lang w:val="en-US"/>
              </w:rPr>
            </w:pPr>
            <w:r w:rsidRPr="00A3383A">
              <w:rPr>
                <w:rFonts w:ascii="Segoe UI" w:hAnsi="Segoe UI" w:cs="Segoe UI"/>
                <w:color w:val="000000"/>
                <w:sz w:val="16"/>
                <w:szCs w:val="16"/>
                <w:lang w:val="en-US"/>
              </w:rPr>
              <w:t>2013</w:t>
            </w:r>
          </w:p>
        </w:tc>
        <w:tc>
          <w:tcPr>
            <w:tcW w:w="1485" w:type="pct"/>
            <w:shd w:val="clear" w:color="auto" w:fill="auto"/>
            <w:vAlign w:val="center"/>
          </w:tcPr>
          <w:p w14:paraId="31131265"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ALVES, </w:t>
            </w:r>
            <w:proofErr w:type="spellStart"/>
            <w:r w:rsidRPr="00A3383A">
              <w:rPr>
                <w:rFonts w:ascii="Segoe UI" w:hAnsi="Segoe UI" w:cs="Segoe UI"/>
                <w:sz w:val="16"/>
                <w:szCs w:val="16"/>
              </w:rPr>
              <w:t>Liduina</w:t>
            </w:r>
            <w:proofErr w:type="spellEnd"/>
            <w:r w:rsidRPr="00A3383A">
              <w:rPr>
                <w:rFonts w:ascii="Segoe UI" w:hAnsi="Segoe UI" w:cs="Segoe UI"/>
                <w:sz w:val="16"/>
                <w:szCs w:val="16"/>
              </w:rPr>
              <w:t xml:space="preserve"> Lopes </w:t>
            </w:r>
          </w:p>
          <w:p w14:paraId="43B581A9"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FONTES, Dominik Garcia </w:t>
            </w:r>
            <w:proofErr w:type="spellStart"/>
            <w:r w:rsidRPr="00A3383A">
              <w:rPr>
                <w:rFonts w:ascii="Segoe UI" w:hAnsi="Segoe UI" w:cs="Segoe UI"/>
                <w:sz w:val="16"/>
                <w:szCs w:val="16"/>
              </w:rPr>
              <w:t>Araujo</w:t>
            </w:r>
            <w:proofErr w:type="spellEnd"/>
            <w:r w:rsidRPr="00A3383A">
              <w:rPr>
                <w:rFonts w:ascii="Segoe UI" w:hAnsi="Segoe UI" w:cs="Segoe UI"/>
                <w:sz w:val="16"/>
                <w:szCs w:val="16"/>
              </w:rPr>
              <w:t xml:space="preserve"> </w:t>
            </w:r>
          </w:p>
          <w:p w14:paraId="253C097C" w14:textId="77777777" w:rsidR="00B64B41" w:rsidRPr="00A3383A"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 xml:space="preserve">NASCIMENTO, </w:t>
            </w:r>
            <w:proofErr w:type="spellStart"/>
            <w:r w:rsidRPr="00A3383A">
              <w:rPr>
                <w:rFonts w:ascii="Segoe UI" w:hAnsi="Segoe UI" w:cs="Segoe UI"/>
                <w:sz w:val="16"/>
                <w:szCs w:val="16"/>
                <w:lang w:val="en-US"/>
              </w:rPr>
              <w:t>Telma</w:t>
            </w:r>
            <w:proofErr w:type="spellEnd"/>
            <w:r w:rsidRPr="00A3383A">
              <w:rPr>
                <w:rFonts w:ascii="Segoe UI" w:hAnsi="Segoe UI" w:cs="Segoe UI"/>
                <w:sz w:val="16"/>
                <w:szCs w:val="16"/>
                <w:lang w:val="en-US"/>
              </w:rPr>
              <w:t xml:space="preserve"> </w:t>
            </w:r>
            <w:proofErr w:type="spellStart"/>
            <w:r w:rsidRPr="00A3383A">
              <w:rPr>
                <w:rFonts w:ascii="Segoe UI" w:hAnsi="Segoe UI" w:cs="Segoe UI"/>
                <w:sz w:val="16"/>
                <w:szCs w:val="16"/>
                <w:lang w:val="en-US"/>
              </w:rPr>
              <w:t>Araújo</w:t>
            </w:r>
            <w:proofErr w:type="spellEnd"/>
          </w:p>
        </w:tc>
        <w:tc>
          <w:tcPr>
            <w:tcW w:w="1799" w:type="pct"/>
            <w:shd w:val="clear" w:color="auto" w:fill="auto"/>
            <w:vAlign w:val="center"/>
          </w:tcPr>
          <w:p w14:paraId="0B44B2C4" w14:textId="77777777" w:rsidR="00B64B41" w:rsidRPr="00A3383A" w:rsidRDefault="00B64B41" w:rsidP="00391552">
            <w:pPr>
              <w:spacing w:after="0" w:line="240" w:lineRule="auto"/>
              <w:rPr>
                <w:rFonts w:ascii="Segoe UI" w:hAnsi="Segoe UI" w:cs="Segoe UI"/>
                <w:color w:val="000000"/>
                <w:sz w:val="16"/>
                <w:szCs w:val="16"/>
              </w:rPr>
            </w:pPr>
            <w:r w:rsidRPr="00A3383A">
              <w:rPr>
                <w:rFonts w:ascii="Segoe UI" w:hAnsi="Segoe UI" w:cs="Segoe UI"/>
                <w:sz w:val="16"/>
                <w:szCs w:val="16"/>
              </w:rPr>
              <w:t>Das reformas do ensino superior a criação do PROUNI: inclusão social ou mercantilização do ensino superior?</w:t>
            </w:r>
          </w:p>
        </w:tc>
        <w:tc>
          <w:tcPr>
            <w:tcW w:w="548" w:type="pct"/>
            <w:shd w:val="clear" w:color="auto" w:fill="auto"/>
            <w:vAlign w:val="center"/>
          </w:tcPr>
          <w:p w14:paraId="658ABF13"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Prouni</w:t>
            </w:r>
            <w:proofErr w:type="spellEnd"/>
          </w:p>
        </w:tc>
        <w:tc>
          <w:tcPr>
            <w:tcW w:w="544" w:type="pct"/>
            <w:vAlign w:val="center"/>
          </w:tcPr>
          <w:p w14:paraId="16D12CBF"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B e D</w:t>
            </w:r>
          </w:p>
        </w:tc>
      </w:tr>
      <w:tr w:rsidR="00B64B41" w:rsidRPr="00C41EE6" w14:paraId="035EF867" w14:textId="77777777" w:rsidTr="00E05CA4">
        <w:tc>
          <w:tcPr>
            <w:tcW w:w="311" w:type="pct"/>
            <w:shd w:val="clear" w:color="auto" w:fill="auto"/>
            <w:vAlign w:val="center"/>
          </w:tcPr>
          <w:p w14:paraId="4A3EE17D"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P4</w:t>
            </w:r>
          </w:p>
        </w:tc>
        <w:tc>
          <w:tcPr>
            <w:tcW w:w="313" w:type="pct"/>
            <w:shd w:val="clear" w:color="auto" w:fill="auto"/>
            <w:vAlign w:val="center"/>
          </w:tcPr>
          <w:p w14:paraId="695D468F" w14:textId="77777777" w:rsidR="00B64B41" w:rsidRPr="00A3383A" w:rsidRDefault="00B64B41" w:rsidP="00391552">
            <w:pPr>
              <w:spacing w:after="0" w:line="240" w:lineRule="auto"/>
              <w:rPr>
                <w:rFonts w:ascii="Segoe UI" w:hAnsi="Segoe UI" w:cs="Segoe UI"/>
                <w:color w:val="000000"/>
                <w:sz w:val="16"/>
                <w:szCs w:val="16"/>
                <w:lang w:val="en-US"/>
              </w:rPr>
            </w:pPr>
            <w:r w:rsidRPr="00A3383A">
              <w:rPr>
                <w:rFonts w:ascii="Segoe UI" w:hAnsi="Segoe UI" w:cs="Segoe UI"/>
                <w:color w:val="000000"/>
                <w:sz w:val="16"/>
                <w:szCs w:val="16"/>
                <w:lang w:val="en-US"/>
              </w:rPr>
              <w:t>2018</w:t>
            </w:r>
          </w:p>
        </w:tc>
        <w:tc>
          <w:tcPr>
            <w:tcW w:w="1485" w:type="pct"/>
            <w:shd w:val="clear" w:color="auto" w:fill="auto"/>
            <w:vAlign w:val="center"/>
          </w:tcPr>
          <w:p w14:paraId="3A68C719"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ARIÑO, Daniela </w:t>
            </w:r>
            <w:proofErr w:type="spellStart"/>
            <w:r w:rsidRPr="00A3383A">
              <w:rPr>
                <w:rFonts w:ascii="Segoe UI" w:hAnsi="Segoe UI" w:cs="Segoe UI"/>
                <w:sz w:val="16"/>
                <w:szCs w:val="16"/>
              </w:rPr>
              <w:t>Ornellas</w:t>
            </w:r>
            <w:proofErr w:type="spellEnd"/>
            <w:r w:rsidRPr="00A3383A">
              <w:rPr>
                <w:rFonts w:ascii="Segoe UI" w:hAnsi="Segoe UI" w:cs="Segoe UI"/>
                <w:sz w:val="16"/>
                <w:szCs w:val="16"/>
              </w:rPr>
              <w:t xml:space="preserve"> </w:t>
            </w:r>
          </w:p>
          <w:p w14:paraId="60AADA2E"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DELVAN, Josiane Da Silva</w:t>
            </w:r>
          </w:p>
        </w:tc>
        <w:tc>
          <w:tcPr>
            <w:tcW w:w="1799" w:type="pct"/>
            <w:shd w:val="clear" w:color="auto" w:fill="auto"/>
            <w:vAlign w:val="center"/>
          </w:tcPr>
          <w:p w14:paraId="1580F739" w14:textId="77777777" w:rsidR="00B64B41" w:rsidRPr="00A3383A" w:rsidRDefault="00B64B41" w:rsidP="00391552">
            <w:pPr>
              <w:spacing w:after="0" w:line="240" w:lineRule="auto"/>
              <w:rPr>
                <w:rFonts w:ascii="Segoe UI" w:hAnsi="Segoe UI" w:cs="Segoe UI"/>
                <w:color w:val="000000"/>
                <w:sz w:val="16"/>
                <w:szCs w:val="16"/>
              </w:rPr>
            </w:pPr>
            <w:r w:rsidRPr="00A3383A">
              <w:rPr>
                <w:rFonts w:ascii="Segoe UI" w:hAnsi="Segoe UI" w:cs="Segoe UI"/>
                <w:sz w:val="16"/>
                <w:szCs w:val="16"/>
              </w:rPr>
              <w:t xml:space="preserve">As Trajetórias dos Acadêmicos Bolsistas do </w:t>
            </w:r>
            <w:proofErr w:type="spellStart"/>
            <w:r w:rsidRPr="00A3383A">
              <w:rPr>
                <w:rFonts w:ascii="Segoe UI" w:hAnsi="Segoe UI" w:cs="Segoe UI"/>
                <w:sz w:val="16"/>
                <w:szCs w:val="16"/>
              </w:rPr>
              <w:t>ProUni</w:t>
            </w:r>
            <w:proofErr w:type="spellEnd"/>
            <w:r w:rsidRPr="00A3383A">
              <w:rPr>
                <w:rFonts w:ascii="Segoe UI" w:hAnsi="Segoe UI" w:cs="Segoe UI"/>
                <w:sz w:val="16"/>
                <w:szCs w:val="16"/>
              </w:rPr>
              <w:t>: desafios e estratégias de enfrentamento</w:t>
            </w:r>
          </w:p>
        </w:tc>
        <w:tc>
          <w:tcPr>
            <w:tcW w:w="548" w:type="pct"/>
            <w:shd w:val="clear" w:color="auto" w:fill="auto"/>
            <w:vAlign w:val="center"/>
          </w:tcPr>
          <w:p w14:paraId="0F98F763"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Prouni</w:t>
            </w:r>
            <w:proofErr w:type="spellEnd"/>
          </w:p>
        </w:tc>
        <w:tc>
          <w:tcPr>
            <w:tcW w:w="544" w:type="pct"/>
            <w:vAlign w:val="center"/>
          </w:tcPr>
          <w:p w14:paraId="7A5754D9"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D e F</w:t>
            </w:r>
          </w:p>
        </w:tc>
      </w:tr>
      <w:tr w:rsidR="00B64B41" w:rsidRPr="00C41EE6" w14:paraId="28B42822" w14:textId="77777777" w:rsidTr="00E05CA4">
        <w:tc>
          <w:tcPr>
            <w:tcW w:w="311" w:type="pct"/>
            <w:shd w:val="clear" w:color="auto" w:fill="auto"/>
            <w:vAlign w:val="center"/>
          </w:tcPr>
          <w:p w14:paraId="6D6C4CB9"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P5</w:t>
            </w:r>
          </w:p>
        </w:tc>
        <w:tc>
          <w:tcPr>
            <w:tcW w:w="313" w:type="pct"/>
            <w:shd w:val="clear" w:color="auto" w:fill="auto"/>
            <w:vAlign w:val="center"/>
          </w:tcPr>
          <w:p w14:paraId="6EC85615" w14:textId="77777777" w:rsidR="00B64B41" w:rsidRPr="00A3383A" w:rsidRDefault="00B64B41" w:rsidP="00391552">
            <w:pPr>
              <w:spacing w:after="0" w:line="240" w:lineRule="auto"/>
              <w:rPr>
                <w:rFonts w:ascii="Segoe UI" w:hAnsi="Segoe UI" w:cs="Segoe UI"/>
                <w:color w:val="000000"/>
                <w:sz w:val="16"/>
                <w:szCs w:val="16"/>
                <w:lang w:val="en-US"/>
              </w:rPr>
            </w:pPr>
            <w:r w:rsidRPr="00A3383A">
              <w:rPr>
                <w:rFonts w:ascii="Segoe UI" w:hAnsi="Segoe UI" w:cs="Segoe UI"/>
                <w:color w:val="000000"/>
                <w:sz w:val="16"/>
                <w:szCs w:val="16"/>
                <w:lang w:val="en-US"/>
              </w:rPr>
              <w:t>2011</w:t>
            </w:r>
          </w:p>
        </w:tc>
        <w:tc>
          <w:tcPr>
            <w:tcW w:w="1485" w:type="pct"/>
            <w:shd w:val="clear" w:color="auto" w:fill="auto"/>
            <w:vAlign w:val="center"/>
          </w:tcPr>
          <w:p w14:paraId="169B4DA8" w14:textId="77777777" w:rsidR="00B64B41" w:rsidRPr="00A3383A"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 xml:space="preserve">ARRUDA, Ana </w:t>
            </w:r>
            <w:proofErr w:type="spellStart"/>
            <w:r w:rsidRPr="00A3383A">
              <w:rPr>
                <w:rFonts w:ascii="Segoe UI" w:hAnsi="Segoe UI" w:cs="Segoe UI"/>
                <w:sz w:val="16"/>
                <w:szCs w:val="16"/>
                <w:lang w:val="en-US"/>
              </w:rPr>
              <w:t>Lúcia</w:t>
            </w:r>
            <w:proofErr w:type="spellEnd"/>
            <w:r w:rsidRPr="00A3383A">
              <w:rPr>
                <w:rFonts w:ascii="Segoe UI" w:hAnsi="Segoe UI" w:cs="Segoe UI"/>
                <w:sz w:val="16"/>
                <w:szCs w:val="16"/>
                <w:lang w:val="en-US"/>
              </w:rPr>
              <w:t xml:space="preserve"> </w:t>
            </w:r>
            <w:proofErr w:type="spellStart"/>
            <w:r w:rsidRPr="00A3383A">
              <w:rPr>
                <w:rFonts w:ascii="Segoe UI" w:hAnsi="Segoe UI" w:cs="Segoe UI"/>
                <w:sz w:val="16"/>
                <w:szCs w:val="16"/>
                <w:lang w:val="en-US"/>
              </w:rPr>
              <w:t>Borba</w:t>
            </w:r>
            <w:proofErr w:type="spellEnd"/>
          </w:p>
        </w:tc>
        <w:tc>
          <w:tcPr>
            <w:tcW w:w="1799" w:type="pct"/>
            <w:shd w:val="clear" w:color="auto" w:fill="auto"/>
            <w:vAlign w:val="center"/>
          </w:tcPr>
          <w:p w14:paraId="5EFEDA68" w14:textId="77777777" w:rsidR="00B64B41" w:rsidRPr="00A3383A" w:rsidRDefault="00B64B41" w:rsidP="00391552">
            <w:pPr>
              <w:spacing w:after="0" w:line="240" w:lineRule="auto"/>
              <w:rPr>
                <w:rFonts w:ascii="Segoe UI" w:hAnsi="Segoe UI" w:cs="Segoe UI"/>
                <w:color w:val="000000"/>
                <w:sz w:val="16"/>
                <w:szCs w:val="16"/>
              </w:rPr>
            </w:pPr>
            <w:r w:rsidRPr="00A3383A">
              <w:rPr>
                <w:rFonts w:ascii="Segoe UI" w:hAnsi="Segoe UI" w:cs="Segoe UI"/>
                <w:sz w:val="16"/>
                <w:szCs w:val="16"/>
              </w:rPr>
              <w:t>Políticas da educação superior no Brasil: expansão e democratização: um debate contemporâneo</w:t>
            </w:r>
          </w:p>
        </w:tc>
        <w:tc>
          <w:tcPr>
            <w:tcW w:w="548" w:type="pct"/>
            <w:shd w:val="clear" w:color="auto" w:fill="auto"/>
            <w:vAlign w:val="center"/>
          </w:tcPr>
          <w:p w14:paraId="720DA058"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Reuni</w:t>
            </w:r>
            <w:proofErr w:type="spellEnd"/>
            <w:r w:rsidRPr="00A3383A">
              <w:rPr>
                <w:rFonts w:ascii="Segoe UI" w:hAnsi="Segoe UI" w:cs="Segoe UI"/>
                <w:color w:val="000000"/>
                <w:sz w:val="16"/>
                <w:szCs w:val="16"/>
                <w:lang w:val="en-US"/>
              </w:rPr>
              <w:t xml:space="preserve"> </w:t>
            </w:r>
          </w:p>
          <w:p w14:paraId="0FCD44A3"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Prouni</w:t>
            </w:r>
            <w:proofErr w:type="spellEnd"/>
          </w:p>
        </w:tc>
        <w:tc>
          <w:tcPr>
            <w:tcW w:w="544" w:type="pct"/>
            <w:vAlign w:val="center"/>
          </w:tcPr>
          <w:p w14:paraId="50CECDA6"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A, B e C</w:t>
            </w:r>
          </w:p>
        </w:tc>
      </w:tr>
      <w:tr w:rsidR="00B64B41" w:rsidRPr="00C41EE6" w14:paraId="46547C40" w14:textId="77777777" w:rsidTr="00E05CA4">
        <w:tc>
          <w:tcPr>
            <w:tcW w:w="311" w:type="pct"/>
            <w:shd w:val="clear" w:color="auto" w:fill="auto"/>
            <w:vAlign w:val="center"/>
          </w:tcPr>
          <w:p w14:paraId="22745720"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P6</w:t>
            </w:r>
          </w:p>
        </w:tc>
        <w:tc>
          <w:tcPr>
            <w:tcW w:w="313" w:type="pct"/>
            <w:shd w:val="clear" w:color="auto" w:fill="auto"/>
            <w:vAlign w:val="center"/>
          </w:tcPr>
          <w:p w14:paraId="643F37FF" w14:textId="77777777" w:rsidR="00B64B41" w:rsidRPr="00A3383A" w:rsidRDefault="00B64B41" w:rsidP="00391552">
            <w:pPr>
              <w:spacing w:after="0" w:line="240" w:lineRule="auto"/>
              <w:rPr>
                <w:rFonts w:ascii="Segoe UI" w:hAnsi="Segoe UI" w:cs="Segoe UI"/>
                <w:color w:val="000000"/>
                <w:sz w:val="16"/>
                <w:szCs w:val="16"/>
                <w:lang w:val="en-US"/>
              </w:rPr>
            </w:pPr>
            <w:r w:rsidRPr="00A3383A">
              <w:rPr>
                <w:rFonts w:ascii="Segoe UI" w:hAnsi="Segoe UI" w:cs="Segoe UI"/>
                <w:color w:val="000000"/>
                <w:sz w:val="16"/>
                <w:szCs w:val="16"/>
                <w:lang w:val="en-US"/>
              </w:rPr>
              <w:t>2015</w:t>
            </w:r>
          </w:p>
        </w:tc>
        <w:tc>
          <w:tcPr>
            <w:tcW w:w="1485" w:type="pct"/>
            <w:shd w:val="clear" w:color="auto" w:fill="auto"/>
            <w:vAlign w:val="center"/>
          </w:tcPr>
          <w:p w14:paraId="68541584"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ARRUDA, Ana Lúcia Borba </w:t>
            </w:r>
          </w:p>
          <w:p w14:paraId="7CCA47A9"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GOMES, Alfredo Macedo</w:t>
            </w:r>
          </w:p>
        </w:tc>
        <w:tc>
          <w:tcPr>
            <w:tcW w:w="1799" w:type="pct"/>
            <w:shd w:val="clear" w:color="auto" w:fill="auto"/>
            <w:vAlign w:val="center"/>
          </w:tcPr>
          <w:p w14:paraId="772C0F02" w14:textId="77777777" w:rsidR="00B64B41" w:rsidRPr="00A3383A" w:rsidRDefault="00B64B41" w:rsidP="00391552">
            <w:pPr>
              <w:spacing w:after="0" w:line="240" w:lineRule="auto"/>
              <w:rPr>
                <w:rFonts w:ascii="Segoe UI" w:hAnsi="Segoe UI" w:cs="Segoe UI"/>
                <w:color w:val="000000"/>
                <w:sz w:val="16"/>
                <w:szCs w:val="16"/>
              </w:rPr>
            </w:pPr>
            <w:r w:rsidRPr="00A3383A">
              <w:rPr>
                <w:rFonts w:ascii="Segoe UI" w:hAnsi="Segoe UI" w:cs="Segoe UI"/>
                <w:sz w:val="16"/>
                <w:szCs w:val="16"/>
              </w:rPr>
              <w:t>Democratização Da Educação Superior: Um Estudo Sobre A Política Reuni</w:t>
            </w:r>
          </w:p>
        </w:tc>
        <w:tc>
          <w:tcPr>
            <w:tcW w:w="548" w:type="pct"/>
            <w:shd w:val="clear" w:color="auto" w:fill="auto"/>
            <w:vAlign w:val="center"/>
          </w:tcPr>
          <w:p w14:paraId="7048C03A"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Reuni</w:t>
            </w:r>
            <w:proofErr w:type="spellEnd"/>
          </w:p>
        </w:tc>
        <w:tc>
          <w:tcPr>
            <w:tcW w:w="544" w:type="pct"/>
            <w:vAlign w:val="center"/>
          </w:tcPr>
          <w:p w14:paraId="32035EB1"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A, C, D e F</w:t>
            </w:r>
          </w:p>
        </w:tc>
      </w:tr>
      <w:tr w:rsidR="00B64B41" w:rsidRPr="00C41EE6" w14:paraId="562F2082" w14:textId="77777777" w:rsidTr="00E05CA4">
        <w:tc>
          <w:tcPr>
            <w:tcW w:w="311" w:type="pct"/>
            <w:shd w:val="clear" w:color="auto" w:fill="auto"/>
            <w:vAlign w:val="center"/>
          </w:tcPr>
          <w:p w14:paraId="322F75D2"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P7</w:t>
            </w:r>
          </w:p>
        </w:tc>
        <w:tc>
          <w:tcPr>
            <w:tcW w:w="313" w:type="pct"/>
            <w:shd w:val="clear" w:color="auto" w:fill="auto"/>
            <w:vAlign w:val="center"/>
          </w:tcPr>
          <w:p w14:paraId="61C7D992" w14:textId="77777777" w:rsidR="00B64B41" w:rsidRPr="00A3383A" w:rsidRDefault="00B64B41" w:rsidP="00391552">
            <w:pPr>
              <w:spacing w:after="0" w:line="240" w:lineRule="auto"/>
              <w:rPr>
                <w:rFonts w:ascii="Segoe UI" w:hAnsi="Segoe UI" w:cs="Segoe UI"/>
                <w:color w:val="000000"/>
                <w:sz w:val="16"/>
                <w:szCs w:val="16"/>
                <w:lang w:val="en-US"/>
              </w:rPr>
            </w:pPr>
            <w:r w:rsidRPr="00A3383A">
              <w:rPr>
                <w:rFonts w:ascii="Segoe UI" w:hAnsi="Segoe UI" w:cs="Segoe UI"/>
                <w:color w:val="000000"/>
                <w:sz w:val="16"/>
                <w:szCs w:val="16"/>
                <w:lang w:val="en-US"/>
              </w:rPr>
              <w:t>2021</w:t>
            </w:r>
          </w:p>
        </w:tc>
        <w:tc>
          <w:tcPr>
            <w:tcW w:w="1485" w:type="pct"/>
            <w:shd w:val="clear" w:color="auto" w:fill="auto"/>
            <w:vAlign w:val="center"/>
          </w:tcPr>
          <w:p w14:paraId="4AF29F8A"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BANDEIRA ANDRIOLA, Wagner CASTRO ARAÚJO, Adriana</w:t>
            </w:r>
          </w:p>
        </w:tc>
        <w:tc>
          <w:tcPr>
            <w:tcW w:w="1799" w:type="pct"/>
            <w:shd w:val="clear" w:color="auto" w:fill="auto"/>
            <w:vAlign w:val="center"/>
          </w:tcPr>
          <w:p w14:paraId="58DF4161" w14:textId="77777777" w:rsidR="00B64B41" w:rsidRPr="00A3383A" w:rsidRDefault="00B64B41" w:rsidP="00391552">
            <w:pPr>
              <w:spacing w:after="0" w:line="240" w:lineRule="auto"/>
              <w:rPr>
                <w:rFonts w:ascii="Segoe UI" w:hAnsi="Segoe UI" w:cs="Segoe UI"/>
                <w:color w:val="000000"/>
                <w:sz w:val="16"/>
                <w:szCs w:val="16"/>
              </w:rPr>
            </w:pPr>
            <w:r w:rsidRPr="00A3383A">
              <w:rPr>
                <w:rFonts w:ascii="Segoe UI" w:hAnsi="Segoe UI" w:cs="Segoe UI"/>
                <w:sz w:val="16"/>
                <w:szCs w:val="16"/>
              </w:rPr>
              <w:t>Avaliação dos impactos do Programa de Apoio a Planos de Expansão e Reestruturação das Universidades Federais Brasileiras</w:t>
            </w:r>
          </w:p>
        </w:tc>
        <w:tc>
          <w:tcPr>
            <w:tcW w:w="548" w:type="pct"/>
            <w:shd w:val="clear" w:color="auto" w:fill="auto"/>
            <w:vAlign w:val="center"/>
          </w:tcPr>
          <w:p w14:paraId="07DC14B0"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Reuni</w:t>
            </w:r>
            <w:proofErr w:type="spellEnd"/>
          </w:p>
        </w:tc>
        <w:tc>
          <w:tcPr>
            <w:tcW w:w="544" w:type="pct"/>
            <w:vAlign w:val="center"/>
          </w:tcPr>
          <w:p w14:paraId="21124D60"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C e D</w:t>
            </w:r>
          </w:p>
        </w:tc>
      </w:tr>
      <w:tr w:rsidR="00B64B41" w:rsidRPr="00C41EE6" w14:paraId="5DFAEBBA" w14:textId="77777777" w:rsidTr="00E05CA4">
        <w:tc>
          <w:tcPr>
            <w:tcW w:w="311" w:type="pct"/>
            <w:shd w:val="clear" w:color="auto" w:fill="auto"/>
            <w:vAlign w:val="center"/>
          </w:tcPr>
          <w:p w14:paraId="68FF03C0"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P8</w:t>
            </w:r>
          </w:p>
        </w:tc>
        <w:tc>
          <w:tcPr>
            <w:tcW w:w="313" w:type="pct"/>
            <w:shd w:val="clear" w:color="auto" w:fill="auto"/>
            <w:vAlign w:val="center"/>
          </w:tcPr>
          <w:p w14:paraId="1A3FC581" w14:textId="77777777" w:rsidR="00B64B41" w:rsidRPr="00A3383A" w:rsidRDefault="00B64B41" w:rsidP="00391552">
            <w:pPr>
              <w:spacing w:after="0" w:line="240" w:lineRule="auto"/>
              <w:rPr>
                <w:rFonts w:ascii="Segoe UI" w:hAnsi="Segoe UI" w:cs="Segoe UI"/>
                <w:color w:val="000000"/>
                <w:sz w:val="16"/>
                <w:szCs w:val="16"/>
                <w:lang w:val="en-US"/>
              </w:rPr>
            </w:pPr>
            <w:r w:rsidRPr="00A3383A">
              <w:rPr>
                <w:rFonts w:ascii="Segoe UI" w:hAnsi="Segoe UI" w:cs="Segoe UI"/>
                <w:color w:val="000000"/>
                <w:sz w:val="16"/>
                <w:szCs w:val="16"/>
                <w:lang w:val="en-US"/>
              </w:rPr>
              <w:t>2019</w:t>
            </w:r>
          </w:p>
        </w:tc>
        <w:tc>
          <w:tcPr>
            <w:tcW w:w="1485" w:type="pct"/>
            <w:shd w:val="clear" w:color="auto" w:fill="auto"/>
            <w:vAlign w:val="center"/>
          </w:tcPr>
          <w:p w14:paraId="1B8896CB"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BARBOSA, Maria Ligia de Oliveira</w:t>
            </w:r>
          </w:p>
        </w:tc>
        <w:tc>
          <w:tcPr>
            <w:tcW w:w="1799" w:type="pct"/>
            <w:shd w:val="clear" w:color="auto" w:fill="auto"/>
            <w:vAlign w:val="center"/>
          </w:tcPr>
          <w:p w14:paraId="620DB4AC" w14:textId="77777777" w:rsidR="00B64B41" w:rsidRPr="00A3383A" w:rsidRDefault="00B64B41" w:rsidP="00391552">
            <w:pPr>
              <w:spacing w:after="0" w:line="240" w:lineRule="auto"/>
              <w:rPr>
                <w:rFonts w:ascii="Segoe UI" w:hAnsi="Segoe UI" w:cs="Segoe UI"/>
                <w:color w:val="000000"/>
                <w:sz w:val="16"/>
                <w:szCs w:val="16"/>
              </w:rPr>
            </w:pPr>
            <w:r w:rsidRPr="00A3383A">
              <w:rPr>
                <w:rFonts w:ascii="Segoe UI" w:hAnsi="Segoe UI" w:cs="Segoe UI"/>
                <w:sz w:val="16"/>
                <w:szCs w:val="16"/>
              </w:rPr>
              <w:t>Democratização ou massificação do Ensino Superior no Brasil?</w:t>
            </w:r>
          </w:p>
        </w:tc>
        <w:tc>
          <w:tcPr>
            <w:tcW w:w="548" w:type="pct"/>
            <w:shd w:val="clear" w:color="auto" w:fill="auto"/>
            <w:vAlign w:val="center"/>
          </w:tcPr>
          <w:p w14:paraId="42D91CE6"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Fies</w:t>
            </w:r>
            <w:proofErr w:type="spellEnd"/>
          </w:p>
          <w:p w14:paraId="1E368B68"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Prouni</w:t>
            </w:r>
            <w:proofErr w:type="spellEnd"/>
          </w:p>
        </w:tc>
        <w:tc>
          <w:tcPr>
            <w:tcW w:w="544" w:type="pct"/>
            <w:vAlign w:val="center"/>
          </w:tcPr>
          <w:p w14:paraId="2D8EE52E"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C, D e F</w:t>
            </w:r>
          </w:p>
        </w:tc>
      </w:tr>
      <w:tr w:rsidR="00B64B41" w:rsidRPr="00C41EE6" w14:paraId="42908C1D" w14:textId="77777777" w:rsidTr="00E05CA4">
        <w:tc>
          <w:tcPr>
            <w:tcW w:w="311" w:type="pct"/>
            <w:shd w:val="clear" w:color="auto" w:fill="auto"/>
            <w:vAlign w:val="center"/>
          </w:tcPr>
          <w:p w14:paraId="7E322C7D"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P9</w:t>
            </w:r>
          </w:p>
        </w:tc>
        <w:tc>
          <w:tcPr>
            <w:tcW w:w="313" w:type="pct"/>
            <w:shd w:val="clear" w:color="auto" w:fill="auto"/>
            <w:vAlign w:val="center"/>
          </w:tcPr>
          <w:p w14:paraId="65E1A328" w14:textId="77777777" w:rsidR="00B64B41" w:rsidRPr="00A3383A" w:rsidRDefault="00B64B41" w:rsidP="00391552">
            <w:pPr>
              <w:spacing w:after="0" w:line="240" w:lineRule="auto"/>
              <w:rPr>
                <w:rFonts w:ascii="Segoe UI" w:hAnsi="Segoe UI" w:cs="Segoe UI"/>
                <w:color w:val="000000"/>
                <w:sz w:val="16"/>
                <w:szCs w:val="16"/>
                <w:lang w:val="en-US"/>
              </w:rPr>
            </w:pPr>
            <w:r w:rsidRPr="00A3383A">
              <w:rPr>
                <w:rFonts w:ascii="Segoe UI" w:hAnsi="Segoe UI" w:cs="Segoe UI"/>
                <w:color w:val="000000"/>
                <w:sz w:val="16"/>
                <w:szCs w:val="16"/>
                <w:lang w:val="en-US"/>
              </w:rPr>
              <w:t>2016</w:t>
            </w:r>
          </w:p>
        </w:tc>
        <w:tc>
          <w:tcPr>
            <w:tcW w:w="1485" w:type="pct"/>
            <w:shd w:val="clear" w:color="auto" w:fill="auto"/>
            <w:vAlign w:val="center"/>
          </w:tcPr>
          <w:p w14:paraId="1C3D172A"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BARBOSA, Maria Ligia De Oliveira</w:t>
            </w:r>
          </w:p>
        </w:tc>
        <w:tc>
          <w:tcPr>
            <w:tcW w:w="1799" w:type="pct"/>
            <w:shd w:val="clear" w:color="auto" w:fill="auto"/>
            <w:vAlign w:val="center"/>
          </w:tcPr>
          <w:p w14:paraId="6EAE73BB" w14:textId="77777777" w:rsidR="00B64B41" w:rsidRPr="00A3383A" w:rsidRDefault="00B64B41" w:rsidP="00391552">
            <w:pPr>
              <w:spacing w:after="0" w:line="240" w:lineRule="auto"/>
              <w:rPr>
                <w:rFonts w:ascii="Segoe UI" w:hAnsi="Segoe UI" w:cs="Segoe UI"/>
                <w:color w:val="000000"/>
                <w:sz w:val="16"/>
                <w:szCs w:val="16"/>
              </w:rPr>
            </w:pPr>
            <w:r w:rsidRPr="00A3383A">
              <w:rPr>
                <w:rFonts w:ascii="Segoe UI" w:hAnsi="Segoe UI" w:cs="Segoe UI"/>
                <w:sz w:val="16"/>
                <w:szCs w:val="16"/>
              </w:rPr>
              <w:t>Destinos, Escolhas e a Democratização do Ensino Superior</w:t>
            </w:r>
          </w:p>
        </w:tc>
        <w:tc>
          <w:tcPr>
            <w:tcW w:w="548" w:type="pct"/>
            <w:shd w:val="clear" w:color="auto" w:fill="auto"/>
            <w:vAlign w:val="center"/>
          </w:tcPr>
          <w:p w14:paraId="359AC618"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Reuni</w:t>
            </w:r>
            <w:proofErr w:type="spellEnd"/>
          </w:p>
          <w:p w14:paraId="0DAE559F"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Prouni</w:t>
            </w:r>
            <w:proofErr w:type="spellEnd"/>
          </w:p>
        </w:tc>
        <w:tc>
          <w:tcPr>
            <w:tcW w:w="544" w:type="pct"/>
            <w:vAlign w:val="center"/>
          </w:tcPr>
          <w:p w14:paraId="74177280"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 xml:space="preserve">C, D e </w:t>
            </w:r>
            <w:proofErr w:type="spellStart"/>
            <w:r w:rsidRPr="00A3383A">
              <w:rPr>
                <w:rFonts w:ascii="Segoe UI" w:hAnsi="Segoe UI" w:cs="Segoe UI"/>
                <w:color w:val="000000"/>
                <w:sz w:val="16"/>
                <w:szCs w:val="16"/>
                <w:lang w:val="en-US"/>
              </w:rPr>
              <w:t>E</w:t>
            </w:r>
            <w:proofErr w:type="spellEnd"/>
          </w:p>
        </w:tc>
      </w:tr>
      <w:tr w:rsidR="00B64B41" w:rsidRPr="00C41EE6" w14:paraId="032063E3" w14:textId="77777777" w:rsidTr="00E05CA4">
        <w:tc>
          <w:tcPr>
            <w:tcW w:w="311" w:type="pct"/>
            <w:shd w:val="clear" w:color="auto" w:fill="auto"/>
            <w:vAlign w:val="center"/>
          </w:tcPr>
          <w:p w14:paraId="3E5C18DD"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P10</w:t>
            </w:r>
          </w:p>
        </w:tc>
        <w:tc>
          <w:tcPr>
            <w:tcW w:w="313" w:type="pct"/>
            <w:shd w:val="clear" w:color="auto" w:fill="auto"/>
            <w:vAlign w:val="center"/>
          </w:tcPr>
          <w:p w14:paraId="6E32B870" w14:textId="77777777" w:rsidR="00B64B41" w:rsidRPr="00A3383A" w:rsidRDefault="00B64B41" w:rsidP="00391552">
            <w:pPr>
              <w:spacing w:after="0" w:line="240" w:lineRule="auto"/>
              <w:rPr>
                <w:rFonts w:ascii="Segoe UI" w:hAnsi="Segoe UI" w:cs="Segoe UI"/>
                <w:color w:val="000000"/>
                <w:sz w:val="16"/>
                <w:szCs w:val="16"/>
                <w:lang w:val="en-US"/>
              </w:rPr>
            </w:pPr>
            <w:r w:rsidRPr="00A3383A">
              <w:rPr>
                <w:rFonts w:ascii="Segoe UI" w:hAnsi="Segoe UI" w:cs="Segoe UI"/>
                <w:color w:val="000000"/>
                <w:sz w:val="16"/>
                <w:szCs w:val="16"/>
                <w:lang w:val="en-US"/>
              </w:rPr>
              <w:t>2012</w:t>
            </w:r>
          </w:p>
        </w:tc>
        <w:tc>
          <w:tcPr>
            <w:tcW w:w="1485" w:type="pct"/>
            <w:shd w:val="clear" w:color="auto" w:fill="auto"/>
            <w:vAlign w:val="center"/>
          </w:tcPr>
          <w:p w14:paraId="2ADA9EF1"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BORGES, Maria Célia </w:t>
            </w:r>
          </w:p>
          <w:p w14:paraId="20105FF1"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AQUINO, Orlando Fernandez</w:t>
            </w:r>
          </w:p>
        </w:tc>
        <w:tc>
          <w:tcPr>
            <w:tcW w:w="1799" w:type="pct"/>
            <w:shd w:val="clear" w:color="auto" w:fill="auto"/>
            <w:vAlign w:val="center"/>
          </w:tcPr>
          <w:p w14:paraId="2F3D529B" w14:textId="77777777" w:rsidR="00B64B41" w:rsidRPr="00A3383A" w:rsidRDefault="00B64B41" w:rsidP="00391552">
            <w:pPr>
              <w:spacing w:after="0" w:line="240" w:lineRule="auto"/>
              <w:rPr>
                <w:rFonts w:ascii="Segoe UI" w:hAnsi="Segoe UI" w:cs="Segoe UI"/>
                <w:color w:val="000000"/>
                <w:sz w:val="16"/>
                <w:szCs w:val="16"/>
              </w:rPr>
            </w:pPr>
            <w:r w:rsidRPr="00A3383A">
              <w:rPr>
                <w:rFonts w:ascii="Segoe UI" w:hAnsi="Segoe UI" w:cs="Segoe UI"/>
                <w:sz w:val="16"/>
                <w:szCs w:val="16"/>
              </w:rPr>
              <w:t>Educação Superior no Brasil e as políticas de expansão de vagas do REUNI: avanços e controvérsias</w:t>
            </w:r>
          </w:p>
        </w:tc>
        <w:tc>
          <w:tcPr>
            <w:tcW w:w="548" w:type="pct"/>
            <w:shd w:val="clear" w:color="auto" w:fill="auto"/>
            <w:vAlign w:val="center"/>
          </w:tcPr>
          <w:p w14:paraId="5E96C4AC"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Fies</w:t>
            </w:r>
            <w:proofErr w:type="spellEnd"/>
          </w:p>
        </w:tc>
        <w:tc>
          <w:tcPr>
            <w:tcW w:w="544" w:type="pct"/>
            <w:vAlign w:val="center"/>
          </w:tcPr>
          <w:p w14:paraId="5903D572"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A, B, C e D</w:t>
            </w:r>
          </w:p>
        </w:tc>
      </w:tr>
      <w:tr w:rsidR="00B64B41" w:rsidRPr="00C41EE6" w14:paraId="2AE76C6C" w14:textId="77777777" w:rsidTr="00E05CA4">
        <w:tc>
          <w:tcPr>
            <w:tcW w:w="311" w:type="pct"/>
            <w:shd w:val="clear" w:color="auto" w:fill="auto"/>
            <w:vAlign w:val="center"/>
          </w:tcPr>
          <w:p w14:paraId="0CA4BD68"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P11</w:t>
            </w:r>
          </w:p>
        </w:tc>
        <w:tc>
          <w:tcPr>
            <w:tcW w:w="313" w:type="pct"/>
            <w:shd w:val="clear" w:color="auto" w:fill="auto"/>
            <w:vAlign w:val="center"/>
          </w:tcPr>
          <w:p w14:paraId="2702EC44" w14:textId="77777777" w:rsidR="00B64B41" w:rsidRPr="00A3383A" w:rsidRDefault="00B64B41" w:rsidP="00391552">
            <w:pPr>
              <w:spacing w:after="0" w:line="240" w:lineRule="auto"/>
              <w:rPr>
                <w:rFonts w:ascii="Segoe UI" w:hAnsi="Segoe UI" w:cs="Segoe UI"/>
                <w:color w:val="000000"/>
                <w:sz w:val="16"/>
                <w:szCs w:val="16"/>
                <w:lang w:val="en-US"/>
              </w:rPr>
            </w:pPr>
            <w:r w:rsidRPr="00A3383A">
              <w:rPr>
                <w:rFonts w:ascii="Segoe UI" w:hAnsi="Segoe UI" w:cs="Segoe UI"/>
                <w:color w:val="000000"/>
                <w:sz w:val="16"/>
                <w:szCs w:val="16"/>
                <w:lang w:val="en-US"/>
              </w:rPr>
              <w:t>2017</w:t>
            </w:r>
          </w:p>
        </w:tc>
        <w:tc>
          <w:tcPr>
            <w:tcW w:w="1485" w:type="pct"/>
            <w:shd w:val="clear" w:color="auto" w:fill="auto"/>
            <w:vAlign w:val="center"/>
          </w:tcPr>
          <w:p w14:paraId="362EC0FD" w14:textId="77777777" w:rsidR="00B64B41" w:rsidRPr="00A3383A"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BROCCO, Ana Karina</w:t>
            </w:r>
          </w:p>
        </w:tc>
        <w:tc>
          <w:tcPr>
            <w:tcW w:w="1799" w:type="pct"/>
            <w:shd w:val="clear" w:color="auto" w:fill="auto"/>
            <w:vAlign w:val="center"/>
          </w:tcPr>
          <w:p w14:paraId="3AAE81C4" w14:textId="77777777" w:rsidR="00B64B41" w:rsidRPr="00A3383A" w:rsidRDefault="00B64B41" w:rsidP="00391552">
            <w:pPr>
              <w:spacing w:after="0" w:line="240" w:lineRule="auto"/>
              <w:rPr>
                <w:rFonts w:ascii="Segoe UI" w:hAnsi="Segoe UI" w:cs="Segoe UI"/>
                <w:color w:val="000000"/>
                <w:sz w:val="16"/>
                <w:szCs w:val="16"/>
              </w:rPr>
            </w:pPr>
            <w:r w:rsidRPr="00A3383A">
              <w:rPr>
                <w:rFonts w:ascii="Segoe UI" w:hAnsi="Segoe UI" w:cs="Segoe UI"/>
                <w:sz w:val="16"/>
                <w:szCs w:val="16"/>
              </w:rPr>
              <w:t>“Aqui em casa a educação é muito bem-vinda”: significado do ensino superior para universitários bolsistas</w:t>
            </w:r>
          </w:p>
        </w:tc>
        <w:tc>
          <w:tcPr>
            <w:tcW w:w="548" w:type="pct"/>
            <w:shd w:val="clear" w:color="auto" w:fill="auto"/>
            <w:vAlign w:val="center"/>
          </w:tcPr>
          <w:p w14:paraId="53B501E3"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Fies</w:t>
            </w:r>
            <w:proofErr w:type="spellEnd"/>
          </w:p>
          <w:p w14:paraId="62163874"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Reuni</w:t>
            </w:r>
            <w:proofErr w:type="spellEnd"/>
          </w:p>
          <w:p w14:paraId="0980B5ED"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Prouni</w:t>
            </w:r>
            <w:proofErr w:type="spellEnd"/>
          </w:p>
        </w:tc>
        <w:tc>
          <w:tcPr>
            <w:tcW w:w="544" w:type="pct"/>
            <w:vAlign w:val="center"/>
          </w:tcPr>
          <w:p w14:paraId="29CFFB46"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F</w:t>
            </w:r>
          </w:p>
        </w:tc>
      </w:tr>
      <w:tr w:rsidR="00B64B41" w:rsidRPr="00C41EE6" w14:paraId="5C2FE9E4" w14:textId="77777777" w:rsidTr="00E05CA4">
        <w:tc>
          <w:tcPr>
            <w:tcW w:w="311" w:type="pct"/>
            <w:shd w:val="clear" w:color="auto" w:fill="auto"/>
            <w:vAlign w:val="center"/>
          </w:tcPr>
          <w:p w14:paraId="0B37235C"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P12</w:t>
            </w:r>
          </w:p>
        </w:tc>
        <w:tc>
          <w:tcPr>
            <w:tcW w:w="313" w:type="pct"/>
            <w:shd w:val="clear" w:color="auto" w:fill="auto"/>
            <w:vAlign w:val="center"/>
          </w:tcPr>
          <w:p w14:paraId="5D5435C5" w14:textId="77777777" w:rsidR="00B64B41" w:rsidRPr="00A3383A" w:rsidRDefault="00B64B41" w:rsidP="00391552">
            <w:pPr>
              <w:spacing w:after="0" w:line="240" w:lineRule="auto"/>
              <w:rPr>
                <w:rFonts w:ascii="Segoe UI" w:hAnsi="Segoe UI" w:cs="Segoe UI"/>
                <w:color w:val="000000"/>
                <w:sz w:val="16"/>
                <w:szCs w:val="16"/>
                <w:lang w:val="en-US"/>
              </w:rPr>
            </w:pPr>
            <w:r w:rsidRPr="00A3383A">
              <w:rPr>
                <w:rFonts w:ascii="Segoe UI" w:hAnsi="Segoe UI" w:cs="Segoe UI"/>
                <w:color w:val="000000"/>
                <w:sz w:val="16"/>
                <w:szCs w:val="16"/>
                <w:lang w:val="en-US"/>
              </w:rPr>
              <w:t>2018</w:t>
            </w:r>
          </w:p>
        </w:tc>
        <w:tc>
          <w:tcPr>
            <w:tcW w:w="1485" w:type="pct"/>
            <w:shd w:val="clear" w:color="auto" w:fill="auto"/>
            <w:vAlign w:val="center"/>
          </w:tcPr>
          <w:p w14:paraId="029FACFF"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CAMARGO, Arlete Maria Monte de ARAÚJO, Israel Martins</w:t>
            </w:r>
          </w:p>
        </w:tc>
        <w:tc>
          <w:tcPr>
            <w:tcW w:w="1799" w:type="pct"/>
            <w:shd w:val="clear" w:color="auto" w:fill="auto"/>
            <w:vAlign w:val="center"/>
          </w:tcPr>
          <w:p w14:paraId="42BC71BA"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Expansão e interiorização das universidades federais no período de 2003 a 2014: perspectivas governamentais em debate</w:t>
            </w:r>
          </w:p>
        </w:tc>
        <w:tc>
          <w:tcPr>
            <w:tcW w:w="548" w:type="pct"/>
            <w:shd w:val="clear" w:color="auto" w:fill="auto"/>
            <w:vAlign w:val="center"/>
          </w:tcPr>
          <w:p w14:paraId="5263C42A"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Reuni</w:t>
            </w:r>
            <w:proofErr w:type="spellEnd"/>
          </w:p>
        </w:tc>
        <w:tc>
          <w:tcPr>
            <w:tcW w:w="544" w:type="pct"/>
            <w:vAlign w:val="center"/>
          </w:tcPr>
          <w:p w14:paraId="586956B3"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C</w:t>
            </w:r>
          </w:p>
        </w:tc>
      </w:tr>
      <w:tr w:rsidR="00B64B41" w:rsidRPr="00C41EE6" w14:paraId="11158890" w14:textId="77777777" w:rsidTr="00E05CA4">
        <w:tc>
          <w:tcPr>
            <w:tcW w:w="311" w:type="pct"/>
            <w:shd w:val="clear" w:color="auto" w:fill="auto"/>
            <w:vAlign w:val="center"/>
          </w:tcPr>
          <w:p w14:paraId="352CBA01"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lastRenderedPageBreak/>
              <w:t>P13</w:t>
            </w:r>
          </w:p>
        </w:tc>
        <w:tc>
          <w:tcPr>
            <w:tcW w:w="313" w:type="pct"/>
            <w:shd w:val="clear" w:color="auto" w:fill="auto"/>
            <w:vAlign w:val="center"/>
          </w:tcPr>
          <w:p w14:paraId="0FE87A9A" w14:textId="77777777" w:rsidR="00B64B41" w:rsidRPr="00A3383A" w:rsidRDefault="00B64B41" w:rsidP="00391552">
            <w:pPr>
              <w:spacing w:after="0" w:line="240" w:lineRule="auto"/>
              <w:rPr>
                <w:rFonts w:ascii="Segoe UI" w:hAnsi="Segoe UI" w:cs="Segoe UI"/>
                <w:color w:val="000000"/>
                <w:sz w:val="16"/>
                <w:szCs w:val="16"/>
                <w:lang w:val="en-US"/>
              </w:rPr>
            </w:pPr>
            <w:r w:rsidRPr="00A3383A">
              <w:rPr>
                <w:rFonts w:ascii="Segoe UI" w:hAnsi="Segoe UI" w:cs="Segoe UI"/>
                <w:color w:val="000000"/>
                <w:sz w:val="16"/>
                <w:szCs w:val="16"/>
                <w:lang w:val="en-US"/>
              </w:rPr>
              <w:t>2017</w:t>
            </w:r>
          </w:p>
        </w:tc>
        <w:tc>
          <w:tcPr>
            <w:tcW w:w="1485" w:type="pct"/>
            <w:shd w:val="clear" w:color="auto" w:fill="auto"/>
            <w:vAlign w:val="center"/>
          </w:tcPr>
          <w:p w14:paraId="64B42F4C"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CAÑAVERAL, I. Cristina </w:t>
            </w:r>
            <w:proofErr w:type="spellStart"/>
            <w:r w:rsidRPr="00A3383A">
              <w:rPr>
                <w:rFonts w:ascii="Segoe UI" w:hAnsi="Segoe UI" w:cs="Segoe UI"/>
                <w:sz w:val="16"/>
                <w:szCs w:val="16"/>
              </w:rPr>
              <w:t>Puertas</w:t>
            </w:r>
            <w:proofErr w:type="spellEnd"/>
            <w:r w:rsidRPr="00A3383A">
              <w:rPr>
                <w:rFonts w:ascii="Segoe UI" w:hAnsi="Segoe UI" w:cs="Segoe UI"/>
                <w:sz w:val="16"/>
                <w:szCs w:val="16"/>
              </w:rPr>
              <w:t xml:space="preserve"> </w:t>
            </w:r>
          </w:p>
          <w:p w14:paraId="6F877024"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SÁ, Thiago Antônio De Oliveira</w:t>
            </w:r>
          </w:p>
        </w:tc>
        <w:tc>
          <w:tcPr>
            <w:tcW w:w="1799" w:type="pct"/>
            <w:shd w:val="clear" w:color="auto" w:fill="auto"/>
            <w:vAlign w:val="center"/>
          </w:tcPr>
          <w:p w14:paraId="39E606BF" w14:textId="77777777" w:rsidR="00B64B41" w:rsidRPr="00A3383A"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rPr>
              <w:t xml:space="preserve">REUNI: Expansão, segmentação e a determinação institucional do abandono. </w:t>
            </w:r>
            <w:proofErr w:type="spellStart"/>
            <w:r w:rsidRPr="00A3383A">
              <w:rPr>
                <w:rFonts w:ascii="Segoe UI" w:hAnsi="Segoe UI" w:cs="Segoe UI"/>
                <w:sz w:val="16"/>
                <w:szCs w:val="16"/>
                <w:lang w:val="en-US"/>
              </w:rPr>
              <w:t>Estudo</w:t>
            </w:r>
            <w:proofErr w:type="spellEnd"/>
            <w:r w:rsidRPr="00A3383A">
              <w:rPr>
                <w:rFonts w:ascii="Segoe UI" w:hAnsi="Segoe UI" w:cs="Segoe UI"/>
                <w:sz w:val="16"/>
                <w:szCs w:val="16"/>
                <w:lang w:val="en-US"/>
              </w:rPr>
              <w:t xml:space="preserve"> de </w:t>
            </w:r>
            <w:proofErr w:type="spellStart"/>
            <w:r w:rsidRPr="00A3383A">
              <w:rPr>
                <w:rFonts w:ascii="Segoe UI" w:hAnsi="Segoe UI" w:cs="Segoe UI"/>
                <w:sz w:val="16"/>
                <w:szCs w:val="16"/>
                <w:lang w:val="en-US"/>
              </w:rPr>
              <w:t>caso</w:t>
            </w:r>
            <w:proofErr w:type="spellEnd"/>
            <w:r w:rsidRPr="00A3383A">
              <w:rPr>
                <w:rFonts w:ascii="Segoe UI" w:hAnsi="Segoe UI" w:cs="Segoe UI"/>
                <w:sz w:val="16"/>
                <w:szCs w:val="16"/>
                <w:lang w:val="en-US"/>
              </w:rPr>
              <w:t xml:space="preserve"> </w:t>
            </w:r>
            <w:proofErr w:type="spellStart"/>
            <w:r w:rsidRPr="00A3383A">
              <w:rPr>
                <w:rFonts w:ascii="Segoe UI" w:hAnsi="Segoe UI" w:cs="Segoe UI"/>
                <w:sz w:val="16"/>
                <w:szCs w:val="16"/>
                <w:lang w:val="en-US"/>
              </w:rPr>
              <w:t>na</w:t>
            </w:r>
            <w:proofErr w:type="spellEnd"/>
            <w:r w:rsidRPr="00A3383A">
              <w:rPr>
                <w:rFonts w:ascii="Segoe UI" w:hAnsi="Segoe UI" w:cs="Segoe UI"/>
                <w:sz w:val="16"/>
                <w:szCs w:val="16"/>
                <w:lang w:val="en-US"/>
              </w:rPr>
              <w:t xml:space="preserve"> </w:t>
            </w:r>
            <w:proofErr w:type="spellStart"/>
            <w:r w:rsidRPr="00A3383A">
              <w:rPr>
                <w:rFonts w:ascii="Segoe UI" w:hAnsi="Segoe UI" w:cs="Segoe UI"/>
                <w:sz w:val="16"/>
                <w:szCs w:val="16"/>
                <w:lang w:val="en-US"/>
              </w:rPr>
              <w:t>Unifal</w:t>
            </w:r>
            <w:proofErr w:type="spellEnd"/>
            <w:r w:rsidRPr="00A3383A">
              <w:rPr>
                <w:rFonts w:ascii="Segoe UI" w:hAnsi="Segoe UI" w:cs="Segoe UI"/>
                <w:sz w:val="16"/>
                <w:szCs w:val="16"/>
                <w:lang w:val="en-US"/>
              </w:rPr>
              <w:t>-MG</w:t>
            </w:r>
          </w:p>
        </w:tc>
        <w:tc>
          <w:tcPr>
            <w:tcW w:w="548" w:type="pct"/>
            <w:shd w:val="clear" w:color="auto" w:fill="auto"/>
            <w:vAlign w:val="center"/>
          </w:tcPr>
          <w:p w14:paraId="489D95FE"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Reuni</w:t>
            </w:r>
            <w:proofErr w:type="spellEnd"/>
          </w:p>
        </w:tc>
        <w:tc>
          <w:tcPr>
            <w:tcW w:w="544" w:type="pct"/>
            <w:vAlign w:val="center"/>
          </w:tcPr>
          <w:p w14:paraId="60900B7C"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 xml:space="preserve">C, D e </w:t>
            </w:r>
            <w:proofErr w:type="spellStart"/>
            <w:r w:rsidRPr="00A3383A">
              <w:rPr>
                <w:rFonts w:ascii="Segoe UI" w:hAnsi="Segoe UI" w:cs="Segoe UI"/>
                <w:color w:val="000000"/>
                <w:sz w:val="16"/>
                <w:szCs w:val="16"/>
                <w:lang w:val="en-US"/>
              </w:rPr>
              <w:t>E</w:t>
            </w:r>
            <w:proofErr w:type="spellEnd"/>
          </w:p>
        </w:tc>
      </w:tr>
      <w:tr w:rsidR="00B64B41" w:rsidRPr="00C41EE6" w14:paraId="56CE1702" w14:textId="77777777" w:rsidTr="00E05CA4">
        <w:tc>
          <w:tcPr>
            <w:tcW w:w="311" w:type="pct"/>
            <w:shd w:val="clear" w:color="auto" w:fill="auto"/>
            <w:vAlign w:val="center"/>
          </w:tcPr>
          <w:p w14:paraId="0224C11A"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P14</w:t>
            </w:r>
          </w:p>
        </w:tc>
        <w:tc>
          <w:tcPr>
            <w:tcW w:w="313" w:type="pct"/>
            <w:shd w:val="clear" w:color="auto" w:fill="auto"/>
            <w:vAlign w:val="center"/>
          </w:tcPr>
          <w:p w14:paraId="5710AC2E" w14:textId="77777777" w:rsidR="00B64B41" w:rsidRPr="00A3383A" w:rsidRDefault="00B64B41" w:rsidP="00391552">
            <w:pPr>
              <w:spacing w:after="0" w:line="240" w:lineRule="auto"/>
              <w:rPr>
                <w:rFonts w:ascii="Segoe UI" w:hAnsi="Segoe UI" w:cs="Segoe UI"/>
                <w:color w:val="000000"/>
                <w:sz w:val="16"/>
                <w:szCs w:val="16"/>
                <w:lang w:val="en-US"/>
              </w:rPr>
            </w:pPr>
            <w:r w:rsidRPr="00A3383A">
              <w:rPr>
                <w:rFonts w:ascii="Segoe UI" w:hAnsi="Segoe UI" w:cs="Segoe UI"/>
                <w:color w:val="000000"/>
                <w:sz w:val="16"/>
                <w:szCs w:val="16"/>
                <w:lang w:val="en-US"/>
              </w:rPr>
              <w:t>2020</w:t>
            </w:r>
          </w:p>
        </w:tc>
        <w:tc>
          <w:tcPr>
            <w:tcW w:w="1485" w:type="pct"/>
            <w:shd w:val="clear" w:color="auto" w:fill="auto"/>
            <w:vAlign w:val="center"/>
          </w:tcPr>
          <w:p w14:paraId="35AA4139"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CARNEIRO, Luci </w:t>
            </w:r>
            <w:proofErr w:type="spellStart"/>
            <w:r w:rsidRPr="00A3383A">
              <w:rPr>
                <w:rFonts w:ascii="Segoe UI" w:hAnsi="Segoe UI" w:cs="Segoe UI"/>
                <w:sz w:val="16"/>
                <w:szCs w:val="16"/>
              </w:rPr>
              <w:t>Annee</w:t>
            </w:r>
            <w:proofErr w:type="spellEnd"/>
            <w:r w:rsidRPr="00A3383A">
              <w:rPr>
                <w:rFonts w:ascii="Segoe UI" w:hAnsi="Segoe UI" w:cs="Segoe UI"/>
                <w:sz w:val="16"/>
                <w:szCs w:val="16"/>
              </w:rPr>
              <w:t xml:space="preserve"> Vargas</w:t>
            </w:r>
          </w:p>
          <w:p w14:paraId="5F94F063"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BRIDI, Fabiane Romano de Souza</w:t>
            </w:r>
          </w:p>
        </w:tc>
        <w:tc>
          <w:tcPr>
            <w:tcW w:w="1799" w:type="pct"/>
            <w:shd w:val="clear" w:color="auto" w:fill="auto"/>
            <w:vAlign w:val="center"/>
          </w:tcPr>
          <w:p w14:paraId="6FD6E725"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Políticas públicas de ensino superior no Brasil: um olhar sobre o acesso e a inclusão social</w:t>
            </w:r>
          </w:p>
        </w:tc>
        <w:tc>
          <w:tcPr>
            <w:tcW w:w="548" w:type="pct"/>
            <w:shd w:val="clear" w:color="auto" w:fill="auto"/>
            <w:vAlign w:val="center"/>
          </w:tcPr>
          <w:p w14:paraId="226E66D6"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Fies</w:t>
            </w:r>
            <w:proofErr w:type="spellEnd"/>
          </w:p>
          <w:p w14:paraId="006BE4E8"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Reuni</w:t>
            </w:r>
            <w:proofErr w:type="spellEnd"/>
          </w:p>
          <w:p w14:paraId="46393E7F"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Prouni</w:t>
            </w:r>
            <w:proofErr w:type="spellEnd"/>
          </w:p>
        </w:tc>
        <w:tc>
          <w:tcPr>
            <w:tcW w:w="544" w:type="pct"/>
            <w:vAlign w:val="center"/>
          </w:tcPr>
          <w:p w14:paraId="1D1F5A0B"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C e D</w:t>
            </w:r>
          </w:p>
        </w:tc>
      </w:tr>
      <w:tr w:rsidR="00B64B41" w:rsidRPr="00C41EE6" w14:paraId="534F7B7D" w14:textId="77777777" w:rsidTr="00E05CA4">
        <w:tc>
          <w:tcPr>
            <w:tcW w:w="311" w:type="pct"/>
            <w:shd w:val="clear" w:color="auto" w:fill="auto"/>
            <w:vAlign w:val="center"/>
          </w:tcPr>
          <w:p w14:paraId="3B559EB7"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P15</w:t>
            </w:r>
          </w:p>
        </w:tc>
        <w:tc>
          <w:tcPr>
            <w:tcW w:w="313" w:type="pct"/>
            <w:shd w:val="clear" w:color="auto" w:fill="auto"/>
            <w:vAlign w:val="center"/>
          </w:tcPr>
          <w:p w14:paraId="5EB6970A" w14:textId="77777777" w:rsidR="00B64B41" w:rsidRPr="00A3383A" w:rsidRDefault="00B64B41" w:rsidP="00391552">
            <w:pPr>
              <w:spacing w:after="0" w:line="240" w:lineRule="auto"/>
              <w:rPr>
                <w:rFonts w:ascii="Segoe UI" w:hAnsi="Segoe UI" w:cs="Segoe UI"/>
                <w:color w:val="000000"/>
                <w:sz w:val="16"/>
                <w:szCs w:val="16"/>
                <w:lang w:val="en-US"/>
              </w:rPr>
            </w:pPr>
            <w:r w:rsidRPr="00A3383A">
              <w:rPr>
                <w:rFonts w:ascii="Segoe UI" w:hAnsi="Segoe UI" w:cs="Segoe UI"/>
                <w:color w:val="000000"/>
                <w:sz w:val="16"/>
                <w:szCs w:val="16"/>
                <w:lang w:val="en-US"/>
              </w:rPr>
              <w:t>2006</w:t>
            </w:r>
          </w:p>
        </w:tc>
        <w:tc>
          <w:tcPr>
            <w:tcW w:w="1485" w:type="pct"/>
            <w:shd w:val="clear" w:color="auto" w:fill="auto"/>
            <w:vAlign w:val="center"/>
          </w:tcPr>
          <w:p w14:paraId="1DCD3C31" w14:textId="77777777" w:rsidR="00B64B41" w:rsidRPr="00A3383A"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CARVALHO, Cristina H. Almeida</w:t>
            </w:r>
          </w:p>
        </w:tc>
        <w:tc>
          <w:tcPr>
            <w:tcW w:w="1799" w:type="pct"/>
            <w:shd w:val="clear" w:color="auto" w:fill="auto"/>
            <w:vAlign w:val="center"/>
          </w:tcPr>
          <w:p w14:paraId="658AEA4E"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O PROUNI no governo Lula e o jogo político em torno do acesso ao ensino superior</w:t>
            </w:r>
          </w:p>
        </w:tc>
        <w:tc>
          <w:tcPr>
            <w:tcW w:w="548" w:type="pct"/>
            <w:shd w:val="clear" w:color="auto" w:fill="auto"/>
            <w:vAlign w:val="center"/>
          </w:tcPr>
          <w:p w14:paraId="1D4BAF9E"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Prouni</w:t>
            </w:r>
            <w:proofErr w:type="spellEnd"/>
          </w:p>
        </w:tc>
        <w:tc>
          <w:tcPr>
            <w:tcW w:w="544" w:type="pct"/>
            <w:vAlign w:val="center"/>
          </w:tcPr>
          <w:p w14:paraId="7B9D0ED8"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A, B e D</w:t>
            </w:r>
          </w:p>
        </w:tc>
      </w:tr>
      <w:tr w:rsidR="00B64B41" w:rsidRPr="00C41EE6" w14:paraId="3B31CBD4" w14:textId="77777777" w:rsidTr="00E05CA4">
        <w:tc>
          <w:tcPr>
            <w:tcW w:w="311" w:type="pct"/>
            <w:shd w:val="clear" w:color="auto" w:fill="auto"/>
            <w:vAlign w:val="center"/>
          </w:tcPr>
          <w:p w14:paraId="2B41508A"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P16</w:t>
            </w:r>
          </w:p>
        </w:tc>
        <w:tc>
          <w:tcPr>
            <w:tcW w:w="313" w:type="pct"/>
            <w:shd w:val="clear" w:color="auto" w:fill="auto"/>
            <w:vAlign w:val="center"/>
          </w:tcPr>
          <w:p w14:paraId="03BB87B7" w14:textId="77777777" w:rsidR="00B64B41" w:rsidRPr="00A3383A" w:rsidRDefault="00B64B41" w:rsidP="00391552">
            <w:pPr>
              <w:spacing w:after="0" w:line="240" w:lineRule="auto"/>
              <w:rPr>
                <w:rFonts w:ascii="Segoe UI" w:hAnsi="Segoe UI" w:cs="Segoe UI"/>
                <w:color w:val="000000"/>
                <w:sz w:val="16"/>
                <w:szCs w:val="16"/>
                <w:lang w:val="en-US"/>
              </w:rPr>
            </w:pPr>
            <w:r w:rsidRPr="00A3383A">
              <w:rPr>
                <w:rFonts w:ascii="Segoe UI" w:hAnsi="Segoe UI" w:cs="Segoe UI"/>
                <w:color w:val="000000"/>
                <w:sz w:val="16"/>
                <w:szCs w:val="16"/>
                <w:lang w:val="en-US"/>
              </w:rPr>
              <w:t>2013</w:t>
            </w:r>
          </w:p>
        </w:tc>
        <w:tc>
          <w:tcPr>
            <w:tcW w:w="1485" w:type="pct"/>
            <w:shd w:val="clear" w:color="auto" w:fill="auto"/>
            <w:vAlign w:val="center"/>
          </w:tcPr>
          <w:p w14:paraId="4C523931"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CASTELO BRANCO, </w:t>
            </w:r>
            <w:proofErr w:type="spellStart"/>
            <w:r w:rsidRPr="00A3383A">
              <w:rPr>
                <w:rFonts w:ascii="Segoe UI" w:hAnsi="Segoe UI" w:cs="Segoe UI"/>
                <w:sz w:val="16"/>
                <w:szCs w:val="16"/>
              </w:rPr>
              <w:t>Uyguaciara</w:t>
            </w:r>
            <w:proofErr w:type="spellEnd"/>
            <w:r w:rsidRPr="00A3383A">
              <w:rPr>
                <w:rFonts w:ascii="Segoe UI" w:hAnsi="Segoe UI" w:cs="Segoe UI"/>
                <w:sz w:val="16"/>
                <w:szCs w:val="16"/>
              </w:rPr>
              <w:t xml:space="preserve"> V. JEZINE, </w:t>
            </w:r>
            <w:proofErr w:type="spellStart"/>
            <w:r w:rsidRPr="00A3383A">
              <w:rPr>
                <w:rFonts w:ascii="Segoe UI" w:hAnsi="Segoe UI" w:cs="Segoe UI"/>
                <w:sz w:val="16"/>
                <w:szCs w:val="16"/>
              </w:rPr>
              <w:t>Edineide</w:t>
            </w:r>
            <w:proofErr w:type="spellEnd"/>
          </w:p>
        </w:tc>
        <w:tc>
          <w:tcPr>
            <w:tcW w:w="1799" w:type="pct"/>
            <w:shd w:val="clear" w:color="auto" w:fill="auto"/>
            <w:vAlign w:val="center"/>
          </w:tcPr>
          <w:p w14:paraId="0968F21C"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A expansão da (na) UFPB: avaliando o REUNI (2008 a 2012)</w:t>
            </w:r>
          </w:p>
        </w:tc>
        <w:tc>
          <w:tcPr>
            <w:tcW w:w="548" w:type="pct"/>
            <w:shd w:val="clear" w:color="auto" w:fill="auto"/>
            <w:vAlign w:val="center"/>
          </w:tcPr>
          <w:p w14:paraId="1A1CBF77"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Reuni</w:t>
            </w:r>
            <w:proofErr w:type="spellEnd"/>
          </w:p>
        </w:tc>
        <w:tc>
          <w:tcPr>
            <w:tcW w:w="544" w:type="pct"/>
            <w:vAlign w:val="center"/>
          </w:tcPr>
          <w:p w14:paraId="5BEA00E9"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 xml:space="preserve">C, D e </w:t>
            </w:r>
            <w:proofErr w:type="spellStart"/>
            <w:r w:rsidRPr="00A3383A">
              <w:rPr>
                <w:rFonts w:ascii="Segoe UI" w:hAnsi="Segoe UI" w:cs="Segoe UI"/>
                <w:color w:val="000000"/>
                <w:sz w:val="16"/>
                <w:szCs w:val="16"/>
                <w:lang w:val="en-US"/>
              </w:rPr>
              <w:t>E</w:t>
            </w:r>
            <w:proofErr w:type="spellEnd"/>
          </w:p>
        </w:tc>
      </w:tr>
      <w:tr w:rsidR="00B64B41" w:rsidRPr="00C41EE6" w14:paraId="45705550" w14:textId="77777777" w:rsidTr="00E05CA4">
        <w:tc>
          <w:tcPr>
            <w:tcW w:w="311" w:type="pct"/>
            <w:shd w:val="clear" w:color="auto" w:fill="auto"/>
            <w:vAlign w:val="center"/>
          </w:tcPr>
          <w:p w14:paraId="00654E0D"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P17</w:t>
            </w:r>
          </w:p>
        </w:tc>
        <w:tc>
          <w:tcPr>
            <w:tcW w:w="313" w:type="pct"/>
            <w:shd w:val="clear" w:color="auto" w:fill="auto"/>
            <w:vAlign w:val="center"/>
          </w:tcPr>
          <w:p w14:paraId="496FE785" w14:textId="77777777" w:rsidR="00B64B41" w:rsidRPr="00A3383A" w:rsidRDefault="00B64B41" w:rsidP="00391552">
            <w:pPr>
              <w:spacing w:after="0" w:line="240" w:lineRule="auto"/>
              <w:rPr>
                <w:rFonts w:ascii="Segoe UI" w:hAnsi="Segoe UI" w:cs="Segoe UI"/>
                <w:color w:val="000000"/>
                <w:sz w:val="16"/>
                <w:szCs w:val="16"/>
                <w:lang w:val="en-US"/>
              </w:rPr>
            </w:pPr>
            <w:r w:rsidRPr="00A3383A">
              <w:rPr>
                <w:rFonts w:ascii="Segoe UI" w:hAnsi="Segoe UI" w:cs="Segoe UI"/>
                <w:color w:val="000000"/>
                <w:sz w:val="16"/>
                <w:szCs w:val="16"/>
                <w:lang w:val="en-US"/>
              </w:rPr>
              <w:t>2014</w:t>
            </w:r>
          </w:p>
        </w:tc>
        <w:tc>
          <w:tcPr>
            <w:tcW w:w="1485" w:type="pct"/>
            <w:shd w:val="clear" w:color="auto" w:fill="auto"/>
            <w:vAlign w:val="center"/>
          </w:tcPr>
          <w:p w14:paraId="6511A5E5"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CASTRO, Alda Maria Duarte Araújo</w:t>
            </w:r>
          </w:p>
          <w:p w14:paraId="71161C7A"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SILVA, </w:t>
            </w:r>
            <w:proofErr w:type="spellStart"/>
            <w:r w:rsidRPr="00A3383A">
              <w:rPr>
                <w:rFonts w:ascii="Segoe UI" w:hAnsi="Segoe UI" w:cs="Segoe UI"/>
                <w:sz w:val="16"/>
                <w:szCs w:val="16"/>
              </w:rPr>
              <w:t>Josielle</w:t>
            </w:r>
            <w:proofErr w:type="spellEnd"/>
            <w:r w:rsidRPr="00A3383A">
              <w:rPr>
                <w:rFonts w:ascii="Segoe UI" w:hAnsi="Segoe UI" w:cs="Segoe UI"/>
                <w:sz w:val="16"/>
                <w:szCs w:val="16"/>
              </w:rPr>
              <w:t xml:space="preserve"> Soares de</w:t>
            </w:r>
          </w:p>
        </w:tc>
        <w:tc>
          <w:tcPr>
            <w:tcW w:w="1799" w:type="pct"/>
            <w:shd w:val="clear" w:color="auto" w:fill="auto"/>
            <w:vAlign w:val="center"/>
          </w:tcPr>
          <w:p w14:paraId="784F6FCD"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Políticas de expansão para o ensino superior no contexto do REUNI: a implementação do programa na UFRN</w:t>
            </w:r>
          </w:p>
        </w:tc>
        <w:tc>
          <w:tcPr>
            <w:tcW w:w="548" w:type="pct"/>
            <w:shd w:val="clear" w:color="auto" w:fill="auto"/>
            <w:vAlign w:val="center"/>
          </w:tcPr>
          <w:p w14:paraId="1A80F280"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Reuni</w:t>
            </w:r>
            <w:proofErr w:type="spellEnd"/>
          </w:p>
        </w:tc>
        <w:tc>
          <w:tcPr>
            <w:tcW w:w="544" w:type="pct"/>
            <w:vAlign w:val="center"/>
          </w:tcPr>
          <w:p w14:paraId="5FE3E90C"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 xml:space="preserve">A, B, C e </w:t>
            </w:r>
            <w:proofErr w:type="spellStart"/>
            <w:r w:rsidRPr="00A3383A">
              <w:rPr>
                <w:rFonts w:ascii="Segoe UI" w:hAnsi="Segoe UI" w:cs="Segoe UI"/>
                <w:color w:val="000000"/>
                <w:sz w:val="16"/>
                <w:szCs w:val="16"/>
                <w:lang w:val="en-US"/>
              </w:rPr>
              <w:t>E</w:t>
            </w:r>
            <w:proofErr w:type="spellEnd"/>
          </w:p>
        </w:tc>
      </w:tr>
      <w:tr w:rsidR="00B64B41" w:rsidRPr="00C41EE6" w14:paraId="0DFB043B" w14:textId="77777777" w:rsidTr="00E05CA4">
        <w:tc>
          <w:tcPr>
            <w:tcW w:w="311" w:type="pct"/>
            <w:shd w:val="clear" w:color="auto" w:fill="auto"/>
            <w:vAlign w:val="center"/>
          </w:tcPr>
          <w:p w14:paraId="0185C3BF"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P18</w:t>
            </w:r>
          </w:p>
        </w:tc>
        <w:tc>
          <w:tcPr>
            <w:tcW w:w="313" w:type="pct"/>
            <w:shd w:val="clear" w:color="auto" w:fill="auto"/>
            <w:vAlign w:val="center"/>
          </w:tcPr>
          <w:p w14:paraId="03B31629" w14:textId="77777777" w:rsidR="00B64B41" w:rsidRPr="00A3383A" w:rsidRDefault="00B64B41" w:rsidP="00391552">
            <w:pPr>
              <w:spacing w:after="0" w:line="240" w:lineRule="auto"/>
              <w:rPr>
                <w:rFonts w:ascii="Segoe UI" w:hAnsi="Segoe UI" w:cs="Segoe UI"/>
                <w:color w:val="000000"/>
                <w:sz w:val="16"/>
                <w:szCs w:val="16"/>
                <w:lang w:val="en-US"/>
              </w:rPr>
            </w:pPr>
            <w:r w:rsidRPr="00A3383A">
              <w:rPr>
                <w:rFonts w:ascii="Segoe UI" w:hAnsi="Segoe UI" w:cs="Segoe UI"/>
                <w:color w:val="000000"/>
                <w:sz w:val="16"/>
                <w:szCs w:val="16"/>
                <w:lang w:val="en-US"/>
              </w:rPr>
              <w:t>2006</w:t>
            </w:r>
          </w:p>
        </w:tc>
        <w:tc>
          <w:tcPr>
            <w:tcW w:w="1485" w:type="pct"/>
            <w:shd w:val="clear" w:color="auto" w:fill="auto"/>
            <w:vAlign w:val="center"/>
          </w:tcPr>
          <w:p w14:paraId="0865D6F9"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CATANI, Afrânio Mendes</w:t>
            </w:r>
          </w:p>
          <w:p w14:paraId="45F4D6A5"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HEY, Ana Paula</w:t>
            </w:r>
          </w:p>
          <w:p w14:paraId="5CDB5DC0"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GILIOLI, Renato de Sousa Porto</w:t>
            </w:r>
          </w:p>
        </w:tc>
        <w:tc>
          <w:tcPr>
            <w:tcW w:w="1799" w:type="pct"/>
            <w:shd w:val="clear" w:color="auto" w:fill="auto"/>
            <w:vAlign w:val="center"/>
          </w:tcPr>
          <w:p w14:paraId="66A86AAF"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PROUNI: democratização do acesso às Instituições de Ensino Superior?</w:t>
            </w:r>
          </w:p>
        </w:tc>
        <w:tc>
          <w:tcPr>
            <w:tcW w:w="548" w:type="pct"/>
            <w:shd w:val="clear" w:color="auto" w:fill="auto"/>
            <w:vAlign w:val="center"/>
          </w:tcPr>
          <w:p w14:paraId="6611B6E7"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Prouni</w:t>
            </w:r>
            <w:proofErr w:type="spellEnd"/>
          </w:p>
        </w:tc>
        <w:tc>
          <w:tcPr>
            <w:tcW w:w="544" w:type="pct"/>
            <w:vAlign w:val="center"/>
          </w:tcPr>
          <w:p w14:paraId="50A2BB5F"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D</w:t>
            </w:r>
          </w:p>
        </w:tc>
      </w:tr>
      <w:tr w:rsidR="00B64B41" w:rsidRPr="00C41EE6" w14:paraId="4E3FCC05" w14:textId="77777777" w:rsidTr="00E05CA4">
        <w:tc>
          <w:tcPr>
            <w:tcW w:w="311" w:type="pct"/>
            <w:shd w:val="clear" w:color="auto" w:fill="auto"/>
            <w:vAlign w:val="center"/>
          </w:tcPr>
          <w:p w14:paraId="71DE014E"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P19</w:t>
            </w:r>
          </w:p>
        </w:tc>
        <w:tc>
          <w:tcPr>
            <w:tcW w:w="313" w:type="pct"/>
            <w:shd w:val="clear" w:color="auto" w:fill="auto"/>
            <w:vAlign w:val="center"/>
          </w:tcPr>
          <w:p w14:paraId="6CE4FE2D" w14:textId="77777777" w:rsidR="00B64B41" w:rsidRPr="00A3383A" w:rsidRDefault="00B64B41" w:rsidP="00391552">
            <w:pPr>
              <w:spacing w:after="0" w:line="240" w:lineRule="auto"/>
              <w:jc w:val="center"/>
              <w:rPr>
                <w:rFonts w:ascii="Segoe UI" w:hAnsi="Segoe UI" w:cs="Segoe UI"/>
                <w:sz w:val="16"/>
                <w:szCs w:val="16"/>
                <w:lang w:val="en-US"/>
              </w:rPr>
            </w:pPr>
            <w:r w:rsidRPr="00A3383A">
              <w:rPr>
                <w:rFonts w:ascii="Segoe UI" w:hAnsi="Segoe UI" w:cs="Segoe UI"/>
                <w:color w:val="000000"/>
                <w:sz w:val="16"/>
                <w:szCs w:val="16"/>
                <w:lang w:val="en-US"/>
              </w:rPr>
              <w:t>2004</w:t>
            </w:r>
          </w:p>
        </w:tc>
        <w:tc>
          <w:tcPr>
            <w:tcW w:w="1485" w:type="pct"/>
            <w:shd w:val="clear" w:color="auto" w:fill="auto"/>
            <w:vAlign w:val="center"/>
          </w:tcPr>
          <w:p w14:paraId="27F7F378" w14:textId="77777777" w:rsidR="00B64B41" w:rsidRPr="00A3383A"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CORBUCCI, Paulo Roberto</w:t>
            </w:r>
          </w:p>
        </w:tc>
        <w:tc>
          <w:tcPr>
            <w:tcW w:w="1799" w:type="pct"/>
            <w:shd w:val="clear" w:color="auto" w:fill="auto"/>
            <w:vAlign w:val="center"/>
          </w:tcPr>
          <w:p w14:paraId="6E440474"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Financiamento e democratização do acesso à educação superior no Brasil: da deserção do Estado ao projeto de reforma</w:t>
            </w:r>
          </w:p>
        </w:tc>
        <w:tc>
          <w:tcPr>
            <w:tcW w:w="548" w:type="pct"/>
            <w:shd w:val="clear" w:color="auto" w:fill="auto"/>
            <w:vAlign w:val="center"/>
          </w:tcPr>
          <w:p w14:paraId="426BC961"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Fies</w:t>
            </w:r>
            <w:proofErr w:type="spellEnd"/>
          </w:p>
          <w:p w14:paraId="3C19762A"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color w:val="000000"/>
                <w:sz w:val="16"/>
                <w:szCs w:val="16"/>
                <w:lang w:val="en-US"/>
              </w:rPr>
              <w:t>Prouni</w:t>
            </w:r>
            <w:proofErr w:type="spellEnd"/>
          </w:p>
        </w:tc>
        <w:tc>
          <w:tcPr>
            <w:tcW w:w="544" w:type="pct"/>
            <w:vAlign w:val="center"/>
          </w:tcPr>
          <w:p w14:paraId="37D700A0"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B, C e D</w:t>
            </w:r>
          </w:p>
        </w:tc>
      </w:tr>
      <w:tr w:rsidR="00B64B41" w:rsidRPr="00C41EE6" w:rsidDel="00D25BB6" w14:paraId="7BE4C723" w14:textId="77777777" w:rsidTr="00E05CA4">
        <w:tc>
          <w:tcPr>
            <w:tcW w:w="311" w:type="pct"/>
            <w:shd w:val="clear" w:color="auto" w:fill="auto"/>
            <w:vAlign w:val="center"/>
          </w:tcPr>
          <w:p w14:paraId="0082CA1D" w14:textId="77777777" w:rsidR="00B64B41" w:rsidRPr="00A3383A" w:rsidDel="00D25BB6"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P20</w:t>
            </w:r>
          </w:p>
        </w:tc>
        <w:tc>
          <w:tcPr>
            <w:tcW w:w="313" w:type="pct"/>
            <w:shd w:val="clear" w:color="auto" w:fill="auto"/>
            <w:vAlign w:val="center"/>
          </w:tcPr>
          <w:p w14:paraId="34907C66" w14:textId="77777777" w:rsidR="00B64B41" w:rsidRPr="00A3383A" w:rsidDel="00D25BB6"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2018</w:t>
            </w:r>
          </w:p>
        </w:tc>
        <w:tc>
          <w:tcPr>
            <w:tcW w:w="1485" w:type="pct"/>
            <w:shd w:val="clear" w:color="auto" w:fill="auto"/>
            <w:vAlign w:val="center"/>
          </w:tcPr>
          <w:p w14:paraId="260121EF"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CORRÊA, Ricardo </w:t>
            </w:r>
            <w:proofErr w:type="spellStart"/>
            <w:r w:rsidRPr="00A3383A">
              <w:rPr>
                <w:rFonts w:ascii="Segoe UI" w:hAnsi="Segoe UI" w:cs="Segoe UI"/>
                <w:sz w:val="16"/>
                <w:szCs w:val="16"/>
              </w:rPr>
              <w:t>Leitoles</w:t>
            </w:r>
            <w:proofErr w:type="spellEnd"/>
          </w:p>
          <w:p w14:paraId="147F9ABE" w14:textId="77777777" w:rsidR="00B64B41" w:rsidRPr="00A3383A" w:rsidDel="00D25BB6" w:rsidRDefault="00B64B41" w:rsidP="00391552">
            <w:pPr>
              <w:spacing w:after="0" w:line="240" w:lineRule="auto"/>
              <w:rPr>
                <w:rFonts w:ascii="Segoe UI" w:hAnsi="Segoe UI" w:cs="Segoe UI"/>
                <w:sz w:val="16"/>
                <w:szCs w:val="16"/>
              </w:rPr>
            </w:pPr>
            <w:r w:rsidRPr="00A3383A">
              <w:rPr>
                <w:rFonts w:ascii="Segoe UI" w:hAnsi="Segoe UI" w:cs="Segoe UI"/>
                <w:sz w:val="16"/>
                <w:szCs w:val="16"/>
              </w:rPr>
              <w:t>NASCIMENTO, Décio Estevão do</w:t>
            </w:r>
          </w:p>
        </w:tc>
        <w:tc>
          <w:tcPr>
            <w:tcW w:w="1799" w:type="pct"/>
            <w:shd w:val="clear" w:color="auto" w:fill="auto"/>
            <w:vAlign w:val="center"/>
          </w:tcPr>
          <w:p w14:paraId="7E601CBC" w14:textId="77777777" w:rsidR="00B64B41" w:rsidRPr="00A3383A" w:rsidDel="00D25BB6" w:rsidRDefault="00B64B41" w:rsidP="00391552">
            <w:pPr>
              <w:spacing w:after="0" w:line="240" w:lineRule="auto"/>
              <w:rPr>
                <w:rFonts w:ascii="Segoe UI" w:hAnsi="Segoe UI" w:cs="Segoe UI"/>
                <w:sz w:val="16"/>
                <w:szCs w:val="16"/>
              </w:rPr>
            </w:pPr>
            <w:r w:rsidRPr="00A3383A">
              <w:rPr>
                <w:rFonts w:ascii="Segoe UI" w:hAnsi="Segoe UI" w:cs="Segoe UI"/>
                <w:sz w:val="16"/>
                <w:szCs w:val="16"/>
              </w:rPr>
              <w:t>Política de interiorização do ensino superior: taxa de sucesso na graduação na Universidade Federal do Paraná</w:t>
            </w:r>
          </w:p>
        </w:tc>
        <w:tc>
          <w:tcPr>
            <w:tcW w:w="548" w:type="pct"/>
            <w:shd w:val="clear" w:color="auto" w:fill="auto"/>
            <w:vAlign w:val="center"/>
          </w:tcPr>
          <w:p w14:paraId="483B5936"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tc>
        <w:tc>
          <w:tcPr>
            <w:tcW w:w="544" w:type="pct"/>
            <w:vAlign w:val="center"/>
          </w:tcPr>
          <w:p w14:paraId="27DA470F"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 xml:space="preserve">D e </w:t>
            </w:r>
            <w:proofErr w:type="spellStart"/>
            <w:r w:rsidRPr="00A3383A">
              <w:rPr>
                <w:rFonts w:ascii="Segoe UI" w:hAnsi="Segoe UI" w:cs="Segoe UI"/>
                <w:color w:val="000000"/>
                <w:sz w:val="16"/>
                <w:szCs w:val="16"/>
                <w:lang w:val="en-US"/>
              </w:rPr>
              <w:t>E</w:t>
            </w:r>
            <w:proofErr w:type="spellEnd"/>
          </w:p>
        </w:tc>
      </w:tr>
      <w:tr w:rsidR="00B64B41" w:rsidRPr="00C41EE6" w:rsidDel="00D25BB6" w14:paraId="6B7DD198" w14:textId="77777777" w:rsidTr="00E05CA4">
        <w:tc>
          <w:tcPr>
            <w:tcW w:w="311" w:type="pct"/>
            <w:shd w:val="clear" w:color="auto" w:fill="auto"/>
            <w:vAlign w:val="center"/>
          </w:tcPr>
          <w:p w14:paraId="12B88EDE" w14:textId="77777777" w:rsidR="00B64B41" w:rsidRPr="00A3383A" w:rsidDel="00D25BB6"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P21</w:t>
            </w:r>
          </w:p>
        </w:tc>
        <w:tc>
          <w:tcPr>
            <w:tcW w:w="313" w:type="pct"/>
            <w:shd w:val="clear" w:color="auto" w:fill="auto"/>
            <w:vAlign w:val="center"/>
          </w:tcPr>
          <w:p w14:paraId="4D4D8595" w14:textId="77777777" w:rsidR="00B64B41" w:rsidRPr="00A3383A" w:rsidDel="00D25BB6"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2011</w:t>
            </w:r>
          </w:p>
        </w:tc>
        <w:tc>
          <w:tcPr>
            <w:tcW w:w="1485" w:type="pct"/>
            <w:shd w:val="clear" w:color="auto" w:fill="auto"/>
            <w:vAlign w:val="center"/>
          </w:tcPr>
          <w:p w14:paraId="320A820B"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COSTA, Danilo de Melo</w:t>
            </w:r>
          </w:p>
          <w:p w14:paraId="582B9C76"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COSTA, Alexandre Marino</w:t>
            </w:r>
          </w:p>
          <w:p w14:paraId="1C1E4B1D"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AMANTE, Cláudio José</w:t>
            </w:r>
          </w:p>
          <w:p w14:paraId="51344EC2" w14:textId="77777777" w:rsidR="00B64B41" w:rsidRPr="00A3383A" w:rsidDel="00D25BB6" w:rsidRDefault="00B64B41" w:rsidP="00391552">
            <w:pPr>
              <w:spacing w:after="0" w:line="240" w:lineRule="auto"/>
              <w:rPr>
                <w:rFonts w:ascii="Segoe UI" w:hAnsi="Segoe UI" w:cs="Segoe UI"/>
                <w:sz w:val="16"/>
                <w:szCs w:val="16"/>
              </w:rPr>
            </w:pPr>
            <w:r w:rsidRPr="00A3383A">
              <w:rPr>
                <w:rFonts w:ascii="Segoe UI" w:hAnsi="Segoe UI" w:cs="Segoe UI"/>
                <w:sz w:val="16"/>
                <w:szCs w:val="16"/>
              </w:rPr>
              <w:t>SILVA, Cláudio Heleno Pinto da</w:t>
            </w:r>
          </w:p>
        </w:tc>
        <w:tc>
          <w:tcPr>
            <w:tcW w:w="1799" w:type="pct"/>
            <w:shd w:val="clear" w:color="auto" w:fill="auto"/>
            <w:vAlign w:val="center"/>
          </w:tcPr>
          <w:p w14:paraId="5EBE3D4B" w14:textId="77777777" w:rsidR="00B64B41" w:rsidRPr="00A3383A" w:rsidDel="00D25BB6" w:rsidRDefault="00B64B41" w:rsidP="00391552">
            <w:pPr>
              <w:spacing w:after="0" w:line="240" w:lineRule="auto"/>
              <w:rPr>
                <w:rFonts w:ascii="Segoe UI" w:hAnsi="Segoe UI" w:cs="Segoe UI"/>
                <w:sz w:val="16"/>
                <w:szCs w:val="16"/>
              </w:rPr>
            </w:pPr>
            <w:r w:rsidRPr="00A3383A">
              <w:rPr>
                <w:rFonts w:ascii="Segoe UI" w:hAnsi="Segoe UI" w:cs="Segoe UI"/>
                <w:sz w:val="16"/>
                <w:szCs w:val="16"/>
              </w:rPr>
              <w:t>Aspectos da reestruturação das universidades federais por meio do Reuni: um estudo no estado de Santa Catarina</w:t>
            </w:r>
          </w:p>
        </w:tc>
        <w:tc>
          <w:tcPr>
            <w:tcW w:w="548" w:type="pct"/>
            <w:shd w:val="clear" w:color="auto" w:fill="auto"/>
            <w:vAlign w:val="center"/>
          </w:tcPr>
          <w:p w14:paraId="434257C3"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tc>
        <w:tc>
          <w:tcPr>
            <w:tcW w:w="544" w:type="pct"/>
            <w:vAlign w:val="center"/>
          </w:tcPr>
          <w:p w14:paraId="632DB4CC"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 xml:space="preserve">C e </w:t>
            </w:r>
            <w:proofErr w:type="spellStart"/>
            <w:r w:rsidRPr="00A3383A">
              <w:rPr>
                <w:rFonts w:ascii="Segoe UI" w:hAnsi="Segoe UI" w:cs="Segoe UI"/>
                <w:color w:val="000000"/>
                <w:sz w:val="16"/>
                <w:szCs w:val="16"/>
                <w:lang w:val="en-US"/>
              </w:rPr>
              <w:t>E</w:t>
            </w:r>
            <w:proofErr w:type="spellEnd"/>
          </w:p>
        </w:tc>
      </w:tr>
      <w:tr w:rsidR="00B64B41" w:rsidRPr="00C41EE6" w:rsidDel="00D25BB6" w14:paraId="04664A11" w14:textId="77777777" w:rsidTr="00E05CA4">
        <w:tc>
          <w:tcPr>
            <w:tcW w:w="311" w:type="pct"/>
            <w:shd w:val="clear" w:color="auto" w:fill="auto"/>
            <w:vAlign w:val="center"/>
          </w:tcPr>
          <w:p w14:paraId="54DEAC1A" w14:textId="77777777" w:rsidR="00B64B41" w:rsidRPr="00A3383A" w:rsidDel="00D25BB6"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P22</w:t>
            </w:r>
          </w:p>
        </w:tc>
        <w:tc>
          <w:tcPr>
            <w:tcW w:w="313" w:type="pct"/>
            <w:shd w:val="clear" w:color="auto" w:fill="auto"/>
            <w:vAlign w:val="center"/>
          </w:tcPr>
          <w:p w14:paraId="7D7D5342" w14:textId="77777777" w:rsidR="00B64B41" w:rsidRPr="00A3383A" w:rsidDel="00D25BB6"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2019</w:t>
            </w:r>
          </w:p>
        </w:tc>
        <w:tc>
          <w:tcPr>
            <w:tcW w:w="1485" w:type="pct"/>
            <w:shd w:val="clear" w:color="auto" w:fill="auto"/>
            <w:vAlign w:val="center"/>
          </w:tcPr>
          <w:p w14:paraId="4BF007CF" w14:textId="77777777" w:rsidR="00B64B41" w:rsidRPr="00A3383A" w:rsidDel="00D25BB6"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 xml:space="preserve">CRUZ, </w:t>
            </w:r>
            <w:proofErr w:type="spellStart"/>
            <w:r w:rsidRPr="00A3383A">
              <w:rPr>
                <w:rFonts w:ascii="Segoe UI" w:hAnsi="Segoe UI" w:cs="Segoe UI"/>
                <w:sz w:val="16"/>
                <w:szCs w:val="16"/>
                <w:lang w:val="en-US"/>
              </w:rPr>
              <w:t>Andreia</w:t>
            </w:r>
            <w:proofErr w:type="spellEnd"/>
            <w:r w:rsidRPr="00A3383A">
              <w:rPr>
                <w:rFonts w:ascii="Segoe UI" w:hAnsi="Segoe UI" w:cs="Segoe UI"/>
                <w:sz w:val="16"/>
                <w:szCs w:val="16"/>
                <w:lang w:val="en-US"/>
              </w:rPr>
              <w:t xml:space="preserve"> Gomes da</w:t>
            </w:r>
          </w:p>
        </w:tc>
        <w:tc>
          <w:tcPr>
            <w:tcW w:w="1799" w:type="pct"/>
            <w:shd w:val="clear" w:color="auto" w:fill="auto"/>
            <w:vAlign w:val="center"/>
          </w:tcPr>
          <w:p w14:paraId="52685B5A" w14:textId="77777777" w:rsidR="00B64B41" w:rsidRPr="00A3383A" w:rsidDel="00D25BB6" w:rsidRDefault="00B64B41" w:rsidP="00391552">
            <w:pPr>
              <w:spacing w:after="0" w:line="240" w:lineRule="auto"/>
              <w:rPr>
                <w:rFonts w:ascii="Segoe UI" w:hAnsi="Segoe UI" w:cs="Segoe UI"/>
                <w:sz w:val="16"/>
                <w:szCs w:val="16"/>
              </w:rPr>
            </w:pPr>
            <w:r w:rsidRPr="00A3383A">
              <w:rPr>
                <w:rFonts w:ascii="Segoe UI" w:hAnsi="Segoe UI" w:cs="Segoe UI"/>
                <w:sz w:val="16"/>
                <w:szCs w:val="16"/>
              </w:rPr>
              <w:t>Desafios da inclusão no processo contemporâneo de expansão da educação superior brasileira: democratização ou massificação do acesso?</w:t>
            </w:r>
          </w:p>
        </w:tc>
        <w:tc>
          <w:tcPr>
            <w:tcW w:w="548" w:type="pct"/>
            <w:shd w:val="clear" w:color="auto" w:fill="auto"/>
            <w:vAlign w:val="center"/>
          </w:tcPr>
          <w:p w14:paraId="08856CA8"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Fies</w:t>
            </w:r>
            <w:proofErr w:type="spellEnd"/>
          </w:p>
          <w:p w14:paraId="01A61E29" w14:textId="77777777" w:rsidR="00B64B41" w:rsidRPr="00A3383A" w:rsidRDefault="00B64B41" w:rsidP="00391552">
            <w:pPr>
              <w:spacing w:after="0" w:line="240" w:lineRule="auto"/>
              <w:jc w:val="center"/>
              <w:rPr>
                <w:rFonts w:ascii="Segoe UI" w:hAnsi="Segoe UI" w:cs="Segoe UI"/>
                <w:color w:val="000000"/>
                <w:sz w:val="16"/>
                <w:szCs w:val="16"/>
                <w:lang w:val="en-US"/>
              </w:rPr>
            </w:pPr>
            <w:proofErr w:type="spellStart"/>
            <w:r w:rsidRPr="00A3383A">
              <w:rPr>
                <w:rFonts w:ascii="Segoe UI" w:hAnsi="Segoe UI" w:cs="Segoe UI"/>
                <w:color w:val="000000"/>
                <w:sz w:val="16"/>
                <w:szCs w:val="16"/>
                <w:lang w:val="en-US"/>
              </w:rPr>
              <w:t>Reuni</w:t>
            </w:r>
            <w:proofErr w:type="spellEnd"/>
          </w:p>
          <w:p w14:paraId="5CDFB60D"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color w:val="000000"/>
                <w:sz w:val="16"/>
                <w:szCs w:val="16"/>
                <w:lang w:val="en-US"/>
              </w:rPr>
              <w:t>Prouni</w:t>
            </w:r>
            <w:proofErr w:type="spellEnd"/>
          </w:p>
        </w:tc>
        <w:tc>
          <w:tcPr>
            <w:tcW w:w="544" w:type="pct"/>
            <w:vAlign w:val="center"/>
          </w:tcPr>
          <w:p w14:paraId="0D58028B"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A, B, C e D</w:t>
            </w:r>
          </w:p>
        </w:tc>
      </w:tr>
      <w:tr w:rsidR="00B64B41" w:rsidRPr="00C41EE6" w14:paraId="57C64C30" w14:textId="77777777" w:rsidTr="00E05CA4">
        <w:tc>
          <w:tcPr>
            <w:tcW w:w="311" w:type="pct"/>
            <w:shd w:val="clear" w:color="auto" w:fill="auto"/>
            <w:vAlign w:val="center"/>
          </w:tcPr>
          <w:p w14:paraId="63343129"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P23</w:t>
            </w:r>
          </w:p>
        </w:tc>
        <w:tc>
          <w:tcPr>
            <w:tcW w:w="313" w:type="pct"/>
            <w:shd w:val="clear" w:color="auto" w:fill="auto"/>
            <w:vAlign w:val="center"/>
          </w:tcPr>
          <w:p w14:paraId="644EDA91" w14:textId="77777777" w:rsidR="00B64B41" w:rsidRPr="00A3383A" w:rsidRDefault="00B64B41" w:rsidP="00391552">
            <w:pPr>
              <w:spacing w:after="0" w:line="240" w:lineRule="auto"/>
              <w:jc w:val="center"/>
              <w:rPr>
                <w:rFonts w:ascii="Segoe UI" w:hAnsi="Segoe UI" w:cs="Segoe UI"/>
                <w:sz w:val="16"/>
                <w:szCs w:val="16"/>
                <w:lang w:val="en-US"/>
              </w:rPr>
            </w:pPr>
            <w:r w:rsidRPr="00A3383A">
              <w:rPr>
                <w:rFonts w:ascii="Segoe UI" w:hAnsi="Segoe UI" w:cs="Segoe UI"/>
                <w:color w:val="000000"/>
                <w:sz w:val="16"/>
                <w:szCs w:val="16"/>
                <w:lang w:val="en-US"/>
              </w:rPr>
              <w:t>2010</w:t>
            </w:r>
          </w:p>
        </w:tc>
        <w:tc>
          <w:tcPr>
            <w:tcW w:w="1485" w:type="pct"/>
            <w:shd w:val="clear" w:color="auto" w:fill="auto"/>
            <w:vAlign w:val="center"/>
          </w:tcPr>
          <w:p w14:paraId="4023E35D" w14:textId="77777777" w:rsidR="00B64B41" w:rsidRPr="00A3383A"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DIAS SOBRINHO, José</w:t>
            </w:r>
          </w:p>
        </w:tc>
        <w:tc>
          <w:tcPr>
            <w:tcW w:w="1799" w:type="pct"/>
            <w:shd w:val="clear" w:color="auto" w:fill="auto"/>
            <w:vAlign w:val="center"/>
          </w:tcPr>
          <w:p w14:paraId="3BD635D6"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Democratização, qualidade e crise da educação superior: faces da exclusão e limites da inclusão</w:t>
            </w:r>
          </w:p>
        </w:tc>
        <w:tc>
          <w:tcPr>
            <w:tcW w:w="548" w:type="pct"/>
            <w:shd w:val="clear" w:color="auto" w:fill="auto"/>
            <w:vAlign w:val="center"/>
          </w:tcPr>
          <w:p w14:paraId="23DC1E6C"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p w14:paraId="4E87DA3E"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4CCC6187"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A, C e D</w:t>
            </w:r>
          </w:p>
        </w:tc>
      </w:tr>
      <w:tr w:rsidR="00B64B41" w:rsidRPr="00C41EE6" w14:paraId="5FDFD532" w14:textId="77777777" w:rsidTr="00E05CA4">
        <w:tc>
          <w:tcPr>
            <w:tcW w:w="311" w:type="pct"/>
            <w:shd w:val="clear" w:color="auto" w:fill="auto"/>
            <w:vAlign w:val="center"/>
          </w:tcPr>
          <w:p w14:paraId="6D65A69A"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P24</w:t>
            </w:r>
          </w:p>
        </w:tc>
        <w:tc>
          <w:tcPr>
            <w:tcW w:w="313" w:type="pct"/>
            <w:shd w:val="clear" w:color="auto" w:fill="auto"/>
            <w:vAlign w:val="center"/>
          </w:tcPr>
          <w:p w14:paraId="6FB541A0" w14:textId="77777777" w:rsidR="00B64B41" w:rsidRPr="00A3383A" w:rsidRDefault="00B64B41" w:rsidP="00391552">
            <w:pPr>
              <w:spacing w:after="0" w:line="240" w:lineRule="auto"/>
              <w:jc w:val="center"/>
              <w:rPr>
                <w:rFonts w:ascii="Segoe UI" w:hAnsi="Segoe UI" w:cs="Segoe UI"/>
                <w:sz w:val="16"/>
                <w:szCs w:val="16"/>
                <w:lang w:val="en-US"/>
              </w:rPr>
            </w:pPr>
            <w:r w:rsidRPr="00A3383A">
              <w:rPr>
                <w:rFonts w:ascii="Segoe UI" w:hAnsi="Segoe UI" w:cs="Segoe UI"/>
                <w:color w:val="000000"/>
                <w:sz w:val="16"/>
                <w:szCs w:val="16"/>
                <w:lang w:val="en-US"/>
              </w:rPr>
              <w:t>2018</w:t>
            </w:r>
          </w:p>
        </w:tc>
        <w:tc>
          <w:tcPr>
            <w:tcW w:w="1485" w:type="pct"/>
            <w:shd w:val="clear" w:color="auto" w:fill="auto"/>
            <w:vAlign w:val="center"/>
          </w:tcPr>
          <w:p w14:paraId="17A395AF"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FAVATO, Maria </w:t>
            </w:r>
            <w:proofErr w:type="spellStart"/>
            <w:r w:rsidRPr="00A3383A">
              <w:rPr>
                <w:rFonts w:ascii="Segoe UI" w:hAnsi="Segoe UI" w:cs="Segoe UI"/>
                <w:sz w:val="16"/>
                <w:szCs w:val="16"/>
              </w:rPr>
              <w:t>Nilse</w:t>
            </w:r>
            <w:proofErr w:type="spellEnd"/>
          </w:p>
          <w:p w14:paraId="79B2061B"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RUIZ, Maria José Ferreira</w:t>
            </w:r>
          </w:p>
        </w:tc>
        <w:tc>
          <w:tcPr>
            <w:tcW w:w="1799" w:type="pct"/>
            <w:shd w:val="clear" w:color="auto" w:fill="auto"/>
            <w:vAlign w:val="center"/>
          </w:tcPr>
          <w:p w14:paraId="3DA1281A"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REUNI: política para a democratização da educação superior?</w:t>
            </w:r>
          </w:p>
        </w:tc>
        <w:tc>
          <w:tcPr>
            <w:tcW w:w="548" w:type="pct"/>
            <w:shd w:val="clear" w:color="auto" w:fill="auto"/>
            <w:vAlign w:val="center"/>
          </w:tcPr>
          <w:p w14:paraId="6A8C55AB"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tc>
        <w:tc>
          <w:tcPr>
            <w:tcW w:w="544" w:type="pct"/>
            <w:vAlign w:val="center"/>
          </w:tcPr>
          <w:p w14:paraId="24BF745D"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B, C e D</w:t>
            </w:r>
          </w:p>
        </w:tc>
      </w:tr>
      <w:tr w:rsidR="00B64B41" w:rsidRPr="00C41EE6" w:rsidDel="00E821A0" w14:paraId="2DF359B3" w14:textId="77777777" w:rsidTr="00E05CA4">
        <w:tc>
          <w:tcPr>
            <w:tcW w:w="311" w:type="pct"/>
            <w:shd w:val="clear" w:color="auto" w:fill="auto"/>
            <w:vAlign w:val="center"/>
          </w:tcPr>
          <w:p w14:paraId="2902CEF5"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P25</w:t>
            </w:r>
          </w:p>
        </w:tc>
        <w:tc>
          <w:tcPr>
            <w:tcW w:w="313" w:type="pct"/>
            <w:shd w:val="clear" w:color="auto" w:fill="auto"/>
            <w:vAlign w:val="center"/>
          </w:tcPr>
          <w:p w14:paraId="6BCA6724"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2014</w:t>
            </w:r>
          </w:p>
        </w:tc>
        <w:tc>
          <w:tcPr>
            <w:tcW w:w="1485" w:type="pct"/>
            <w:shd w:val="clear" w:color="auto" w:fill="auto"/>
            <w:vAlign w:val="center"/>
          </w:tcPr>
          <w:p w14:paraId="4EE3BD9F"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FERREIRA, Jose Ângelo</w:t>
            </w:r>
          </w:p>
          <w:p w14:paraId="11EE6C2F"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PETRAGLIA, Izabel Cristina</w:t>
            </w:r>
          </w:p>
        </w:tc>
        <w:tc>
          <w:tcPr>
            <w:tcW w:w="1799" w:type="pct"/>
            <w:shd w:val="clear" w:color="auto" w:fill="auto"/>
            <w:vAlign w:val="center"/>
          </w:tcPr>
          <w:p w14:paraId="02B8FE60"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O Programa Universidade para Todos: PROUNI e a democratização do Ensino Superior</w:t>
            </w:r>
          </w:p>
        </w:tc>
        <w:tc>
          <w:tcPr>
            <w:tcW w:w="548" w:type="pct"/>
            <w:shd w:val="clear" w:color="auto" w:fill="auto"/>
            <w:vAlign w:val="center"/>
          </w:tcPr>
          <w:p w14:paraId="0E035E4D"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32457702"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D</w:t>
            </w:r>
          </w:p>
        </w:tc>
      </w:tr>
      <w:tr w:rsidR="00B64B41" w:rsidRPr="00C41EE6" w:rsidDel="00E821A0" w14:paraId="60B615F2" w14:textId="77777777" w:rsidTr="00E05CA4">
        <w:tc>
          <w:tcPr>
            <w:tcW w:w="311" w:type="pct"/>
            <w:shd w:val="clear" w:color="auto" w:fill="auto"/>
            <w:vAlign w:val="center"/>
          </w:tcPr>
          <w:p w14:paraId="6BC4F6ED"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P26</w:t>
            </w:r>
          </w:p>
        </w:tc>
        <w:tc>
          <w:tcPr>
            <w:tcW w:w="313" w:type="pct"/>
            <w:shd w:val="clear" w:color="auto" w:fill="auto"/>
            <w:vAlign w:val="center"/>
          </w:tcPr>
          <w:p w14:paraId="7E41C633"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2019</w:t>
            </w:r>
          </w:p>
        </w:tc>
        <w:tc>
          <w:tcPr>
            <w:tcW w:w="1485" w:type="pct"/>
            <w:shd w:val="clear" w:color="auto" w:fill="auto"/>
            <w:vAlign w:val="center"/>
          </w:tcPr>
          <w:p w14:paraId="3C5D8624" w14:textId="77777777" w:rsidR="00B64B41" w:rsidRPr="00A3383A" w:rsidDel="00E821A0"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 xml:space="preserve">FERREIRA, </w:t>
            </w:r>
            <w:proofErr w:type="spellStart"/>
            <w:r w:rsidRPr="00A3383A">
              <w:rPr>
                <w:rFonts w:ascii="Segoe UI" w:hAnsi="Segoe UI" w:cs="Segoe UI"/>
                <w:sz w:val="16"/>
                <w:szCs w:val="16"/>
                <w:lang w:val="en-US"/>
              </w:rPr>
              <w:t>Suely</w:t>
            </w:r>
            <w:proofErr w:type="spellEnd"/>
          </w:p>
        </w:tc>
        <w:tc>
          <w:tcPr>
            <w:tcW w:w="1799" w:type="pct"/>
            <w:shd w:val="clear" w:color="auto" w:fill="auto"/>
            <w:vAlign w:val="center"/>
          </w:tcPr>
          <w:p w14:paraId="6AEFF768"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As políticas de expansão para educação superior dos governos do Partido dos Trabalhadores (2003-2016): inclusão e democratização?</w:t>
            </w:r>
          </w:p>
        </w:tc>
        <w:tc>
          <w:tcPr>
            <w:tcW w:w="548" w:type="pct"/>
            <w:shd w:val="clear" w:color="auto" w:fill="auto"/>
            <w:vAlign w:val="center"/>
          </w:tcPr>
          <w:p w14:paraId="12F332F1"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Fies</w:t>
            </w:r>
            <w:proofErr w:type="spellEnd"/>
          </w:p>
          <w:p w14:paraId="16F5F93B"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p w14:paraId="75671051"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0DE9E2FF"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B, C, D e F</w:t>
            </w:r>
          </w:p>
        </w:tc>
      </w:tr>
      <w:tr w:rsidR="00B64B41" w:rsidRPr="00C41EE6" w:rsidDel="00E821A0" w14:paraId="6B6E768B" w14:textId="77777777" w:rsidTr="00E05CA4">
        <w:tc>
          <w:tcPr>
            <w:tcW w:w="311" w:type="pct"/>
            <w:shd w:val="clear" w:color="auto" w:fill="auto"/>
            <w:vAlign w:val="center"/>
          </w:tcPr>
          <w:p w14:paraId="4474BF6D"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P27</w:t>
            </w:r>
          </w:p>
        </w:tc>
        <w:tc>
          <w:tcPr>
            <w:tcW w:w="313" w:type="pct"/>
            <w:shd w:val="clear" w:color="auto" w:fill="auto"/>
            <w:vAlign w:val="center"/>
          </w:tcPr>
          <w:p w14:paraId="4DE0A29F"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2016</w:t>
            </w:r>
          </w:p>
        </w:tc>
        <w:tc>
          <w:tcPr>
            <w:tcW w:w="1485" w:type="pct"/>
            <w:shd w:val="clear" w:color="auto" w:fill="auto"/>
            <w:vAlign w:val="center"/>
          </w:tcPr>
          <w:p w14:paraId="3DCB886D"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FONTELE, Tereza Lúcia Lima</w:t>
            </w:r>
          </w:p>
          <w:p w14:paraId="443D8F32"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CRISÓSTOMO, Vicente Lima</w:t>
            </w:r>
          </w:p>
        </w:tc>
        <w:tc>
          <w:tcPr>
            <w:tcW w:w="1799" w:type="pct"/>
            <w:shd w:val="clear" w:color="auto" w:fill="auto"/>
            <w:vAlign w:val="center"/>
          </w:tcPr>
          <w:p w14:paraId="08AB4397"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PROUNI - pontos controversos sob a análise de alunos bolsistas</w:t>
            </w:r>
          </w:p>
        </w:tc>
        <w:tc>
          <w:tcPr>
            <w:tcW w:w="548" w:type="pct"/>
            <w:shd w:val="clear" w:color="auto" w:fill="auto"/>
            <w:vAlign w:val="center"/>
          </w:tcPr>
          <w:p w14:paraId="2D4CA3D7"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70363A7B"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D e F</w:t>
            </w:r>
          </w:p>
        </w:tc>
      </w:tr>
      <w:tr w:rsidR="00B64B41" w:rsidRPr="00C41EE6" w:rsidDel="00E821A0" w14:paraId="425ACFA3" w14:textId="77777777" w:rsidTr="00E05CA4">
        <w:tc>
          <w:tcPr>
            <w:tcW w:w="311" w:type="pct"/>
            <w:shd w:val="clear" w:color="auto" w:fill="auto"/>
            <w:vAlign w:val="center"/>
          </w:tcPr>
          <w:p w14:paraId="07C6A810"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P28</w:t>
            </w:r>
          </w:p>
        </w:tc>
        <w:tc>
          <w:tcPr>
            <w:tcW w:w="313" w:type="pct"/>
            <w:shd w:val="clear" w:color="auto" w:fill="auto"/>
            <w:vAlign w:val="center"/>
          </w:tcPr>
          <w:p w14:paraId="6B2A2123"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2016</w:t>
            </w:r>
          </w:p>
        </w:tc>
        <w:tc>
          <w:tcPr>
            <w:tcW w:w="1485" w:type="pct"/>
            <w:shd w:val="clear" w:color="auto" w:fill="auto"/>
            <w:vAlign w:val="center"/>
          </w:tcPr>
          <w:p w14:paraId="4A4625D0"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GENTIL, Viviane </w:t>
            </w:r>
            <w:proofErr w:type="spellStart"/>
            <w:r w:rsidRPr="00A3383A">
              <w:rPr>
                <w:rFonts w:ascii="Segoe UI" w:hAnsi="Segoe UI" w:cs="Segoe UI"/>
                <w:sz w:val="16"/>
                <w:szCs w:val="16"/>
              </w:rPr>
              <w:t>Kanitz</w:t>
            </w:r>
            <w:proofErr w:type="spellEnd"/>
          </w:p>
          <w:p w14:paraId="00257E33"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LACERDA, Miriam Pires Corrêa de</w:t>
            </w:r>
          </w:p>
        </w:tc>
        <w:tc>
          <w:tcPr>
            <w:tcW w:w="1799" w:type="pct"/>
            <w:shd w:val="clear" w:color="auto" w:fill="auto"/>
            <w:vAlign w:val="center"/>
          </w:tcPr>
          <w:p w14:paraId="396711A4"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Expansão do ensino superior do sistema federal brasileiro no período 2003-2006</w:t>
            </w:r>
          </w:p>
        </w:tc>
        <w:tc>
          <w:tcPr>
            <w:tcW w:w="548" w:type="pct"/>
            <w:shd w:val="clear" w:color="auto" w:fill="auto"/>
            <w:vAlign w:val="center"/>
          </w:tcPr>
          <w:p w14:paraId="421C9360"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p w14:paraId="5D4EA716"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2D6CCF56"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C</w:t>
            </w:r>
          </w:p>
        </w:tc>
      </w:tr>
      <w:tr w:rsidR="00B64B41" w:rsidRPr="00C41EE6" w:rsidDel="00E821A0" w14:paraId="2A05B235" w14:textId="77777777" w:rsidTr="00E05CA4">
        <w:tc>
          <w:tcPr>
            <w:tcW w:w="311" w:type="pct"/>
            <w:shd w:val="clear" w:color="auto" w:fill="auto"/>
            <w:vAlign w:val="center"/>
          </w:tcPr>
          <w:p w14:paraId="30DC7F4D"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P29</w:t>
            </w:r>
          </w:p>
        </w:tc>
        <w:tc>
          <w:tcPr>
            <w:tcW w:w="313" w:type="pct"/>
            <w:shd w:val="clear" w:color="auto" w:fill="auto"/>
            <w:vAlign w:val="center"/>
          </w:tcPr>
          <w:p w14:paraId="160C73B5"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2018</w:t>
            </w:r>
          </w:p>
        </w:tc>
        <w:tc>
          <w:tcPr>
            <w:tcW w:w="1485" w:type="pct"/>
            <w:shd w:val="clear" w:color="auto" w:fill="auto"/>
            <w:vAlign w:val="center"/>
          </w:tcPr>
          <w:p w14:paraId="76BFAC36" w14:textId="77777777" w:rsidR="00B64B41" w:rsidRPr="00A3383A" w:rsidDel="00E821A0"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GREGÓRIO, José Renato</w:t>
            </w:r>
          </w:p>
        </w:tc>
        <w:tc>
          <w:tcPr>
            <w:tcW w:w="1799" w:type="pct"/>
            <w:shd w:val="clear" w:color="auto" w:fill="auto"/>
            <w:vAlign w:val="center"/>
          </w:tcPr>
          <w:p w14:paraId="323E7C12"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O papel do Banco Mundial na </w:t>
            </w:r>
            <w:proofErr w:type="gramStart"/>
            <w:r w:rsidRPr="00A3383A">
              <w:rPr>
                <w:rFonts w:ascii="Segoe UI" w:hAnsi="Segoe UI" w:cs="Segoe UI"/>
                <w:sz w:val="16"/>
                <w:szCs w:val="16"/>
              </w:rPr>
              <w:t>contra reforma</w:t>
            </w:r>
            <w:proofErr w:type="gramEnd"/>
            <w:r w:rsidRPr="00A3383A">
              <w:rPr>
                <w:rFonts w:ascii="Segoe UI" w:hAnsi="Segoe UI" w:cs="Segoe UI"/>
                <w:sz w:val="16"/>
                <w:szCs w:val="16"/>
              </w:rPr>
              <w:t xml:space="preserve"> da educação superior no brasil: uma análise dos documentos que precederam o reuni</w:t>
            </w:r>
          </w:p>
        </w:tc>
        <w:tc>
          <w:tcPr>
            <w:tcW w:w="548" w:type="pct"/>
            <w:shd w:val="clear" w:color="auto" w:fill="auto"/>
            <w:vAlign w:val="center"/>
          </w:tcPr>
          <w:p w14:paraId="222A7A1C"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tc>
        <w:tc>
          <w:tcPr>
            <w:tcW w:w="544" w:type="pct"/>
            <w:vAlign w:val="center"/>
          </w:tcPr>
          <w:p w14:paraId="529B4728"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A e B</w:t>
            </w:r>
          </w:p>
        </w:tc>
      </w:tr>
      <w:tr w:rsidR="00B64B41" w:rsidRPr="00C41EE6" w:rsidDel="00E821A0" w14:paraId="2E2830E4" w14:textId="77777777" w:rsidTr="00E05CA4">
        <w:tc>
          <w:tcPr>
            <w:tcW w:w="311" w:type="pct"/>
            <w:shd w:val="clear" w:color="auto" w:fill="auto"/>
            <w:vAlign w:val="center"/>
          </w:tcPr>
          <w:p w14:paraId="37926B94"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P30</w:t>
            </w:r>
          </w:p>
        </w:tc>
        <w:tc>
          <w:tcPr>
            <w:tcW w:w="313" w:type="pct"/>
            <w:shd w:val="clear" w:color="auto" w:fill="auto"/>
            <w:vAlign w:val="center"/>
          </w:tcPr>
          <w:p w14:paraId="0735DBD2"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2016</w:t>
            </w:r>
          </w:p>
        </w:tc>
        <w:tc>
          <w:tcPr>
            <w:tcW w:w="1485" w:type="pct"/>
            <w:shd w:val="clear" w:color="auto" w:fill="auto"/>
            <w:vAlign w:val="center"/>
          </w:tcPr>
          <w:p w14:paraId="383EAC9B"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HAAS, Celia Maria</w:t>
            </w:r>
          </w:p>
          <w:p w14:paraId="57707B51"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PARDO, Rosangela Da Silva</w:t>
            </w:r>
          </w:p>
        </w:tc>
        <w:tc>
          <w:tcPr>
            <w:tcW w:w="1799" w:type="pct"/>
            <w:shd w:val="clear" w:color="auto" w:fill="auto"/>
            <w:vAlign w:val="center"/>
          </w:tcPr>
          <w:p w14:paraId="1137B76F"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As pesquisas sobre Fies, Reuni e </w:t>
            </w:r>
            <w:proofErr w:type="spellStart"/>
            <w:r w:rsidRPr="00A3383A">
              <w:rPr>
                <w:rFonts w:ascii="Segoe UI" w:hAnsi="Segoe UI" w:cs="Segoe UI"/>
                <w:sz w:val="16"/>
                <w:szCs w:val="16"/>
              </w:rPr>
              <w:t>Prouni</w:t>
            </w:r>
            <w:proofErr w:type="spellEnd"/>
            <w:r w:rsidRPr="00A3383A">
              <w:rPr>
                <w:rFonts w:ascii="Segoe UI" w:hAnsi="Segoe UI" w:cs="Segoe UI"/>
                <w:sz w:val="16"/>
                <w:szCs w:val="16"/>
              </w:rPr>
              <w:t xml:space="preserve"> registradas no banco de teses da Capes: discutindo o financiamento da educação superior no Brasil</w:t>
            </w:r>
          </w:p>
        </w:tc>
        <w:tc>
          <w:tcPr>
            <w:tcW w:w="548" w:type="pct"/>
            <w:shd w:val="clear" w:color="auto" w:fill="auto"/>
            <w:vAlign w:val="center"/>
          </w:tcPr>
          <w:p w14:paraId="2184CB1C"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Fies</w:t>
            </w:r>
            <w:proofErr w:type="spellEnd"/>
          </w:p>
          <w:p w14:paraId="7E70A3F8"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p w14:paraId="424F6724"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7B34A844"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A, B e C</w:t>
            </w:r>
          </w:p>
        </w:tc>
      </w:tr>
      <w:tr w:rsidR="00B64B41" w:rsidRPr="00C41EE6" w:rsidDel="00E821A0" w14:paraId="41323ADF" w14:textId="77777777" w:rsidTr="00E05CA4">
        <w:tc>
          <w:tcPr>
            <w:tcW w:w="311" w:type="pct"/>
            <w:shd w:val="clear" w:color="auto" w:fill="auto"/>
            <w:vAlign w:val="center"/>
          </w:tcPr>
          <w:p w14:paraId="56E85BCA"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P31</w:t>
            </w:r>
          </w:p>
        </w:tc>
        <w:tc>
          <w:tcPr>
            <w:tcW w:w="313" w:type="pct"/>
            <w:shd w:val="clear" w:color="auto" w:fill="auto"/>
            <w:vAlign w:val="center"/>
          </w:tcPr>
          <w:p w14:paraId="2B1640BB"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2013</w:t>
            </w:r>
          </w:p>
        </w:tc>
        <w:tc>
          <w:tcPr>
            <w:tcW w:w="1485" w:type="pct"/>
            <w:shd w:val="clear" w:color="auto" w:fill="auto"/>
            <w:vAlign w:val="center"/>
          </w:tcPr>
          <w:p w14:paraId="0FBE1270"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HAGE, Salomão </w:t>
            </w:r>
            <w:proofErr w:type="spellStart"/>
            <w:r w:rsidRPr="00A3383A">
              <w:rPr>
                <w:rFonts w:ascii="Segoe UI" w:hAnsi="Segoe UI" w:cs="Segoe UI"/>
                <w:sz w:val="16"/>
                <w:szCs w:val="16"/>
              </w:rPr>
              <w:t>Mufarrej</w:t>
            </w:r>
            <w:proofErr w:type="spellEnd"/>
          </w:p>
          <w:p w14:paraId="09D617A0"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PEREIRA, Ricardo Augusto Gomes</w:t>
            </w:r>
          </w:p>
          <w:p w14:paraId="75550CCB" w14:textId="77777777" w:rsidR="00B64B41" w:rsidRPr="00A3383A" w:rsidDel="00E821A0"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 xml:space="preserve">BRITO, </w:t>
            </w:r>
            <w:proofErr w:type="spellStart"/>
            <w:r w:rsidRPr="00A3383A">
              <w:rPr>
                <w:rFonts w:ascii="Segoe UI" w:hAnsi="Segoe UI" w:cs="Segoe UI"/>
                <w:sz w:val="16"/>
                <w:szCs w:val="16"/>
                <w:lang w:val="en-US"/>
              </w:rPr>
              <w:t>Márcia</w:t>
            </w:r>
            <w:proofErr w:type="spellEnd"/>
            <w:r w:rsidRPr="00A3383A">
              <w:rPr>
                <w:rFonts w:ascii="Segoe UI" w:hAnsi="Segoe UI" w:cs="Segoe UI"/>
                <w:sz w:val="16"/>
                <w:szCs w:val="16"/>
                <w:lang w:val="en-US"/>
              </w:rPr>
              <w:t xml:space="preserve"> Mariana </w:t>
            </w:r>
            <w:proofErr w:type="spellStart"/>
            <w:r w:rsidRPr="00A3383A">
              <w:rPr>
                <w:rFonts w:ascii="Segoe UI" w:hAnsi="Segoe UI" w:cs="Segoe UI"/>
                <w:sz w:val="16"/>
                <w:szCs w:val="16"/>
                <w:lang w:val="en-US"/>
              </w:rPr>
              <w:t>Bittencourt</w:t>
            </w:r>
            <w:proofErr w:type="spellEnd"/>
          </w:p>
        </w:tc>
        <w:tc>
          <w:tcPr>
            <w:tcW w:w="1799" w:type="pct"/>
            <w:shd w:val="clear" w:color="auto" w:fill="auto"/>
            <w:vAlign w:val="center"/>
          </w:tcPr>
          <w:p w14:paraId="5AD8C660"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Educação superior e democratização: o acesso de populações negras, indígenas e do campo no ensino superior na Amazônia paraense</w:t>
            </w:r>
          </w:p>
        </w:tc>
        <w:tc>
          <w:tcPr>
            <w:tcW w:w="548" w:type="pct"/>
            <w:shd w:val="clear" w:color="auto" w:fill="auto"/>
            <w:vAlign w:val="center"/>
          </w:tcPr>
          <w:p w14:paraId="493F29D1"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173401B5"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 xml:space="preserve">B, D, E </w:t>
            </w:r>
            <w:proofErr w:type="spellStart"/>
            <w:r w:rsidRPr="00A3383A">
              <w:rPr>
                <w:rFonts w:ascii="Segoe UI" w:hAnsi="Segoe UI" w:cs="Segoe UI"/>
                <w:color w:val="000000"/>
                <w:sz w:val="16"/>
                <w:szCs w:val="16"/>
                <w:lang w:val="en-US"/>
              </w:rPr>
              <w:t>e</w:t>
            </w:r>
            <w:proofErr w:type="spellEnd"/>
            <w:r w:rsidRPr="00A3383A">
              <w:rPr>
                <w:rFonts w:ascii="Segoe UI" w:hAnsi="Segoe UI" w:cs="Segoe UI"/>
                <w:color w:val="000000"/>
                <w:sz w:val="16"/>
                <w:szCs w:val="16"/>
                <w:lang w:val="en-US"/>
              </w:rPr>
              <w:t xml:space="preserve"> F</w:t>
            </w:r>
          </w:p>
        </w:tc>
      </w:tr>
      <w:tr w:rsidR="00B64B41" w:rsidRPr="00C41EE6" w:rsidDel="00E821A0" w14:paraId="34576676" w14:textId="77777777" w:rsidTr="00E05CA4">
        <w:tc>
          <w:tcPr>
            <w:tcW w:w="311" w:type="pct"/>
            <w:shd w:val="clear" w:color="auto" w:fill="auto"/>
            <w:vAlign w:val="center"/>
          </w:tcPr>
          <w:p w14:paraId="3F0946BE"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lastRenderedPageBreak/>
              <w:t>P32</w:t>
            </w:r>
          </w:p>
        </w:tc>
        <w:tc>
          <w:tcPr>
            <w:tcW w:w="313" w:type="pct"/>
            <w:shd w:val="clear" w:color="auto" w:fill="auto"/>
            <w:vAlign w:val="center"/>
          </w:tcPr>
          <w:p w14:paraId="61EBB6AC"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2009</w:t>
            </w:r>
          </w:p>
        </w:tc>
        <w:tc>
          <w:tcPr>
            <w:tcW w:w="1485" w:type="pct"/>
            <w:shd w:val="clear" w:color="auto" w:fill="auto"/>
            <w:vAlign w:val="center"/>
          </w:tcPr>
          <w:p w14:paraId="2ACBC18C" w14:textId="77777777" w:rsidR="00B64B41" w:rsidRPr="00A3383A" w:rsidDel="00E821A0"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 xml:space="preserve">JEZINE, </w:t>
            </w:r>
            <w:proofErr w:type="spellStart"/>
            <w:r w:rsidRPr="00A3383A">
              <w:rPr>
                <w:rFonts w:ascii="Segoe UI" w:hAnsi="Segoe UI" w:cs="Segoe UI"/>
                <w:sz w:val="16"/>
                <w:szCs w:val="16"/>
                <w:lang w:val="en-US"/>
              </w:rPr>
              <w:t>Edineide</w:t>
            </w:r>
            <w:proofErr w:type="spellEnd"/>
          </w:p>
        </w:tc>
        <w:tc>
          <w:tcPr>
            <w:tcW w:w="1799" w:type="pct"/>
            <w:shd w:val="clear" w:color="auto" w:fill="auto"/>
            <w:vAlign w:val="center"/>
          </w:tcPr>
          <w:p w14:paraId="65CCE243"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A expansão, a diversificação da educação superior e os processos de [in]exclusão das camadas populares</w:t>
            </w:r>
          </w:p>
        </w:tc>
        <w:tc>
          <w:tcPr>
            <w:tcW w:w="548" w:type="pct"/>
            <w:shd w:val="clear" w:color="auto" w:fill="auto"/>
            <w:vAlign w:val="center"/>
          </w:tcPr>
          <w:p w14:paraId="00110C58"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Fies</w:t>
            </w:r>
            <w:proofErr w:type="spellEnd"/>
          </w:p>
          <w:p w14:paraId="291343F1"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63224253"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A, B, C e D</w:t>
            </w:r>
          </w:p>
        </w:tc>
      </w:tr>
      <w:tr w:rsidR="00B64B41" w:rsidRPr="00C41EE6" w:rsidDel="00E821A0" w14:paraId="2685C22B" w14:textId="77777777" w:rsidTr="00E05CA4">
        <w:tc>
          <w:tcPr>
            <w:tcW w:w="311" w:type="pct"/>
            <w:shd w:val="clear" w:color="auto" w:fill="auto"/>
            <w:vAlign w:val="center"/>
          </w:tcPr>
          <w:p w14:paraId="18027D75"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P33</w:t>
            </w:r>
          </w:p>
        </w:tc>
        <w:tc>
          <w:tcPr>
            <w:tcW w:w="313" w:type="pct"/>
            <w:shd w:val="clear" w:color="auto" w:fill="auto"/>
            <w:vAlign w:val="center"/>
          </w:tcPr>
          <w:p w14:paraId="3293BB02"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2016</w:t>
            </w:r>
          </w:p>
        </w:tc>
        <w:tc>
          <w:tcPr>
            <w:tcW w:w="1485" w:type="pct"/>
            <w:shd w:val="clear" w:color="auto" w:fill="auto"/>
            <w:vAlign w:val="center"/>
          </w:tcPr>
          <w:p w14:paraId="687A1CD5"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LIMA, Edileusa Esteves</w:t>
            </w:r>
          </w:p>
          <w:p w14:paraId="2FB100CE"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MACHADO, Lucília Regina de Souza</w:t>
            </w:r>
          </w:p>
        </w:tc>
        <w:tc>
          <w:tcPr>
            <w:tcW w:w="1799" w:type="pct"/>
            <w:shd w:val="clear" w:color="auto" w:fill="auto"/>
            <w:vAlign w:val="center"/>
          </w:tcPr>
          <w:p w14:paraId="3478A81E"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Reuni e Expansão Universitária na UFMG de 2008 a 2012</w:t>
            </w:r>
          </w:p>
        </w:tc>
        <w:tc>
          <w:tcPr>
            <w:tcW w:w="548" w:type="pct"/>
            <w:shd w:val="clear" w:color="auto" w:fill="auto"/>
            <w:vAlign w:val="center"/>
          </w:tcPr>
          <w:p w14:paraId="13D6531B"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tc>
        <w:tc>
          <w:tcPr>
            <w:tcW w:w="544" w:type="pct"/>
            <w:vAlign w:val="center"/>
          </w:tcPr>
          <w:p w14:paraId="203EDBDF"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A, B, C e D</w:t>
            </w:r>
          </w:p>
        </w:tc>
      </w:tr>
      <w:tr w:rsidR="00B64B41" w:rsidRPr="00C41EE6" w:rsidDel="00E821A0" w14:paraId="67955606" w14:textId="77777777" w:rsidTr="00E05CA4">
        <w:tc>
          <w:tcPr>
            <w:tcW w:w="311" w:type="pct"/>
            <w:shd w:val="clear" w:color="auto" w:fill="auto"/>
            <w:vAlign w:val="center"/>
          </w:tcPr>
          <w:p w14:paraId="7476C263"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P34</w:t>
            </w:r>
          </w:p>
        </w:tc>
        <w:tc>
          <w:tcPr>
            <w:tcW w:w="313" w:type="pct"/>
            <w:shd w:val="clear" w:color="auto" w:fill="auto"/>
            <w:vAlign w:val="center"/>
          </w:tcPr>
          <w:p w14:paraId="0B0C36D8"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2013</w:t>
            </w:r>
          </w:p>
        </w:tc>
        <w:tc>
          <w:tcPr>
            <w:tcW w:w="1485" w:type="pct"/>
            <w:shd w:val="clear" w:color="auto" w:fill="auto"/>
            <w:vAlign w:val="center"/>
          </w:tcPr>
          <w:p w14:paraId="6EA0BF14" w14:textId="77777777" w:rsidR="00B64B41" w:rsidRPr="00A3383A" w:rsidDel="00E821A0"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LIMA, Paulo Gomes</w:t>
            </w:r>
          </w:p>
        </w:tc>
        <w:tc>
          <w:tcPr>
            <w:tcW w:w="1799" w:type="pct"/>
            <w:shd w:val="clear" w:color="auto" w:fill="auto"/>
            <w:vAlign w:val="center"/>
          </w:tcPr>
          <w:p w14:paraId="27CF4E77"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Políticas de educação superior no Brasil na primeira década do século XXI: alguns cenários e leituras</w:t>
            </w:r>
          </w:p>
        </w:tc>
        <w:tc>
          <w:tcPr>
            <w:tcW w:w="548" w:type="pct"/>
            <w:shd w:val="clear" w:color="auto" w:fill="auto"/>
            <w:vAlign w:val="center"/>
          </w:tcPr>
          <w:p w14:paraId="5701E9CB"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Fies</w:t>
            </w:r>
            <w:proofErr w:type="spellEnd"/>
          </w:p>
          <w:p w14:paraId="7F730448"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p w14:paraId="7A7841CD"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72815B38"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A, C e D</w:t>
            </w:r>
          </w:p>
        </w:tc>
      </w:tr>
      <w:tr w:rsidR="00B64B41" w:rsidRPr="00C41EE6" w14:paraId="361762BA" w14:textId="77777777" w:rsidTr="00E05CA4">
        <w:tc>
          <w:tcPr>
            <w:tcW w:w="311" w:type="pct"/>
            <w:shd w:val="clear" w:color="auto" w:fill="auto"/>
            <w:vAlign w:val="center"/>
          </w:tcPr>
          <w:p w14:paraId="6712068F"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P35</w:t>
            </w:r>
          </w:p>
        </w:tc>
        <w:tc>
          <w:tcPr>
            <w:tcW w:w="313" w:type="pct"/>
            <w:shd w:val="clear" w:color="auto" w:fill="auto"/>
            <w:vAlign w:val="center"/>
          </w:tcPr>
          <w:p w14:paraId="399288BF"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2018</w:t>
            </w:r>
          </w:p>
        </w:tc>
        <w:tc>
          <w:tcPr>
            <w:tcW w:w="1485" w:type="pct"/>
            <w:shd w:val="clear" w:color="auto" w:fill="auto"/>
            <w:vAlign w:val="center"/>
          </w:tcPr>
          <w:p w14:paraId="4594D756"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MARANHÃO, Carolina Machado Saraiva de Albuquerque</w:t>
            </w:r>
          </w:p>
          <w:p w14:paraId="7A15D0CF"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FERNANDES, Talita Almeida</w:t>
            </w:r>
          </w:p>
          <w:p w14:paraId="31F89BD9"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PEREIRA, Jussara Jéssica</w:t>
            </w:r>
          </w:p>
        </w:tc>
        <w:tc>
          <w:tcPr>
            <w:tcW w:w="1799" w:type="pct"/>
            <w:shd w:val="clear" w:color="auto" w:fill="auto"/>
            <w:vAlign w:val="center"/>
          </w:tcPr>
          <w:p w14:paraId="297F970B"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Universidade Federal e Políticas Públicas no Brasil: Análises Sobre o Reuni</w:t>
            </w:r>
          </w:p>
        </w:tc>
        <w:tc>
          <w:tcPr>
            <w:tcW w:w="548" w:type="pct"/>
            <w:shd w:val="clear" w:color="auto" w:fill="auto"/>
            <w:vAlign w:val="center"/>
          </w:tcPr>
          <w:p w14:paraId="1ED25837"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tc>
        <w:tc>
          <w:tcPr>
            <w:tcW w:w="544" w:type="pct"/>
            <w:vAlign w:val="center"/>
          </w:tcPr>
          <w:p w14:paraId="068EF9F2"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A, B, C e D</w:t>
            </w:r>
          </w:p>
        </w:tc>
      </w:tr>
      <w:tr w:rsidR="00B64B41" w:rsidRPr="00C41EE6" w14:paraId="676BAA66" w14:textId="77777777" w:rsidTr="00E05CA4">
        <w:tc>
          <w:tcPr>
            <w:tcW w:w="311" w:type="pct"/>
            <w:shd w:val="clear" w:color="auto" w:fill="auto"/>
            <w:vAlign w:val="center"/>
          </w:tcPr>
          <w:p w14:paraId="3A333AAF"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P36</w:t>
            </w:r>
          </w:p>
        </w:tc>
        <w:tc>
          <w:tcPr>
            <w:tcW w:w="313" w:type="pct"/>
            <w:shd w:val="clear" w:color="auto" w:fill="auto"/>
            <w:vAlign w:val="center"/>
          </w:tcPr>
          <w:p w14:paraId="5A5F1F7E"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2020</w:t>
            </w:r>
          </w:p>
        </w:tc>
        <w:tc>
          <w:tcPr>
            <w:tcW w:w="1485" w:type="pct"/>
            <w:shd w:val="clear" w:color="auto" w:fill="auto"/>
            <w:vAlign w:val="center"/>
          </w:tcPr>
          <w:p w14:paraId="0E480F66" w14:textId="77777777" w:rsidR="00B64B41" w:rsidRPr="00A3383A"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 xml:space="preserve">MÁXIMO, </w:t>
            </w:r>
            <w:proofErr w:type="spellStart"/>
            <w:r w:rsidRPr="00A3383A">
              <w:rPr>
                <w:rFonts w:ascii="Segoe UI" w:hAnsi="Segoe UI" w:cs="Segoe UI"/>
                <w:sz w:val="16"/>
                <w:szCs w:val="16"/>
                <w:lang w:val="en-US"/>
              </w:rPr>
              <w:t>Rérisson</w:t>
            </w:r>
            <w:proofErr w:type="spellEnd"/>
          </w:p>
        </w:tc>
        <w:tc>
          <w:tcPr>
            <w:tcW w:w="1799" w:type="pct"/>
            <w:shd w:val="clear" w:color="auto" w:fill="auto"/>
            <w:vAlign w:val="center"/>
          </w:tcPr>
          <w:p w14:paraId="7D8381BC"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Efeitos territoriais de políticas educacionais: a recente expansão e interiorização do ensino federal em cidades não metropolitanas no Ceará</w:t>
            </w:r>
          </w:p>
        </w:tc>
        <w:tc>
          <w:tcPr>
            <w:tcW w:w="548" w:type="pct"/>
            <w:shd w:val="clear" w:color="auto" w:fill="auto"/>
            <w:vAlign w:val="center"/>
          </w:tcPr>
          <w:p w14:paraId="391506A7"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tc>
        <w:tc>
          <w:tcPr>
            <w:tcW w:w="544" w:type="pct"/>
            <w:vAlign w:val="center"/>
          </w:tcPr>
          <w:p w14:paraId="76AD0A28"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 xml:space="preserve">C e </w:t>
            </w:r>
            <w:proofErr w:type="spellStart"/>
            <w:r w:rsidRPr="00A3383A">
              <w:rPr>
                <w:rFonts w:ascii="Segoe UI" w:hAnsi="Segoe UI" w:cs="Segoe UI"/>
                <w:color w:val="000000"/>
                <w:sz w:val="16"/>
                <w:szCs w:val="16"/>
                <w:lang w:val="en-US"/>
              </w:rPr>
              <w:t>E</w:t>
            </w:r>
            <w:proofErr w:type="spellEnd"/>
          </w:p>
        </w:tc>
      </w:tr>
      <w:tr w:rsidR="00B64B41" w:rsidRPr="00C41EE6" w14:paraId="05DA85BE" w14:textId="77777777" w:rsidTr="00E05CA4">
        <w:tc>
          <w:tcPr>
            <w:tcW w:w="311" w:type="pct"/>
            <w:shd w:val="clear" w:color="auto" w:fill="auto"/>
            <w:vAlign w:val="center"/>
          </w:tcPr>
          <w:p w14:paraId="2874ED4A"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P37</w:t>
            </w:r>
          </w:p>
        </w:tc>
        <w:tc>
          <w:tcPr>
            <w:tcW w:w="313" w:type="pct"/>
            <w:shd w:val="clear" w:color="auto" w:fill="auto"/>
            <w:vAlign w:val="center"/>
          </w:tcPr>
          <w:p w14:paraId="28BFE861"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2021</w:t>
            </w:r>
          </w:p>
        </w:tc>
        <w:tc>
          <w:tcPr>
            <w:tcW w:w="1485" w:type="pct"/>
            <w:shd w:val="clear" w:color="auto" w:fill="auto"/>
            <w:vAlign w:val="center"/>
          </w:tcPr>
          <w:p w14:paraId="6542A96D"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MERTZIG, Patrícia </w:t>
            </w:r>
            <w:proofErr w:type="spellStart"/>
            <w:r w:rsidRPr="00A3383A">
              <w:rPr>
                <w:rFonts w:ascii="Segoe UI" w:hAnsi="Segoe UI" w:cs="Segoe UI"/>
                <w:sz w:val="16"/>
                <w:szCs w:val="16"/>
              </w:rPr>
              <w:t>Lakchmi</w:t>
            </w:r>
            <w:proofErr w:type="spellEnd"/>
            <w:r w:rsidRPr="00A3383A">
              <w:rPr>
                <w:rFonts w:ascii="Segoe UI" w:hAnsi="Segoe UI" w:cs="Segoe UI"/>
                <w:sz w:val="16"/>
                <w:szCs w:val="16"/>
              </w:rPr>
              <w:t xml:space="preserve"> Leite</w:t>
            </w:r>
          </w:p>
          <w:p w14:paraId="496AB2C8"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MENDONÇA, Camila Tecla </w:t>
            </w:r>
            <w:proofErr w:type="spellStart"/>
            <w:r w:rsidRPr="00A3383A">
              <w:rPr>
                <w:rFonts w:ascii="Segoe UI" w:hAnsi="Segoe UI" w:cs="Segoe UI"/>
                <w:sz w:val="16"/>
                <w:szCs w:val="16"/>
              </w:rPr>
              <w:t>Mortean</w:t>
            </w:r>
            <w:proofErr w:type="spellEnd"/>
          </w:p>
          <w:p w14:paraId="1D5989FC" w14:textId="77777777" w:rsidR="00B64B41" w:rsidRPr="00A3383A"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FURLAN COSTA, Maria Luisa</w:t>
            </w:r>
          </w:p>
        </w:tc>
        <w:tc>
          <w:tcPr>
            <w:tcW w:w="1799" w:type="pct"/>
            <w:shd w:val="clear" w:color="auto" w:fill="auto"/>
            <w:vAlign w:val="center"/>
          </w:tcPr>
          <w:p w14:paraId="0F0F4E89"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Políticas públicas para a educação no Brasil: do terceiro setor ao processo de privatização do ensino superior</w:t>
            </w:r>
          </w:p>
        </w:tc>
        <w:tc>
          <w:tcPr>
            <w:tcW w:w="548" w:type="pct"/>
            <w:shd w:val="clear" w:color="auto" w:fill="auto"/>
            <w:vAlign w:val="center"/>
          </w:tcPr>
          <w:p w14:paraId="594483E8"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Fies</w:t>
            </w:r>
            <w:proofErr w:type="spellEnd"/>
          </w:p>
          <w:p w14:paraId="34854694"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77F179CC"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A e B</w:t>
            </w:r>
          </w:p>
        </w:tc>
      </w:tr>
      <w:tr w:rsidR="00B64B41" w:rsidRPr="00C41EE6" w14:paraId="264BEC5A" w14:textId="77777777" w:rsidTr="00E05CA4">
        <w:tc>
          <w:tcPr>
            <w:tcW w:w="311" w:type="pct"/>
            <w:shd w:val="clear" w:color="auto" w:fill="auto"/>
            <w:vAlign w:val="center"/>
          </w:tcPr>
          <w:p w14:paraId="2B497C9A"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P38</w:t>
            </w:r>
          </w:p>
        </w:tc>
        <w:tc>
          <w:tcPr>
            <w:tcW w:w="313" w:type="pct"/>
            <w:shd w:val="clear" w:color="auto" w:fill="auto"/>
            <w:vAlign w:val="center"/>
          </w:tcPr>
          <w:p w14:paraId="3D3DEAB9"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2020</w:t>
            </w:r>
          </w:p>
        </w:tc>
        <w:tc>
          <w:tcPr>
            <w:tcW w:w="1485" w:type="pct"/>
            <w:shd w:val="clear" w:color="auto" w:fill="auto"/>
            <w:vAlign w:val="center"/>
          </w:tcPr>
          <w:p w14:paraId="0B629FB0"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MIRANDA, Paula Roberta</w:t>
            </w:r>
          </w:p>
          <w:p w14:paraId="6194ECAA"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AZEVEDO, Mário Luiz Neves</w:t>
            </w:r>
          </w:p>
        </w:tc>
        <w:tc>
          <w:tcPr>
            <w:tcW w:w="1799" w:type="pct"/>
            <w:shd w:val="clear" w:color="auto" w:fill="auto"/>
            <w:vAlign w:val="center"/>
          </w:tcPr>
          <w:p w14:paraId="29482BC6"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Fies e </w:t>
            </w:r>
            <w:proofErr w:type="spellStart"/>
            <w:r w:rsidRPr="00A3383A">
              <w:rPr>
                <w:rFonts w:ascii="Segoe UI" w:hAnsi="Segoe UI" w:cs="Segoe UI"/>
                <w:sz w:val="16"/>
                <w:szCs w:val="16"/>
              </w:rPr>
              <w:t>Prouni</w:t>
            </w:r>
            <w:proofErr w:type="spellEnd"/>
            <w:r w:rsidRPr="00A3383A">
              <w:rPr>
                <w:rFonts w:ascii="Segoe UI" w:hAnsi="Segoe UI" w:cs="Segoe UI"/>
                <w:sz w:val="16"/>
                <w:szCs w:val="16"/>
              </w:rPr>
              <w:t xml:space="preserve"> na expansão da educação superior brasileira: políticas de democratização do acesso e/ou de promoção do setor privado-mercantil?</w:t>
            </w:r>
          </w:p>
        </w:tc>
        <w:tc>
          <w:tcPr>
            <w:tcW w:w="548" w:type="pct"/>
            <w:shd w:val="clear" w:color="auto" w:fill="auto"/>
            <w:vAlign w:val="center"/>
          </w:tcPr>
          <w:p w14:paraId="50C401A0"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Fies</w:t>
            </w:r>
            <w:proofErr w:type="spellEnd"/>
          </w:p>
          <w:p w14:paraId="0A7F47E5"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4FF5DDD4"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A, B, C</w:t>
            </w:r>
          </w:p>
        </w:tc>
      </w:tr>
      <w:tr w:rsidR="00B64B41" w:rsidRPr="00C41EE6" w14:paraId="41DE0CCE" w14:textId="77777777" w:rsidTr="00E05CA4">
        <w:tc>
          <w:tcPr>
            <w:tcW w:w="311" w:type="pct"/>
            <w:shd w:val="clear" w:color="auto" w:fill="auto"/>
            <w:vAlign w:val="center"/>
          </w:tcPr>
          <w:p w14:paraId="49B70678"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P39</w:t>
            </w:r>
          </w:p>
        </w:tc>
        <w:tc>
          <w:tcPr>
            <w:tcW w:w="313" w:type="pct"/>
            <w:shd w:val="clear" w:color="auto" w:fill="auto"/>
            <w:vAlign w:val="center"/>
          </w:tcPr>
          <w:p w14:paraId="0D801844"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2021</w:t>
            </w:r>
          </w:p>
        </w:tc>
        <w:tc>
          <w:tcPr>
            <w:tcW w:w="1485" w:type="pct"/>
            <w:shd w:val="clear" w:color="auto" w:fill="auto"/>
            <w:vAlign w:val="center"/>
          </w:tcPr>
          <w:p w14:paraId="062FA70C"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MOREIRA, Claudia Regina Silveira</w:t>
            </w:r>
          </w:p>
          <w:p w14:paraId="6D282FA1"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SOUZA, Ângelo Ricardo de</w:t>
            </w:r>
          </w:p>
        </w:tc>
        <w:tc>
          <w:tcPr>
            <w:tcW w:w="1799" w:type="pct"/>
            <w:shd w:val="clear" w:color="auto" w:fill="auto"/>
            <w:vAlign w:val="center"/>
          </w:tcPr>
          <w:p w14:paraId="39B81D23"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Democratização do acesso à educação superior em debate: avaliação do </w:t>
            </w:r>
            <w:proofErr w:type="spellStart"/>
            <w:r w:rsidRPr="00A3383A">
              <w:rPr>
                <w:rFonts w:ascii="Segoe UI" w:hAnsi="Segoe UI" w:cs="Segoe UI"/>
                <w:sz w:val="16"/>
                <w:szCs w:val="16"/>
              </w:rPr>
              <w:t>Prouni</w:t>
            </w:r>
            <w:proofErr w:type="spellEnd"/>
          </w:p>
        </w:tc>
        <w:tc>
          <w:tcPr>
            <w:tcW w:w="548" w:type="pct"/>
            <w:shd w:val="clear" w:color="auto" w:fill="auto"/>
            <w:vAlign w:val="center"/>
          </w:tcPr>
          <w:p w14:paraId="6742A60C"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02E90E81"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D e F</w:t>
            </w:r>
          </w:p>
        </w:tc>
      </w:tr>
      <w:tr w:rsidR="00B64B41" w:rsidRPr="00C41EE6" w14:paraId="5AA0C59C" w14:textId="77777777" w:rsidTr="00E05CA4">
        <w:tc>
          <w:tcPr>
            <w:tcW w:w="311" w:type="pct"/>
            <w:shd w:val="clear" w:color="auto" w:fill="auto"/>
            <w:vAlign w:val="center"/>
          </w:tcPr>
          <w:p w14:paraId="7E9E1F8A"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P40</w:t>
            </w:r>
          </w:p>
        </w:tc>
        <w:tc>
          <w:tcPr>
            <w:tcW w:w="313" w:type="pct"/>
            <w:shd w:val="clear" w:color="auto" w:fill="auto"/>
            <w:vAlign w:val="center"/>
          </w:tcPr>
          <w:p w14:paraId="132CE6C6"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2007</w:t>
            </w:r>
          </w:p>
        </w:tc>
        <w:tc>
          <w:tcPr>
            <w:tcW w:w="1485" w:type="pct"/>
            <w:shd w:val="clear" w:color="auto" w:fill="auto"/>
            <w:vAlign w:val="center"/>
          </w:tcPr>
          <w:p w14:paraId="3C9DF44D"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NEVES, Clarissa </w:t>
            </w:r>
            <w:proofErr w:type="spellStart"/>
            <w:r w:rsidRPr="00A3383A">
              <w:rPr>
                <w:rFonts w:ascii="Segoe UI" w:hAnsi="Segoe UI" w:cs="Segoe UI"/>
                <w:sz w:val="16"/>
                <w:szCs w:val="16"/>
              </w:rPr>
              <w:t>Eckert</w:t>
            </w:r>
            <w:proofErr w:type="spellEnd"/>
            <w:r w:rsidRPr="00A3383A">
              <w:rPr>
                <w:rFonts w:ascii="Segoe UI" w:hAnsi="Segoe UI" w:cs="Segoe UI"/>
                <w:sz w:val="16"/>
                <w:szCs w:val="16"/>
              </w:rPr>
              <w:t xml:space="preserve"> Baeta</w:t>
            </w:r>
          </w:p>
          <w:p w14:paraId="12B1F48F"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RAIZER, Leandro</w:t>
            </w:r>
          </w:p>
          <w:p w14:paraId="4FFFC978" w14:textId="77777777" w:rsidR="00B64B41" w:rsidRPr="00A3383A"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 xml:space="preserve">FACHINETTO, </w:t>
            </w:r>
            <w:proofErr w:type="spellStart"/>
            <w:r w:rsidRPr="00A3383A">
              <w:rPr>
                <w:rFonts w:ascii="Segoe UI" w:hAnsi="Segoe UI" w:cs="Segoe UI"/>
                <w:sz w:val="16"/>
                <w:szCs w:val="16"/>
                <w:lang w:val="en-US"/>
              </w:rPr>
              <w:t>Rochele</w:t>
            </w:r>
            <w:proofErr w:type="spellEnd"/>
            <w:r w:rsidRPr="00A3383A">
              <w:rPr>
                <w:rFonts w:ascii="Segoe UI" w:hAnsi="Segoe UI" w:cs="Segoe UI"/>
                <w:sz w:val="16"/>
                <w:szCs w:val="16"/>
                <w:lang w:val="en-US"/>
              </w:rPr>
              <w:t xml:space="preserve"> Fellini</w:t>
            </w:r>
          </w:p>
        </w:tc>
        <w:tc>
          <w:tcPr>
            <w:tcW w:w="1799" w:type="pct"/>
            <w:shd w:val="clear" w:color="auto" w:fill="auto"/>
            <w:vAlign w:val="center"/>
          </w:tcPr>
          <w:p w14:paraId="22E0F14A"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Acesso, expansão e </w:t>
            </w:r>
            <w:proofErr w:type="spellStart"/>
            <w:r w:rsidRPr="00A3383A">
              <w:rPr>
                <w:rFonts w:ascii="Segoe UI" w:hAnsi="Segoe UI" w:cs="Segoe UI"/>
                <w:sz w:val="16"/>
                <w:szCs w:val="16"/>
              </w:rPr>
              <w:t>eqüidade</w:t>
            </w:r>
            <w:proofErr w:type="spellEnd"/>
            <w:r w:rsidRPr="00A3383A">
              <w:rPr>
                <w:rFonts w:ascii="Segoe UI" w:hAnsi="Segoe UI" w:cs="Segoe UI"/>
                <w:sz w:val="16"/>
                <w:szCs w:val="16"/>
              </w:rPr>
              <w:t xml:space="preserve"> na educação superior: novos desafios para a política educacional brasileira</w:t>
            </w:r>
          </w:p>
        </w:tc>
        <w:tc>
          <w:tcPr>
            <w:tcW w:w="548" w:type="pct"/>
            <w:shd w:val="clear" w:color="auto" w:fill="auto"/>
            <w:vAlign w:val="center"/>
          </w:tcPr>
          <w:p w14:paraId="2A955E8E"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3F5929AE"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C</w:t>
            </w:r>
          </w:p>
        </w:tc>
      </w:tr>
      <w:tr w:rsidR="00B64B41" w:rsidRPr="00C41EE6" w14:paraId="0E6B7000" w14:textId="77777777" w:rsidTr="00E05CA4">
        <w:tc>
          <w:tcPr>
            <w:tcW w:w="311" w:type="pct"/>
            <w:shd w:val="clear" w:color="auto" w:fill="auto"/>
            <w:vAlign w:val="center"/>
          </w:tcPr>
          <w:p w14:paraId="64C9E3DC"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P41</w:t>
            </w:r>
          </w:p>
        </w:tc>
        <w:tc>
          <w:tcPr>
            <w:tcW w:w="313" w:type="pct"/>
            <w:shd w:val="clear" w:color="auto" w:fill="auto"/>
            <w:vAlign w:val="center"/>
          </w:tcPr>
          <w:p w14:paraId="3037683B"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2021</w:t>
            </w:r>
          </w:p>
        </w:tc>
        <w:tc>
          <w:tcPr>
            <w:tcW w:w="1485" w:type="pct"/>
            <w:shd w:val="clear" w:color="auto" w:fill="auto"/>
            <w:vAlign w:val="center"/>
          </w:tcPr>
          <w:p w14:paraId="58A67C32"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OLIVEIRA, Ana Luíza Matos de</w:t>
            </w:r>
          </w:p>
        </w:tc>
        <w:tc>
          <w:tcPr>
            <w:tcW w:w="1799" w:type="pct"/>
            <w:shd w:val="clear" w:color="auto" w:fill="auto"/>
            <w:vAlign w:val="center"/>
          </w:tcPr>
          <w:p w14:paraId="05F75F10"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Perfil dos estudantes de graduação entre 2001 e 2015: uma revisão</w:t>
            </w:r>
          </w:p>
        </w:tc>
        <w:tc>
          <w:tcPr>
            <w:tcW w:w="548" w:type="pct"/>
            <w:shd w:val="clear" w:color="auto" w:fill="auto"/>
            <w:vAlign w:val="center"/>
          </w:tcPr>
          <w:p w14:paraId="7E069491"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Fies</w:t>
            </w:r>
            <w:proofErr w:type="spellEnd"/>
          </w:p>
          <w:p w14:paraId="5D7E81E0"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p w14:paraId="59494A50"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6BB4B407"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F</w:t>
            </w:r>
          </w:p>
        </w:tc>
      </w:tr>
      <w:tr w:rsidR="00B64B41" w:rsidRPr="00C41EE6" w14:paraId="23C1B2FC" w14:textId="77777777" w:rsidTr="00E05CA4">
        <w:tc>
          <w:tcPr>
            <w:tcW w:w="311" w:type="pct"/>
            <w:shd w:val="clear" w:color="auto" w:fill="auto"/>
            <w:vAlign w:val="center"/>
          </w:tcPr>
          <w:p w14:paraId="4AB4626D"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P42</w:t>
            </w:r>
          </w:p>
        </w:tc>
        <w:tc>
          <w:tcPr>
            <w:tcW w:w="313" w:type="pct"/>
            <w:shd w:val="clear" w:color="auto" w:fill="auto"/>
            <w:vAlign w:val="center"/>
          </w:tcPr>
          <w:p w14:paraId="0530D2CE"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2017</w:t>
            </w:r>
          </w:p>
        </w:tc>
        <w:tc>
          <w:tcPr>
            <w:tcW w:w="1485" w:type="pct"/>
            <w:shd w:val="clear" w:color="auto" w:fill="auto"/>
            <w:vAlign w:val="center"/>
          </w:tcPr>
          <w:p w14:paraId="3D13EF32"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OLIVEIRA, </w:t>
            </w:r>
            <w:proofErr w:type="spellStart"/>
            <w:r w:rsidRPr="00A3383A">
              <w:rPr>
                <w:rFonts w:ascii="Segoe UI" w:hAnsi="Segoe UI" w:cs="Segoe UI"/>
                <w:sz w:val="16"/>
                <w:szCs w:val="16"/>
              </w:rPr>
              <w:t>Anandra</w:t>
            </w:r>
            <w:proofErr w:type="spellEnd"/>
            <w:r w:rsidRPr="00A3383A">
              <w:rPr>
                <w:rFonts w:ascii="Segoe UI" w:hAnsi="Segoe UI" w:cs="Segoe UI"/>
                <w:sz w:val="16"/>
                <w:szCs w:val="16"/>
              </w:rPr>
              <w:t xml:space="preserve"> Santos Ribeiro</w:t>
            </w:r>
          </w:p>
          <w:p w14:paraId="40CC1A25"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SILVA, Ivair Ramos</w:t>
            </w:r>
          </w:p>
        </w:tc>
        <w:tc>
          <w:tcPr>
            <w:tcW w:w="1799" w:type="pct"/>
            <w:shd w:val="clear" w:color="auto" w:fill="auto"/>
            <w:vAlign w:val="center"/>
          </w:tcPr>
          <w:p w14:paraId="7113D421"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Políticas de inclusão social no ensino superior brasileiro: um estudo sobre o perfil socioeconômico de estudantes nos anos 2010 a 2012</w:t>
            </w:r>
          </w:p>
        </w:tc>
        <w:tc>
          <w:tcPr>
            <w:tcW w:w="548" w:type="pct"/>
            <w:shd w:val="clear" w:color="auto" w:fill="auto"/>
            <w:vAlign w:val="center"/>
          </w:tcPr>
          <w:p w14:paraId="20BDFC43"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Fies</w:t>
            </w:r>
            <w:proofErr w:type="spellEnd"/>
          </w:p>
          <w:p w14:paraId="33835D00"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5193877D"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C, D e F</w:t>
            </w:r>
          </w:p>
        </w:tc>
      </w:tr>
      <w:tr w:rsidR="00B64B41" w:rsidRPr="00C41EE6" w14:paraId="5B298EDF" w14:textId="77777777" w:rsidTr="00E05CA4">
        <w:tc>
          <w:tcPr>
            <w:tcW w:w="311" w:type="pct"/>
            <w:shd w:val="clear" w:color="auto" w:fill="auto"/>
            <w:vAlign w:val="center"/>
          </w:tcPr>
          <w:p w14:paraId="58FC2897"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P43</w:t>
            </w:r>
          </w:p>
        </w:tc>
        <w:tc>
          <w:tcPr>
            <w:tcW w:w="313" w:type="pct"/>
            <w:shd w:val="clear" w:color="auto" w:fill="auto"/>
            <w:vAlign w:val="center"/>
          </w:tcPr>
          <w:p w14:paraId="5CAE07CA"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2018</w:t>
            </w:r>
          </w:p>
        </w:tc>
        <w:tc>
          <w:tcPr>
            <w:tcW w:w="1485" w:type="pct"/>
            <w:shd w:val="clear" w:color="auto" w:fill="auto"/>
            <w:vAlign w:val="center"/>
          </w:tcPr>
          <w:p w14:paraId="1B6DAF8B"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PACHECO, Márcia Maria Dias Reis</w:t>
            </w:r>
          </w:p>
          <w:p w14:paraId="59F43532"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CHAMON, Edna Maria Oliveira</w:t>
            </w:r>
          </w:p>
          <w:p w14:paraId="08A9A6DE"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FUZARO, Carolina Moraes</w:t>
            </w:r>
          </w:p>
          <w:p w14:paraId="6F73551B"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SANTANA, Leonor M</w:t>
            </w:r>
          </w:p>
        </w:tc>
        <w:tc>
          <w:tcPr>
            <w:tcW w:w="1799" w:type="pct"/>
            <w:shd w:val="clear" w:color="auto" w:fill="auto"/>
            <w:vAlign w:val="center"/>
          </w:tcPr>
          <w:p w14:paraId="3694F16F"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O crescimento do número de matrículas no ensino superior: subsídios para o debate</w:t>
            </w:r>
          </w:p>
        </w:tc>
        <w:tc>
          <w:tcPr>
            <w:tcW w:w="548" w:type="pct"/>
            <w:shd w:val="clear" w:color="auto" w:fill="auto"/>
            <w:vAlign w:val="center"/>
          </w:tcPr>
          <w:p w14:paraId="0AFEF649"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Fies</w:t>
            </w:r>
            <w:proofErr w:type="spellEnd"/>
          </w:p>
          <w:p w14:paraId="723B0284"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p w14:paraId="5CDC8467"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12D04667"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C e D</w:t>
            </w:r>
          </w:p>
        </w:tc>
      </w:tr>
      <w:tr w:rsidR="00B64B41" w:rsidRPr="00C41EE6" w14:paraId="5E40DFE7" w14:textId="77777777" w:rsidTr="00E05CA4">
        <w:tc>
          <w:tcPr>
            <w:tcW w:w="311" w:type="pct"/>
            <w:shd w:val="clear" w:color="auto" w:fill="auto"/>
            <w:vAlign w:val="center"/>
          </w:tcPr>
          <w:p w14:paraId="645AD65A"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P44</w:t>
            </w:r>
          </w:p>
        </w:tc>
        <w:tc>
          <w:tcPr>
            <w:tcW w:w="313" w:type="pct"/>
            <w:shd w:val="clear" w:color="auto" w:fill="auto"/>
            <w:vAlign w:val="center"/>
          </w:tcPr>
          <w:p w14:paraId="0BDE36A1"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2021</w:t>
            </w:r>
          </w:p>
        </w:tc>
        <w:tc>
          <w:tcPr>
            <w:tcW w:w="1485" w:type="pct"/>
            <w:shd w:val="clear" w:color="auto" w:fill="auto"/>
            <w:vAlign w:val="center"/>
          </w:tcPr>
          <w:p w14:paraId="66E28299"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PAULA, Camila Henriques</w:t>
            </w:r>
          </w:p>
          <w:p w14:paraId="1AB905B2"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MARTIN, Débora Gonzaga</w:t>
            </w:r>
          </w:p>
        </w:tc>
        <w:tc>
          <w:tcPr>
            <w:tcW w:w="1799" w:type="pct"/>
            <w:shd w:val="clear" w:color="auto" w:fill="auto"/>
            <w:vAlign w:val="center"/>
          </w:tcPr>
          <w:p w14:paraId="471C3689"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Reuni: um instrumento de promoção do princípio constitucional da igualdade</w:t>
            </w:r>
          </w:p>
        </w:tc>
        <w:tc>
          <w:tcPr>
            <w:tcW w:w="548" w:type="pct"/>
            <w:shd w:val="clear" w:color="auto" w:fill="auto"/>
            <w:vAlign w:val="center"/>
          </w:tcPr>
          <w:p w14:paraId="2064FA71"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tc>
        <w:tc>
          <w:tcPr>
            <w:tcW w:w="544" w:type="pct"/>
            <w:vAlign w:val="center"/>
          </w:tcPr>
          <w:p w14:paraId="5CE87E44"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C e D</w:t>
            </w:r>
          </w:p>
        </w:tc>
      </w:tr>
      <w:tr w:rsidR="00B64B41" w:rsidRPr="00C41EE6" w14:paraId="2DFBEE51" w14:textId="77777777" w:rsidTr="00E05CA4">
        <w:tc>
          <w:tcPr>
            <w:tcW w:w="311" w:type="pct"/>
            <w:shd w:val="clear" w:color="auto" w:fill="auto"/>
            <w:vAlign w:val="center"/>
          </w:tcPr>
          <w:p w14:paraId="79DA7BA7"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P45</w:t>
            </w:r>
          </w:p>
        </w:tc>
        <w:tc>
          <w:tcPr>
            <w:tcW w:w="313" w:type="pct"/>
            <w:shd w:val="clear" w:color="auto" w:fill="auto"/>
            <w:vAlign w:val="center"/>
          </w:tcPr>
          <w:p w14:paraId="4DC6B499"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2017</w:t>
            </w:r>
          </w:p>
        </w:tc>
        <w:tc>
          <w:tcPr>
            <w:tcW w:w="1485" w:type="pct"/>
            <w:shd w:val="clear" w:color="auto" w:fill="auto"/>
            <w:vAlign w:val="center"/>
          </w:tcPr>
          <w:p w14:paraId="5B0B2008"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PAULA, Maria de Fátima Costa de</w:t>
            </w:r>
          </w:p>
        </w:tc>
        <w:tc>
          <w:tcPr>
            <w:tcW w:w="1799" w:type="pct"/>
            <w:shd w:val="clear" w:color="auto" w:fill="auto"/>
            <w:vAlign w:val="center"/>
          </w:tcPr>
          <w:p w14:paraId="54D8B390"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Políticas de democratização da educação superior brasileira: limites e desafios para a próxima década</w:t>
            </w:r>
          </w:p>
        </w:tc>
        <w:tc>
          <w:tcPr>
            <w:tcW w:w="548" w:type="pct"/>
            <w:shd w:val="clear" w:color="auto" w:fill="auto"/>
            <w:vAlign w:val="center"/>
          </w:tcPr>
          <w:p w14:paraId="186D814B"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Fies</w:t>
            </w:r>
            <w:proofErr w:type="spellEnd"/>
          </w:p>
          <w:p w14:paraId="3C05D5E4"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p w14:paraId="46EB55C8"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4D46BE36"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B, C, D e F</w:t>
            </w:r>
          </w:p>
        </w:tc>
      </w:tr>
      <w:tr w:rsidR="00B64B41" w:rsidRPr="00C41EE6" w14:paraId="0BFFE9E1" w14:textId="77777777" w:rsidTr="00E05CA4">
        <w:tc>
          <w:tcPr>
            <w:tcW w:w="311" w:type="pct"/>
            <w:shd w:val="clear" w:color="auto" w:fill="auto"/>
            <w:vAlign w:val="center"/>
          </w:tcPr>
          <w:p w14:paraId="34F264F4"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P46</w:t>
            </w:r>
          </w:p>
        </w:tc>
        <w:tc>
          <w:tcPr>
            <w:tcW w:w="313" w:type="pct"/>
            <w:shd w:val="clear" w:color="auto" w:fill="auto"/>
            <w:vAlign w:val="center"/>
          </w:tcPr>
          <w:p w14:paraId="5217C213"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2018</w:t>
            </w:r>
          </w:p>
        </w:tc>
        <w:tc>
          <w:tcPr>
            <w:tcW w:w="1485" w:type="pct"/>
            <w:shd w:val="clear" w:color="auto" w:fill="auto"/>
            <w:vAlign w:val="center"/>
          </w:tcPr>
          <w:p w14:paraId="747D4025"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PEREIRA, Tarcísio Luiz</w:t>
            </w:r>
          </w:p>
          <w:p w14:paraId="0412C534"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BRITO, Silvia Helena Andrade</w:t>
            </w:r>
          </w:p>
        </w:tc>
        <w:tc>
          <w:tcPr>
            <w:tcW w:w="1799" w:type="pct"/>
            <w:shd w:val="clear" w:color="auto" w:fill="auto"/>
            <w:vAlign w:val="center"/>
          </w:tcPr>
          <w:p w14:paraId="5F2415CF"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A expansão da educação superior privada no Brasil por meio do FIES</w:t>
            </w:r>
          </w:p>
        </w:tc>
        <w:tc>
          <w:tcPr>
            <w:tcW w:w="548" w:type="pct"/>
            <w:shd w:val="clear" w:color="auto" w:fill="auto"/>
            <w:vAlign w:val="center"/>
          </w:tcPr>
          <w:p w14:paraId="06658FB4"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Fies</w:t>
            </w:r>
            <w:proofErr w:type="spellEnd"/>
          </w:p>
        </w:tc>
        <w:tc>
          <w:tcPr>
            <w:tcW w:w="544" w:type="pct"/>
            <w:vAlign w:val="center"/>
          </w:tcPr>
          <w:p w14:paraId="01469648"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 xml:space="preserve">B, C e </w:t>
            </w:r>
            <w:proofErr w:type="spellStart"/>
            <w:r w:rsidRPr="00A3383A">
              <w:rPr>
                <w:rFonts w:ascii="Segoe UI" w:hAnsi="Segoe UI" w:cs="Segoe UI"/>
                <w:color w:val="000000"/>
                <w:sz w:val="16"/>
                <w:szCs w:val="16"/>
                <w:lang w:val="en-US"/>
              </w:rPr>
              <w:t>E</w:t>
            </w:r>
            <w:proofErr w:type="spellEnd"/>
          </w:p>
        </w:tc>
      </w:tr>
      <w:tr w:rsidR="00B64B41" w:rsidRPr="00C41EE6" w14:paraId="688A94E6" w14:textId="77777777" w:rsidTr="00E05CA4">
        <w:tc>
          <w:tcPr>
            <w:tcW w:w="311" w:type="pct"/>
            <w:shd w:val="clear" w:color="auto" w:fill="auto"/>
            <w:vAlign w:val="center"/>
          </w:tcPr>
          <w:p w14:paraId="73BC062C"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P47</w:t>
            </w:r>
          </w:p>
        </w:tc>
        <w:tc>
          <w:tcPr>
            <w:tcW w:w="313" w:type="pct"/>
            <w:shd w:val="clear" w:color="auto" w:fill="auto"/>
            <w:vAlign w:val="center"/>
          </w:tcPr>
          <w:p w14:paraId="0F45BC7D"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2010</w:t>
            </w:r>
          </w:p>
        </w:tc>
        <w:tc>
          <w:tcPr>
            <w:tcW w:w="1485" w:type="pct"/>
            <w:shd w:val="clear" w:color="auto" w:fill="auto"/>
            <w:vAlign w:val="center"/>
          </w:tcPr>
          <w:p w14:paraId="015CB1E6"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PEREIRA, Thiago </w:t>
            </w:r>
            <w:proofErr w:type="spellStart"/>
            <w:r w:rsidRPr="00A3383A">
              <w:rPr>
                <w:rFonts w:ascii="Segoe UI" w:hAnsi="Segoe UI" w:cs="Segoe UI"/>
                <w:sz w:val="16"/>
                <w:szCs w:val="16"/>
              </w:rPr>
              <w:t>Ingrassia</w:t>
            </w:r>
            <w:proofErr w:type="spellEnd"/>
          </w:p>
          <w:p w14:paraId="5C2177A8"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CORREA DA SILVA, Luís Fernando </w:t>
            </w:r>
          </w:p>
        </w:tc>
        <w:tc>
          <w:tcPr>
            <w:tcW w:w="1799" w:type="pct"/>
            <w:shd w:val="clear" w:color="auto" w:fill="auto"/>
            <w:vAlign w:val="center"/>
          </w:tcPr>
          <w:p w14:paraId="0AF83D3B"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As políticas públicas do ensino superior no governo Lula: expansão ou democratização?</w:t>
            </w:r>
          </w:p>
        </w:tc>
        <w:tc>
          <w:tcPr>
            <w:tcW w:w="548" w:type="pct"/>
            <w:shd w:val="clear" w:color="auto" w:fill="auto"/>
            <w:vAlign w:val="center"/>
          </w:tcPr>
          <w:p w14:paraId="7051AD2A"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p w14:paraId="086D0EF6"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5AE399A7"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C e D</w:t>
            </w:r>
          </w:p>
        </w:tc>
      </w:tr>
      <w:tr w:rsidR="00B64B41" w:rsidRPr="00C41EE6" w14:paraId="7882788B" w14:textId="77777777" w:rsidTr="00E05CA4">
        <w:tc>
          <w:tcPr>
            <w:tcW w:w="311" w:type="pct"/>
            <w:shd w:val="clear" w:color="auto" w:fill="auto"/>
            <w:vAlign w:val="center"/>
          </w:tcPr>
          <w:p w14:paraId="277F37B6"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P48</w:t>
            </w:r>
          </w:p>
        </w:tc>
        <w:tc>
          <w:tcPr>
            <w:tcW w:w="313" w:type="pct"/>
            <w:shd w:val="clear" w:color="auto" w:fill="auto"/>
            <w:vAlign w:val="center"/>
          </w:tcPr>
          <w:p w14:paraId="56891A22"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2016</w:t>
            </w:r>
          </w:p>
        </w:tc>
        <w:tc>
          <w:tcPr>
            <w:tcW w:w="1485" w:type="pct"/>
            <w:shd w:val="clear" w:color="auto" w:fill="auto"/>
            <w:vAlign w:val="center"/>
          </w:tcPr>
          <w:p w14:paraId="64BC5C19" w14:textId="77777777" w:rsidR="00B64B41" w:rsidRPr="00A3383A"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 xml:space="preserve">PICANÇO, </w:t>
            </w:r>
            <w:proofErr w:type="spellStart"/>
            <w:r w:rsidRPr="00A3383A">
              <w:rPr>
                <w:rFonts w:ascii="Segoe UI" w:hAnsi="Segoe UI" w:cs="Segoe UI"/>
                <w:sz w:val="16"/>
                <w:szCs w:val="16"/>
                <w:lang w:val="en-US"/>
              </w:rPr>
              <w:t>Felícia</w:t>
            </w:r>
            <w:proofErr w:type="spellEnd"/>
          </w:p>
        </w:tc>
        <w:tc>
          <w:tcPr>
            <w:tcW w:w="1799" w:type="pct"/>
            <w:shd w:val="clear" w:color="auto" w:fill="auto"/>
            <w:vAlign w:val="center"/>
          </w:tcPr>
          <w:p w14:paraId="29260B71"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Juventude e acesso ao ensino superior no Brasil: Onde está o alvo das políticas de ação afirmativa</w:t>
            </w:r>
          </w:p>
        </w:tc>
        <w:tc>
          <w:tcPr>
            <w:tcW w:w="548" w:type="pct"/>
            <w:shd w:val="clear" w:color="auto" w:fill="auto"/>
            <w:vAlign w:val="center"/>
          </w:tcPr>
          <w:p w14:paraId="3391B828"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Fies</w:t>
            </w:r>
            <w:proofErr w:type="spellEnd"/>
          </w:p>
          <w:p w14:paraId="7852A2A8"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1536F5DA"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 xml:space="preserve">C, D e </w:t>
            </w:r>
            <w:proofErr w:type="spellStart"/>
            <w:r w:rsidRPr="00A3383A">
              <w:rPr>
                <w:rFonts w:ascii="Segoe UI" w:hAnsi="Segoe UI" w:cs="Segoe UI"/>
                <w:color w:val="000000"/>
                <w:sz w:val="16"/>
                <w:szCs w:val="16"/>
                <w:lang w:val="en-US"/>
              </w:rPr>
              <w:t>E</w:t>
            </w:r>
            <w:proofErr w:type="spellEnd"/>
          </w:p>
        </w:tc>
      </w:tr>
      <w:tr w:rsidR="00B64B41" w:rsidRPr="00C41EE6" w14:paraId="4A87867A" w14:textId="77777777" w:rsidTr="00E05CA4">
        <w:tc>
          <w:tcPr>
            <w:tcW w:w="311" w:type="pct"/>
            <w:shd w:val="clear" w:color="auto" w:fill="auto"/>
            <w:vAlign w:val="center"/>
          </w:tcPr>
          <w:p w14:paraId="40577038"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P49</w:t>
            </w:r>
          </w:p>
        </w:tc>
        <w:tc>
          <w:tcPr>
            <w:tcW w:w="313" w:type="pct"/>
            <w:shd w:val="clear" w:color="auto" w:fill="auto"/>
            <w:vAlign w:val="center"/>
          </w:tcPr>
          <w:p w14:paraId="7578FAC5"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2012</w:t>
            </w:r>
          </w:p>
        </w:tc>
        <w:tc>
          <w:tcPr>
            <w:tcW w:w="1485" w:type="pct"/>
            <w:shd w:val="clear" w:color="auto" w:fill="auto"/>
            <w:vAlign w:val="center"/>
          </w:tcPr>
          <w:p w14:paraId="3D393D05"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PRESTES, Emília Maria da Trindade</w:t>
            </w:r>
          </w:p>
          <w:p w14:paraId="57E6C08E"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JEZINE, </w:t>
            </w:r>
            <w:proofErr w:type="spellStart"/>
            <w:r w:rsidRPr="00A3383A">
              <w:rPr>
                <w:rFonts w:ascii="Segoe UI" w:hAnsi="Segoe UI" w:cs="Segoe UI"/>
                <w:sz w:val="16"/>
                <w:szCs w:val="16"/>
              </w:rPr>
              <w:t>Edineide</w:t>
            </w:r>
            <w:proofErr w:type="spellEnd"/>
          </w:p>
          <w:p w14:paraId="4A75FC53" w14:textId="77777777" w:rsidR="00B64B41" w:rsidRPr="00A3383A"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SCOCUGLIA, Afonso Celso</w:t>
            </w:r>
          </w:p>
        </w:tc>
        <w:tc>
          <w:tcPr>
            <w:tcW w:w="1799" w:type="pct"/>
            <w:shd w:val="clear" w:color="auto" w:fill="auto"/>
            <w:vAlign w:val="center"/>
          </w:tcPr>
          <w:p w14:paraId="2B5DD5D8"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Democratização do Ensino Superior Brasileiro: O caso da Universidade Federal da Paraíba</w:t>
            </w:r>
          </w:p>
        </w:tc>
        <w:tc>
          <w:tcPr>
            <w:tcW w:w="548" w:type="pct"/>
            <w:shd w:val="clear" w:color="auto" w:fill="auto"/>
            <w:vAlign w:val="center"/>
          </w:tcPr>
          <w:p w14:paraId="49E18334"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p w14:paraId="6B734385"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3FF23928"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 xml:space="preserve">A, B, C, D e </w:t>
            </w:r>
            <w:proofErr w:type="spellStart"/>
            <w:r w:rsidRPr="00A3383A">
              <w:rPr>
                <w:rFonts w:ascii="Segoe UI" w:hAnsi="Segoe UI" w:cs="Segoe UI"/>
                <w:color w:val="000000"/>
                <w:sz w:val="16"/>
                <w:szCs w:val="16"/>
                <w:lang w:val="en-US"/>
              </w:rPr>
              <w:t>E</w:t>
            </w:r>
            <w:proofErr w:type="spellEnd"/>
          </w:p>
        </w:tc>
      </w:tr>
      <w:tr w:rsidR="00B64B41" w:rsidRPr="00C41EE6" w:rsidDel="00E821A0" w14:paraId="26D35C2A" w14:textId="77777777" w:rsidTr="00E05CA4">
        <w:tc>
          <w:tcPr>
            <w:tcW w:w="311" w:type="pct"/>
            <w:shd w:val="clear" w:color="auto" w:fill="auto"/>
            <w:vAlign w:val="center"/>
          </w:tcPr>
          <w:p w14:paraId="4C3ED315"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P50</w:t>
            </w:r>
          </w:p>
        </w:tc>
        <w:tc>
          <w:tcPr>
            <w:tcW w:w="313" w:type="pct"/>
            <w:shd w:val="clear" w:color="auto" w:fill="auto"/>
            <w:vAlign w:val="center"/>
          </w:tcPr>
          <w:p w14:paraId="2134A186"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2017</w:t>
            </w:r>
          </w:p>
        </w:tc>
        <w:tc>
          <w:tcPr>
            <w:tcW w:w="1485" w:type="pct"/>
            <w:shd w:val="clear" w:color="auto" w:fill="auto"/>
            <w:vAlign w:val="center"/>
          </w:tcPr>
          <w:p w14:paraId="7B2563CC" w14:textId="77777777" w:rsidR="00B64B41" w:rsidRPr="00A3383A" w:rsidDel="00E821A0"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REDIN, Ezequiel</w:t>
            </w:r>
          </w:p>
        </w:tc>
        <w:tc>
          <w:tcPr>
            <w:tcW w:w="1799" w:type="pct"/>
            <w:shd w:val="clear" w:color="auto" w:fill="auto"/>
            <w:vAlign w:val="center"/>
          </w:tcPr>
          <w:p w14:paraId="64728C4F"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Políticas educacionais e juventude rural no ensino superior</w:t>
            </w:r>
          </w:p>
        </w:tc>
        <w:tc>
          <w:tcPr>
            <w:tcW w:w="548" w:type="pct"/>
            <w:shd w:val="clear" w:color="auto" w:fill="auto"/>
            <w:vAlign w:val="center"/>
          </w:tcPr>
          <w:p w14:paraId="197D8EA4"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00D5D830"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 xml:space="preserve">D e </w:t>
            </w:r>
            <w:proofErr w:type="spellStart"/>
            <w:r w:rsidRPr="00A3383A">
              <w:rPr>
                <w:rFonts w:ascii="Segoe UI" w:hAnsi="Segoe UI" w:cs="Segoe UI"/>
                <w:color w:val="000000"/>
                <w:sz w:val="16"/>
                <w:szCs w:val="16"/>
                <w:lang w:val="en-US"/>
              </w:rPr>
              <w:t>E</w:t>
            </w:r>
            <w:proofErr w:type="spellEnd"/>
          </w:p>
        </w:tc>
      </w:tr>
      <w:tr w:rsidR="00B64B41" w:rsidRPr="00C41EE6" w:rsidDel="00E821A0" w14:paraId="57D56138" w14:textId="77777777" w:rsidTr="00E05CA4">
        <w:tc>
          <w:tcPr>
            <w:tcW w:w="311" w:type="pct"/>
            <w:shd w:val="clear" w:color="auto" w:fill="auto"/>
            <w:vAlign w:val="center"/>
          </w:tcPr>
          <w:p w14:paraId="15838FFA"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lastRenderedPageBreak/>
              <w:t>P51</w:t>
            </w:r>
          </w:p>
        </w:tc>
        <w:tc>
          <w:tcPr>
            <w:tcW w:w="313" w:type="pct"/>
            <w:shd w:val="clear" w:color="auto" w:fill="auto"/>
            <w:vAlign w:val="center"/>
          </w:tcPr>
          <w:p w14:paraId="73372B31"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2014</w:t>
            </w:r>
          </w:p>
        </w:tc>
        <w:tc>
          <w:tcPr>
            <w:tcW w:w="1485" w:type="pct"/>
            <w:shd w:val="clear" w:color="auto" w:fill="auto"/>
            <w:vAlign w:val="center"/>
          </w:tcPr>
          <w:p w14:paraId="2680F64B" w14:textId="77777777" w:rsidR="00B64B41" w:rsidRPr="00A3383A" w:rsidDel="00E821A0"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 xml:space="preserve">RISTOFF, </w:t>
            </w:r>
            <w:proofErr w:type="spellStart"/>
            <w:r w:rsidRPr="00A3383A">
              <w:rPr>
                <w:rFonts w:ascii="Segoe UI" w:hAnsi="Segoe UI" w:cs="Segoe UI"/>
                <w:sz w:val="16"/>
                <w:szCs w:val="16"/>
                <w:lang w:val="en-US"/>
              </w:rPr>
              <w:t>Dilvo</w:t>
            </w:r>
            <w:proofErr w:type="spellEnd"/>
          </w:p>
        </w:tc>
        <w:tc>
          <w:tcPr>
            <w:tcW w:w="1799" w:type="pct"/>
            <w:shd w:val="clear" w:color="auto" w:fill="auto"/>
            <w:vAlign w:val="center"/>
          </w:tcPr>
          <w:p w14:paraId="3C75644D"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O novo perfil do campus brasileiro: uma análise do perfil socioeconômico do estudante de graduação</w:t>
            </w:r>
          </w:p>
        </w:tc>
        <w:tc>
          <w:tcPr>
            <w:tcW w:w="548" w:type="pct"/>
            <w:shd w:val="clear" w:color="auto" w:fill="auto"/>
            <w:vAlign w:val="center"/>
          </w:tcPr>
          <w:p w14:paraId="7E95BBA1"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Fies</w:t>
            </w:r>
            <w:proofErr w:type="spellEnd"/>
          </w:p>
          <w:p w14:paraId="514C11A3"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p w14:paraId="6E4D87AF"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2F5B2CE0"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C e F</w:t>
            </w:r>
          </w:p>
        </w:tc>
      </w:tr>
      <w:tr w:rsidR="00B64B41" w:rsidRPr="00C41EE6" w:rsidDel="00E821A0" w14:paraId="5A88F9EB" w14:textId="77777777" w:rsidTr="00E05CA4">
        <w:tc>
          <w:tcPr>
            <w:tcW w:w="311" w:type="pct"/>
            <w:shd w:val="clear" w:color="auto" w:fill="auto"/>
            <w:vAlign w:val="center"/>
          </w:tcPr>
          <w:p w14:paraId="2FFF8500"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P52</w:t>
            </w:r>
          </w:p>
        </w:tc>
        <w:tc>
          <w:tcPr>
            <w:tcW w:w="313" w:type="pct"/>
            <w:shd w:val="clear" w:color="auto" w:fill="auto"/>
            <w:vAlign w:val="center"/>
          </w:tcPr>
          <w:p w14:paraId="789E1ACD"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2017</w:t>
            </w:r>
          </w:p>
        </w:tc>
        <w:tc>
          <w:tcPr>
            <w:tcW w:w="1485" w:type="pct"/>
            <w:shd w:val="clear" w:color="auto" w:fill="auto"/>
            <w:vAlign w:val="center"/>
          </w:tcPr>
          <w:p w14:paraId="64772773"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ROGGERO, Rosemary</w:t>
            </w:r>
          </w:p>
          <w:p w14:paraId="4A316615"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ROCHA, Aline Sarmento Coura</w:t>
            </w:r>
          </w:p>
          <w:p w14:paraId="6425FE68" w14:textId="77777777" w:rsidR="00B64B41" w:rsidRPr="00A3383A" w:rsidDel="00E821A0"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 xml:space="preserve">SILVA FILHO, </w:t>
            </w:r>
            <w:proofErr w:type="spellStart"/>
            <w:r w:rsidRPr="00A3383A">
              <w:rPr>
                <w:rFonts w:ascii="Segoe UI" w:hAnsi="Segoe UI" w:cs="Segoe UI"/>
                <w:sz w:val="16"/>
                <w:szCs w:val="16"/>
                <w:lang w:val="en-US"/>
              </w:rPr>
              <w:t>Geuid</w:t>
            </w:r>
            <w:proofErr w:type="spellEnd"/>
            <w:r w:rsidRPr="00A3383A">
              <w:rPr>
                <w:rFonts w:ascii="Segoe UI" w:hAnsi="Segoe UI" w:cs="Segoe UI"/>
                <w:sz w:val="16"/>
                <w:szCs w:val="16"/>
                <w:lang w:val="en-US"/>
              </w:rPr>
              <w:t xml:space="preserve"> </w:t>
            </w:r>
            <w:proofErr w:type="spellStart"/>
            <w:r w:rsidRPr="00A3383A">
              <w:rPr>
                <w:rFonts w:ascii="Segoe UI" w:hAnsi="Segoe UI" w:cs="Segoe UI"/>
                <w:sz w:val="16"/>
                <w:szCs w:val="16"/>
                <w:lang w:val="en-US"/>
              </w:rPr>
              <w:t>Cavalcante</w:t>
            </w:r>
            <w:proofErr w:type="spellEnd"/>
          </w:p>
        </w:tc>
        <w:tc>
          <w:tcPr>
            <w:tcW w:w="1799" w:type="pct"/>
            <w:shd w:val="clear" w:color="auto" w:fill="auto"/>
            <w:vAlign w:val="center"/>
          </w:tcPr>
          <w:p w14:paraId="209DC043"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Políticas de inclusão e as recomendações dos organismos internacionais para o ensino médio e superior no Brasil</w:t>
            </w:r>
          </w:p>
        </w:tc>
        <w:tc>
          <w:tcPr>
            <w:tcW w:w="548" w:type="pct"/>
            <w:shd w:val="clear" w:color="auto" w:fill="auto"/>
            <w:vAlign w:val="center"/>
          </w:tcPr>
          <w:p w14:paraId="5EE59411"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Fies</w:t>
            </w:r>
            <w:proofErr w:type="spellEnd"/>
          </w:p>
          <w:p w14:paraId="286E4631"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p w14:paraId="29877C80"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4DC004E7"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A e C</w:t>
            </w:r>
          </w:p>
        </w:tc>
      </w:tr>
      <w:tr w:rsidR="00B64B41" w:rsidRPr="00C41EE6" w:rsidDel="00E821A0" w14:paraId="561A6138" w14:textId="77777777" w:rsidTr="00E05CA4">
        <w:tc>
          <w:tcPr>
            <w:tcW w:w="311" w:type="pct"/>
            <w:shd w:val="clear" w:color="auto" w:fill="auto"/>
            <w:vAlign w:val="center"/>
          </w:tcPr>
          <w:p w14:paraId="53E88AB4"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P53</w:t>
            </w:r>
          </w:p>
        </w:tc>
        <w:tc>
          <w:tcPr>
            <w:tcW w:w="313" w:type="pct"/>
            <w:shd w:val="clear" w:color="auto" w:fill="auto"/>
            <w:vAlign w:val="center"/>
          </w:tcPr>
          <w:p w14:paraId="1B1E0F88"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2015</w:t>
            </w:r>
          </w:p>
        </w:tc>
        <w:tc>
          <w:tcPr>
            <w:tcW w:w="1485" w:type="pct"/>
            <w:shd w:val="clear" w:color="auto" w:fill="auto"/>
            <w:vAlign w:val="center"/>
          </w:tcPr>
          <w:p w14:paraId="6B469CB6" w14:textId="77777777" w:rsidR="00B64B41" w:rsidRPr="00A3383A" w:rsidDel="00E821A0"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SGUISSARDI, Valdemar</w:t>
            </w:r>
          </w:p>
        </w:tc>
        <w:tc>
          <w:tcPr>
            <w:tcW w:w="1799" w:type="pct"/>
            <w:shd w:val="clear" w:color="auto" w:fill="auto"/>
            <w:vAlign w:val="center"/>
          </w:tcPr>
          <w:p w14:paraId="0EF6D6D3"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Educação Superior no Brasil. Democratização ou massificação mercantil?</w:t>
            </w:r>
          </w:p>
        </w:tc>
        <w:tc>
          <w:tcPr>
            <w:tcW w:w="548" w:type="pct"/>
            <w:shd w:val="clear" w:color="auto" w:fill="auto"/>
            <w:vAlign w:val="center"/>
          </w:tcPr>
          <w:p w14:paraId="2E9C14ED"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Fies</w:t>
            </w:r>
            <w:proofErr w:type="spellEnd"/>
          </w:p>
          <w:p w14:paraId="34DB8B62"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657F0CC9"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A, B, C e D</w:t>
            </w:r>
          </w:p>
        </w:tc>
      </w:tr>
      <w:tr w:rsidR="00B64B41" w:rsidRPr="00C41EE6" w:rsidDel="00E821A0" w14:paraId="41C77EBE" w14:textId="77777777" w:rsidTr="00E05CA4">
        <w:tc>
          <w:tcPr>
            <w:tcW w:w="311" w:type="pct"/>
            <w:shd w:val="clear" w:color="auto" w:fill="auto"/>
            <w:vAlign w:val="center"/>
          </w:tcPr>
          <w:p w14:paraId="4D109841"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P54</w:t>
            </w:r>
          </w:p>
        </w:tc>
        <w:tc>
          <w:tcPr>
            <w:tcW w:w="313" w:type="pct"/>
            <w:shd w:val="clear" w:color="auto" w:fill="auto"/>
            <w:vAlign w:val="center"/>
          </w:tcPr>
          <w:p w14:paraId="10ADD992"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2013</w:t>
            </w:r>
          </w:p>
        </w:tc>
        <w:tc>
          <w:tcPr>
            <w:tcW w:w="1485" w:type="pct"/>
            <w:shd w:val="clear" w:color="auto" w:fill="auto"/>
            <w:vAlign w:val="center"/>
          </w:tcPr>
          <w:p w14:paraId="7880755A"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SILVA, Maria das Graças Martins da</w:t>
            </w:r>
          </w:p>
          <w:p w14:paraId="7322EA30" w14:textId="77777777" w:rsidR="00B64B41" w:rsidRPr="00A3383A" w:rsidDel="00E821A0" w:rsidRDefault="00B64B41" w:rsidP="00391552">
            <w:pPr>
              <w:spacing w:after="0" w:line="240" w:lineRule="auto"/>
              <w:rPr>
                <w:rFonts w:ascii="Segoe UI" w:hAnsi="Segoe UI" w:cs="Segoe UI"/>
                <w:sz w:val="16"/>
                <w:szCs w:val="16"/>
                <w:lang w:val="en-US"/>
              </w:rPr>
            </w:pPr>
            <w:r w:rsidRPr="00A3383A">
              <w:rPr>
                <w:rFonts w:ascii="Segoe UI" w:hAnsi="Segoe UI" w:cs="Segoe UI"/>
                <w:sz w:val="16"/>
                <w:szCs w:val="16"/>
                <w:lang w:val="en-US"/>
              </w:rPr>
              <w:t xml:space="preserve">VELOSO, </w:t>
            </w:r>
            <w:proofErr w:type="spellStart"/>
            <w:r w:rsidRPr="00A3383A">
              <w:rPr>
                <w:rFonts w:ascii="Segoe UI" w:hAnsi="Segoe UI" w:cs="Segoe UI"/>
                <w:sz w:val="16"/>
                <w:szCs w:val="16"/>
                <w:lang w:val="en-US"/>
              </w:rPr>
              <w:t>Tereza</w:t>
            </w:r>
            <w:proofErr w:type="spellEnd"/>
            <w:r w:rsidRPr="00A3383A">
              <w:rPr>
                <w:rFonts w:ascii="Segoe UI" w:hAnsi="Segoe UI" w:cs="Segoe UI"/>
                <w:sz w:val="16"/>
                <w:szCs w:val="16"/>
                <w:lang w:val="en-US"/>
              </w:rPr>
              <w:t xml:space="preserve"> Christina </w:t>
            </w:r>
            <w:proofErr w:type="spellStart"/>
            <w:r w:rsidRPr="00A3383A">
              <w:rPr>
                <w:rFonts w:ascii="Segoe UI" w:hAnsi="Segoe UI" w:cs="Segoe UI"/>
                <w:sz w:val="16"/>
                <w:szCs w:val="16"/>
                <w:lang w:val="en-US"/>
              </w:rPr>
              <w:t>Aguiar</w:t>
            </w:r>
            <w:proofErr w:type="spellEnd"/>
          </w:p>
        </w:tc>
        <w:tc>
          <w:tcPr>
            <w:tcW w:w="1799" w:type="pct"/>
            <w:shd w:val="clear" w:color="auto" w:fill="auto"/>
            <w:vAlign w:val="center"/>
          </w:tcPr>
          <w:p w14:paraId="1D7F343E"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Acesso nas políticas da educação superior: dimensões e indicadores em questão</w:t>
            </w:r>
          </w:p>
        </w:tc>
        <w:tc>
          <w:tcPr>
            <w:tcW w:w="548" w:type="pct"/>
            <w:shd w:val="clear" w:color="auto" w:fill="auto"/>
            <w:vAlign w:val="center"/>
          </w:tcPr>
          <w:p w14:paraId="3403EB4B"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p w14:paraId="15665BA3"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12D64952"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C e D</w:t>
            </w:r>
          </w:p>
        </w:tc>
      </w:tr>
      <w:tr w:rsidR="00B64B41" w:rsidRPr="00C41EE6" w:rsidDel="00E821A0" w14:paraId="0C4A8246" w14:textId="77777777" w:rsidTr="00E05CA4">
        <w:tc>
          <w:tcPr>
            <w:tcW w:w="311" w:type="pct"/>
            <w:shd w:val="clear" w:color="auto" w:fill="auto"/>
            <w:vAlign w:val="center"/>
          </w:tcPr>
          <w:p w14:paraId="1D562275"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P55</w:t>
            </w:r>
          </w:p>
        </w:tc>
        <w:tc>
          <w:tcPr>
            <w:tcW w:w="313" w:type="pct"/>
            <w:shd w:val="clear" w:color="auto" w:fill="auto"/>
            <w:vAlign w:val="center"/>
          </w:tcPr>
          <w:p w14:paraId="0C749768"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2017</w:t>
            </w:r>
          </w:p>
        </w:tc>
        <w:tc>
          <w:tcPr>
            <w:tcW w:w="1485" w:type="pct"/>
            <w:shd w:val="clear" w:color="auto" w:fill="auto"/>
            <w:vAlign w:val="center"/>
          </w:tcPr>
          <w:p w14:paraId="6FE12D65"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SILVA, Rosa Maria Segalla</w:t>
            </w:r>
          </w:p>
          <w:p w14:paraId="2C9779DF"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AMAURO, Nicéa Quintino</w:t>
            </w:r>
          </w:p>
          <w:p w14:paraId="4A2B355B"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SOUZA, Paulo Vitor Teodoro</w:t>
            </w:r>
          </w:p>
          <w:p w14:paraId="76AAB9A0"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RODRIGUES FILHO, </w:t>
            </w:r>
            <w:proofErr w:type="spellStart"/>
            <w:r w:rsidRPr="00A3383A">
              <w:rPr>
                <w:rFonts w:ascii="Segoe UI" w:hAnsi="Segoe UI" w:cs="Segoe UI"/>
                <w:sz w:val="16"/>
                <w:szCs w:val="16"/>
              </w:rPr>
              <w:t>Guimes</w:t>
            </w:r>
            <w:proofErr w:type="spellEnd"/>
          </w:p>
        </w:tc>
        <w:tc>
          <w:tcPr>
            <w:tcW w:w="1799" w:type="pct"/>
            <w:shd w:val="clear" w:color="auto" w:fill="auto"/>
            <w:vAlign w:val="center"/>
          </w:tcPr>
          <w:p w14:paraId="0EA0199A"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Democratização do ensino superior: no contexto da educação brasileira</w:t>
            </w:r>
          </w:p>
        </w:tc>
        <w:tc>
          <w:tcPr>
            <w:tcW w:w="548" w:type="pct"/>
            <w:shd w:val="clear" w:color="auto" w:fill="auto"/>
            <w:vAlign w:val="center"/>
          </w:tcPr>
          <w:p w14:paraId="2F02E0C5"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Fies</w:t>
            </w:r>
            <w:proofErr w:type="spellEnd"/>
          </w:p>
          <w:p w14:paraId="1C75A568"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p w14:paraId="68575754"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79BE1577"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C</w:t>
            </w:r>
          </w:p>
        </w:tc>
      </w:tr>
      <w:tr w:rsidR="00B64B41" w:rsidRPr="00C41EE6" w:rsidDel="00E821A0" w14:paraId="6EC96936" w14:textId="77777777" w:rsidTr="00E05CA4">
        <w:tc>
          <w:tcPr>
            <w:tcW w:w="311" w:type="pct"/>
            <w:shd w:val="clear" w:color="auto" w:fill="auto"/>
            <w:vAlign w:val="center"/>
          </w:tcPr>
          <w:p w14:paraId="21747DA4"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P56</w:t>
            </w:r>
          </w:p>
        </w:tc>
        <w:tc>
          <w:tcPr>
            <w:tcW w:w="313" w:type="pct"/>
            <w:shd w:val="clear" w:color="auto" w:fill="auto"/>
            <w:vAlign w:val="center"/>
          </w:tcPr>
          <w:p w14:paraId="0D04B7A0" w14:textId="77777777" w:rsidR="00B64B41" w:rsidRPr="00A3383A" w:rsidDel="00E821A0"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2019</w:t>
            </w:r>
          </w:p>
        </w:tc>
        <w:tc>
          <w:tcPr>
            <w:tcW w:w="1485" w:type="pct"/>
            <w:shd w:val="clear" w:color="auto" w:fill="auto"/>
            <w:vAlign w:val="center"/>
          </w:tcPr>
          <w:p w14:paraId="09052DB3"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SOUSA, Ana Paula Ribeiro de</w:t>
            </w:r>
          </w:p>
          <w:p w14:paraId="26B6E4D3"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COIMBRA, Leonardo José Pinho</w:t>
            </w:r>
          </w:p>
        </w:tc>
        <w:tc>
          <w:tcPr>
            <w:tcW w:w="1799" w:type="pct"/>
            <w:shd w:val="clear" w:color="auto" w:fill="auto"/>
            <w:vAlign w:val="center"/>
          </w:tcPr>
          <w:p w14:paraId="5175405A" w14:textId="77777777" w:rsidR="00B64B41" w:rsidRPr="00A3383A" w:rsidDel="00E821A0" w:rsidRDefault="00B64B41" w:rsidP="00391552">
            <w:pPr>
              <w:spacing w:after="0" w:line="240" w:lineRule="auto"/>
              <w:rPr>
                <w:rFonts w:ascii="Segoe UI" w:hAnsi="Segoe UI" w:cs="Segoe UI"/>
                <w:sz w:val="16"/>
                <w:szCs w:val="16"/>
              </w:rPr>
            </w:pPr>
            <w:r w:rsidRPr="00A3383A">
              <w:rPr>
                <w:rFonts w:ascii="Segoe UI" w:hAnsi="Segoe UI" w:cs="Segoe UI"/>
                <w:sz w:val="16"/>
                <w:szCs w:val="16"/>
              </w:rPr>
              <w:t>“Democratização” do ensino superior em tempos neoliberais</w:t>
            </w:r>
          </w:p>
        </w:tc>
        <w:tc>
          <w:tcPr>
            <w:tcW w:w="548" w:type="pct"/>
            <w:shd w:val="clear" w:color="auto" w:fill="auto"/>
            <w:vAlign w:val="center"/>
          </w:tcPr>
          <w:p w14:paraId="1A32A466"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tc>
        <w:tc>
          <w:tcPr>
            <w:tcW w:w="544" w:type="pct"/>
            <w:vAlign w:val="center"/>
          </w:tcPr>
          <w:p w14:paraId="23D99F85"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 xml:space="preserve">A, B, C, D e </w:t>
            </w:r>
            <w:proofErr w:type="spellStart"/>
            <w:r w:rsidRPr="00A3383A">
              <w:rPr>
                <w:rFonts w:ascii="Segoe UI" w:hAnsi="Segoe UI" w:cs="Segoe UI"/>
                <w:color w:val="000000"/>
                <w:sz w:val="16"/>
                <w:szCs w:val="16"/>
                <w:lang w:val="en-US"/>
              </w:rPr>
              <w:t>E</w:t>
            </w:r>
            <w:proofErr w:type="spellEnd"/>
          </w:p>
        </w:tc>
      </w:tr>
      <w:tr w:rsidR="00B64B41" w:rsidRPr="00C41EE6" w14:paraId="60D70FE2" w14:textId="77777777" w:rsidTr="00E05CA4">
        <w:tc>
          <w:tcPr>
            <w:tcW w:w="311" w:type="pct"/>
            <w:shd w:val="clear" w:color="auto" w:fill="auto"/>
            <w:vAlign w:val="center"/>
          </w:tcPr>
          <w:p w14:paraId="3FD629CA"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P57</w:t>
            </w:r>
          </w:p>
        </w:tc>
        <w:tc>
          <w:tcPr>
            <w:tcW w:w="313" w:type="pct"/>
            <w:shd w:val="clear" w:color="auto" w:fill="auto"/>
            <w:vAlign w:val="center"/>
          </w:tcPr>
          <w:p w14:paraId="160DF6E3" w14:textId="77777777" w:rsidR="00B64B41" w:rsidRPr="00A3383A" w:rsidRDefault="00B64B41" w:rsidP="00391552">
            <w:pPr>
              <w:spacing w:after="0" w:line="240" w:lineRule="auto"/>
              <w:jc w:val="center"/>
              <w:rPr>
                <w:rFonts w:ascii="Segoe UI" w:hAnsi="Segoe UI" w:cs="Segoe UI"/>
                <w:sz w:val="16"/>
                <w:szCs w:val="16"/>
                <w:lang w:val="en-US"/>
              </w:rPr>
            </w:pPr>
            <w:r w:rsidRPr="00A3383A">
              <w:rPr>
                <w:rFonts w:ascii="Segoe UI" w:hAnsi="Segoe UI" w:cs="Segoe UI"/>
                <w:color w:val="000000"/>
                <w:sz w:val="16"/>
                <w:szCs w:val="16"/>
                <w:lang w:val="en-US"/>
              </w:rPr>
              <w:t>2020</w:t>
            </w:r>
          </w:p>
        </w:tc>
        <w:tc>
          <w:tcPr>
            <w:tcW w:w="1485" w:type="pct"/>
            <w:shd w:val="clear" w:color="auto" w:fill="auto"/>
            <w:vAlign w:val="center"/>
          </w:tcPr>
          <w:p w14:paraId="30C52766"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SOUZA, Lorena Passos </w:t>
            </w:r>
          </w:p>
          <w:p w14:paraId="16855218"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PASSOS, Luana</w:t>
            </w:r>
          </w:p>
          <w:p w14:paraId="13AB14A0"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FERREIRA, Rosilda Arruda</w:t>
            </w:r>
          </w:p>
        </w:tc>
        <w:tc>
          <w:tcPr>
            <w:tcW w:w="1799" w:type="pct"/>
            <w:shd w:val="clear" w:color="auto" w:fill="auto"/>
            <w:vAlign w:val="center"/>
          </w:tcPr>
          <w:p w14:paraId="2542F08E"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color w:val="000000"/>
                <w:sz w:val="16"/>
                <w:szCs w:val="16"/>
              </w:rPr>
              <w:t>Segregação no acesso ao ensino superior no Brasil: perfil dos ingressantes</w:t>
            </w:r>
          </w:p>
        </w:tc>
        <w:tc>
          <w:tcPr>
            <w:tcW w:w="548" w:type="pct"/>
            <w:shd w:val="clear" w:color="auto" w:fill="auto"/>
            <w:vAlign w:val="center"/>
          </w:tcPr>
          <w:p w14:paraId="1413346E"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Fies</w:t>
            </w:r>
            <w:proofErr w:type="spellEnd"/>
          </w:p>
          <w:p w14:paraId="3FCF2652"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p w14:paraId="08FDE0C6"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0EA4BC43"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C, D e F</w:t>
            </w:r>
          </w:p>
        </w:tc>
      </w:tr>
      <w:tr w:rsidR="00B64B41" w:rsidRPr="00C41EE6" w14:paraId="179F2D25" w14:textId="77777777" w:rsidTr="00E05CA4">
        <w:tc>
          <w:tcPr>
            <w:tcW w:w="311" w:type="pct"/>
            <w:shd w:val="clear" w:color="auto" w:fill="auto"/>
            <w:vAlign w:val="center"/>
          </w:tcPr>
          <w:p w14:paraId="35893E20"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P58</w:t>
            </w:r>
          </w:p>
        </w:tc>
        <w:tc>
          <w:tcPr>
            <w:tcW w:w="313" w:type="pct"/>
            <w:shd w:val="clear" w:color="auto" w:fill="auto"/>
            <w:vAlign w:val="center"/>
          </w:tcPr>
          <w:p w14:paraId="6D21101D" w14:textId="77777777" w:rsidR="00B64B41" w:rsidRPr="00A3383A" w:rsidRDefault="00B64B41" w:rsidP="00391552">
            <w:pPr>
              <w:spacing w:after="0" w:line="240" w:lineRule="auto"/>
              <w:jc w:val="center"/>
              <w:rPr>
                <w:rFonts w:ascii="Segoe UI" w:hAnsi="Segoe UI" w:cs="Segoe UI"/>
                <w:sz w:val="16"/>
                <w:szCs w:val="16"/>
                <w:lang w:val="en-US"/>
              </w:rPr>
            </w:pPr>
            <w:r w:rsidRPr="00A3383A">
              <w:rPr>
                <w:rFonts w:ascii="Segoe UI" w:hAnsi="Segoe UI" w:cs="Segoe UI"/>
                <w:color w:val="000000"/>
                <w:sz w:val="16"/>
                <w:szCs w:val="16"/>
                <w:lang w:val="en-US"/>
              </w:rPr>
              <w:t>2015</w:t>
            </w:r>
          </w:p>
        </w:tc>
        <w:tc>
          <w:tcPr>
            <w:tcW w:w="1485" w:type="pct"/>
            <w:shd w:val="clear" w:color="auto" w:fill="auto"/>
            <w:vAlign w:val="center"/>
          </w:tcPr>
          <w:p w14:paraId="2874151C"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TREVISOL, </w:t>
            </w:r>
            <w:proofErr w:type="spellStart"/>
            <w:r w:rsidRPr="00A3383A">
              <w:rPr>
                <w:rFonts w:ascii="Segoe UI" w:hAnsi="Segoe UI" w:cs="Segoe UI"/>
                <w:sz w:val="16"/>
                <w:szCs w:val="16"/>
              </w:rPr>
              <w:t>Joviles</w:t>
            </w:r>
            <w:proofErr w:type="spellEnd"/>
            <w:r w:rsidRPr="00A3383A">
              <w:rPr>
                <w:rFonts w:ascii="Segoe UI" w:hAnsi="Segoe UI" w:cs="Segoe UI"/>
                <w:sz w:val="16"/>
                <w:szCs w:val="16"/>
              </w:rPr>
              <w:t xml:space="preserve"> Vitório</w:t>
            </w:r>
          </w:p>
          <w:p w14:paraId="085A8E4B"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 xml:space="preserve">NIEROTKA, </w:t>
            </w:r>
            <w:proofErr w:type="spellStart"/>
            <w:r w:rsidRPr="00A3383A">
              <w:rPr>
                <w:rFonts w:ascii="Segoe UI" w:hAnsi="Segoe UI" w:cs="Segoe UI"/>
                <w:sz w:val="16"/>
                <w:szCs w:val="16"/>
              </w:rPr>
              <w:t>Rosileia</w:t>
            </w:r>
            <w:proofErr w:type="spellEnd"/>
          </w:p>
        </w:tc>
        <w:tc>
          <w:tcPr>
            <w:tcW w:w="1799" w:type="pct"/>
            <w:shd w:val="clear" w:color="auto" w:fill="auto"/>
            <w:vAlign w:val="center"/>
          </w:tcPr>
          <w:p w14:paraId="151192CA" w14:textId="77777777" w:rsidR="00B64B41" w:rsidRPr="00A3383A" w:rsidRDefault="00B64B41" w:rsidP="00391552">
            <w:pPr>
              <w:spacing w:after="0" w:line="240" w:lineRule="auto"/>
              <w:rPr>
                <w:rFonts w:ascii="Segoe UI" w:hAnsi="Segoe UI" w:cs="Segoe UI"/>
                <w:sz w:val="16"/>
                <w:szCs w:val="16"/>
              </w:rPr>
            </w:pPr>
            <w:r w:rsidRPr="00A3383A">
              <w:rPr>
                <w:rFonts w:ascii="Segoe UI" w:hAnsi="Segoe UI" w:cs="Segoe UI"/>
                <w:sz w:val="16"/>
                <w:szCs w:val="16"/>
              </w:rPr>
              <w:t>Democratização do acesso ao ensino superior público: análise das políticas de ingresso da UFFS</w:t>
            </w:r>
          </w:p>
        </w:tc>
        <w:tc>
          <w:tcPr>
            <w:tcW w:w="548" w:type="pct"/>
            <w:shd w:val="clear" w:color="auto" w:fill="auto"/>
            <w:vAlign w:val="center"/>
          </w:tcPr>
          <w:p w14:paraId="5E39040E"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Reuni</w:t>
            </w:r>
            <w:proofErr w:type="spellEnd"/>
          </w:p>
          <w:p w14:paraId="4C5D8186" w14:textId="77777777" w:rsidR="00B64B41" w:rsidRPr="00A3383A" w:rsidRDefault="00B64B41" w:rsidP="00391552">
            <w:pPr>
              <w:spacing w:after="0" w:line="240" w:lineRule="auto"/>
              <w:jc w:val="center"/>
              <w:rPr>
                <w:rFonts w:ascii="Segoe UI" w:hAnsi="Segoe UI" w:cs="Segoe UI"/>
                <w:sz w:val="16"/>
                <w:szCs w:val="16"/>
                <w:lang w:val="en-US"/>
              </w:rPr>
            </w:pPr>
            <w:proofErr w:type="spellStart"/>
            <w:r w:rsidRPr="00A3383A">
              <w:rPr>
                <w:rFonts w:ascii="Segoe UI" w:hAnsi="Segoe UI" w:cs="Segoe UI"/>
                <w:sz w:val="16"/>
                <w:szCs w:val="16"/>
                <w:lang w:val="en-US"/>
              </w:rPr>
              <w:t>Prouni</w:t>
            </w:r>
            <w:proofErr w:type="spellEnd"/>
          </w:p>
        </w:tc>
        <w:tc>
          <w:tcPr>
            <w:tcW w:w="544" w:type="pct"/>
            <w:vAlign w:val="center"/>
          </w:tcPr>
          <w:p w14:paraId="3A3ED5DC" w14:textId="77777777" w:rsidR="00B64B41" w:rsidRPr="00A3383A" w:rsidRDefault="00B64B41" w:rsidP="00391552">
            <w:pPr>
              <w:spacing w:after="0" w:line="240" w:lineRule="auto"/>
              <w:jc w:val="center"/>
              <w:rPr>
                <w:rFonts w:ascii="Segoe UI" w:hAnsi="Segoe UI" w:cs="Segoe UI"/>
                <w:color w:val="000000"/>
                <w:sz w:val="16"/>
                <w:szCs w:val="16"/>
                <w:lang w:val="en-US"/>
              </w:rPr>
            </w:pPr>
            <w:r w:rsidRPr="00A3383A">
              <w:rPr>
                <w:rFonts w:ascii="Segoe UI" w:hAnsi="Segoe UI" w:cs="Segoe UI"/>
                <w:color w:val="000000"/>
                <w:sz w:val="16"/>
                <w:szCs w:val="16"/>
                <w:lang w:val="en-US"/>
              </w:rPr>
              <w:t xml:space="preserve">A, B, C, E </w:t>
            </w:r>
            <w:proofErr w:type="spellStart"/>
            <w:r w:rsidRPr="00A3383A">
              <w:rPr>
                <w:rFonts w:ascii="Segoe UI" w:hAnsi="Segoe UI" w:cs="Segoe UI"/>
                <w:color w:val="000000"/>
                <w:sz w:val="16"/>
                <w:szCs w:val="16"/>
                <w:lang w:val="en-US"/>
              </w:rPr>
              <w:t>e</w:t>
            </w:r>
            <w:proofErr w:type="spellEnd"/>
            <w:r w:rsidRPr="00A3383A">
              <w:rPr>
                <w:rFonts w:ascii="Segoe UI" w:hAnsi="Segoe UI" w:cs="Segoe UI"/>
                <w:color w:val="000000"/>
                <w:sz w:val="16"/>
                <w:szCs w:val="16"/>
                <w:lang w:val="en-US"/>
              </w:rPr>
              <w:t xml:space="preserve"> F</w:t>
            </w:r>
          </w:p>
        </w:tc>
      </w:tr>
    </w:tbl>
    <w:p w14:paraId="50939E36" w14:textId="77777777" w:rsidR="00B64B41" w:rsidRPr="00A3383A" w:rsidRDefault="00B64B41" w:rsidP="00DF6AEA">
      <w:pPr>
        <w:spacing w:before="240" w:after="360" w:line="240" w:lineRule="auto"/>
        <w:jc w:val="both"/>
        <w:rPr>
          <w:rFonts w:ascii="Segoe UI" w:hAnsi="Segoe UI" w:cs="Segoe UI"/>
          <w:bCs/>
          <w:sz w:val="20"/>
          <w:szCs w:val="20"/>
        </w:rPr>
      </w:pPr>
      <w:r w:rsidRPr="00A3383A">
        <w:rPr>
          <w:rFonts w:ascii="Segoe UI" w:hAnsi="Segoe UI" w:cs="Segoe UI"/>
          <w:bCs/>
          <w:sz w:val="20"/>
          <w:szCs w:val="20"/>
        </w:rPr>
        <w:t xml:space="preserve">Source: The </w:t>
      </w:r>
      <w:proofErr w:type="spellStart"/>
      <w:r w:rsidRPr="00A3383A">
        <w:rPr>
          <w:rFonts w:ascii="Segoe UI" w:hAnsi="Segoe UI" w:cs="Segoe UI"/>
          <w:bCs/>
          <w:sz w:val="20"/>
          <w:szCs w:val="20"/>
        </w:rPr>
        <w:t>author</w:t>
      </w:r>
      <w:proofErr w:type="spellEnd"/>
      <w:r w:rsidRPr="00A3383A">
        <w:rPr>
          <w:rFonts w:ascii="Segoe UI" w:hAnsi="Segoe UI" w:cs="Segoe UI"/>
          <w:bCs/>
          <w:sz w:val="20"/>
          <w:szCs w:val="20"/>
        </w:rPr>
        <w:t xml:space="preserve"> (2022).</w:t>
      </w:r>
    </w:p>
    <w:p w14:paraId="4A29592E"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 xml:space="preserve">The inclusion and exclusion criteria allowed for the selection of studies that, in one way or another, interrelate state policies with processes of democratizing access to higher education. The methodology employed, in its research phases - identification, screening, eligibility, and inclusion - resulted in a wide diversity of analyzed studies, which </w:t>
      </w:r>
      <w:proofErr w:type="gramStart"/>
      <w:r w:rsidRPr="00DF6AEA">
        <w:rPr>
          <w:rFonts w:ascii="Segoe UI" w:hAnsi="Segoe UI" w:cs="Segoe UI"/>
          <w:bCs/>
          <w:sz w:val="24"/>
          <w:szCs w:val="24"/>
          <w:lang w:val="en-US"/>
        </w:rPr>
        <w:t>are discussed</w:t>
      </w:r>
      <w:proofErr w:type="gramEnd"/>
      <w:r w:rsidRPr="00DF6AEA">
        <w:rPr>
          <w:rFonts w:ascii="Segoe UI" w:hAnsi="Segoe UI" w:cs="Segoe UI"/>
          <w:bCs/>
          <w:sz w:val="24"/>
          <w:szCs w:val="24"/>
          <w:lang w:val="en-US"/>
        </w:rPr>
        <w:t xml:space="preserve"> below.</w:t>
      </w:r>
    </w:p>
    <w:p w14:paraId="077A1C3A" w14:textId="77777777" w:rsidR="00B64B41" w:rsidRPr="00BF6522" w:rsidRDefault="00B64B41" w:rsidP="001B0631">
      <w:pPr>
        <w:spacing w:before="360" w:after="240" w:line="240" w:lineRule="auto"/>
        <w:ind w:left="426" w:hanging="426"/>
        <w:jc w:val="both"/>
        <w:rPr>
          <w:rFonts w:ascii="Segoe UI" w:hAnsi="Segoe UI" w:cs="Segoe UI"/>
          <w:sz w:val="24"/>
          <w:szCs w:val="24"/>
          <w:lang w:val="en-US"/>
        </w:rPr>
      </w:pPr>
      <w:r w:rsidRPr="00BF6522">
        <w:rPr>
          <w:rFonts w:ascii="Segoe UI" w:hAnsi="Segoe UI" w:cs="Segoe UI"/>
          <w:sz w:val="24"/>
          <w:szCs w:val="24"/>
          <w:lang w:val="en-US"/>
        </w:rPr>
        <w:t>3.1 Theme A: International Organizations and Influences on National Public Policy Dynamics</w:t>
      </w:r>
    </w:p>
    <w:p w14:paraId="72998D8C"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 xml:space="preserve">In this theme, </w:t>
      </w:r>
      <w:proofErr w:type="gramStart"/>
      <w:r w:rsidRPr="00DF6AEA">
        <w:rPr>
          <w:rFonts w:ascii="Segoe UI" w:hAnsi="Segoe UI" w:cs="Segoe UI"/>
          <w:bCs/>
          <w:sz w:val="24"/>
          <w:szCs w:val="24"/>
          <w:lang w:val="en-US"/>
        </w:rPr>
        <w:t>there are 20 studies that provide research</w:t>
      </w:r>
      <w:r w:rsidRPr="00DF6AEA">
        <w:rPr>
          <w:rStyle w:val="Refdenotaderodap"/>
          <w:rFonts w:ascii="Segoe UI" w:hAnsi="Segoe UI" w:cs="Segoe UI"/>
          <w:bCs/>
          <w:sz w:val="24"/>
          <w:szCs w:val="24"/>
          <w:lang w:val="en-US"/>
        </w:rPr>
        <w:footnoteReference w:id="3"/>
      </w:r>
      <w:proofErr w:type="gramEnd"/>
      <w:r w:rsidRPr="00DF6AEA">
        <w:rPr>
          <w:rFonts w:ascii="Segoe UI" w:hAnsi="Segoe UI" w:cs="Segoe UI"/>
          <w:bCs/>
          <w:sz w:val="24"/>
          <w:szCs w:val="24"/>
          <w:lang w:val="en-US"/>
        </w:rPr>
        <w:t>, contributions, and insights into the influence of international organizations on national public policies and the structuring of key programs for expanding and democratizing higher education. These studies reveal the role of international organizations such as the World Bank, the United Nations Educational, Scientific and Cultural Organization (UNESCO), the Organization for Economic Cooperation and Development (OECD), among others, in proposing and implementing policies in the field of higher education in Brazil and other developing countries.</w:t>
      </w:r>
    </w:p>
    <w:p w14:paraId="07D821B5" w14:textId="51AC4D49"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lastRenderedPageBreak/>
        <w:t>The World Bank</w:t>
      </w:r>
      <w:r w:rsidRPr="00DF6AEA">
        <w:rPr>
          <w:rStyle w:val="Refdenotaderodap"/>
          <w:rFonts w:ascii="Segoe UI" w:hAnsi="Segoe UI" w:cs="Segoe UI"/>
          <w:bCs/>
          <w:sz w:val="24"/>
          <w:szCs w:val="24"/>
          <w:lang w:val="en-US"/>
        </w:rPr>
        <w:footnoteReference w:id="4"/>
      </w:r>
      <w:r w:rsidRPr="00DF6AEA">
        <w:rPr>
          <w:rFonts w:ascii="Segoe UI" w:hAnsi="Segoe UI" w:cs="Segoe UI"/>
          <w:bCs/>
          <w:sz w:val="24"/>
          <w:szCs w:val="24"/>
          <w:lang w:val="en-US"/>
        </w:rPr>
        <w:t xml:space="preserve">, in this scenario, is one of the main international social financing organizations, with the reduction of global poverty and inequality as its primary goal. </w:t>
      </w:r>
      <w:proofErr w:type="gramStart"/>
      <w:r w:rsidRPr="00DF6AEA">
        <w:rPr>
          <w:rFonts w:ascii="Segoe UI" w:hAnsi="Segoe UI" w:cs="Segoe UI"/>
          <w:bCs/>
          <w:sz w:val="24"/>
          <w:szCs w:val="24"/>
          <w:lang w:val="en-US"/>
        </w:rPr>
        <w:t xml:space="preserve">In the 1990s, this organization played a significant role in the economic restructuring of several nations, guiding actions towards budgetary balance, reduction of public spending, trade liberalization, elimination of tariff barriers, relaxation of regulations for foreign capital entry, deregulation of domestic markets, elimination of state intervention instruments, and privatization of companies and public services (SOARES, 2003 </w:t>
      </w:r>
      <w:proofErr w:type="spellStart"/>
      <w:r w:rsidRPr="00DF6AEA">
        <w:rPr>
          <w:rFonts w:ascii="Segoe UI" w:hAnsi="Segoe UI" w:cs="Segoe UI"/>
          <w:bCs/>
          <w:sz w:val="24"/>
          <w:szCs w:val="24"/>
          <w:lang w:val="en-US"/>
        </w:rPr>
        <w:t>apud</w:t>
      </w:r>
      <w:proofErr w:type="spellEnd"/>
      <w:r w:rsidRPr="00DF6AEA">
        <w:rPr>
          <w:rFonts w:ascii="Segoe UI" w:hAnsi="Segoe UI" w:cs="Segoe UI"/>
          <w:bCs/>
          <w:sz w:val="24"/>
          <w:szCs w:val="24"/>
          <w:lang w:val="en-US"/>
        </w:rPr>
        <w:t xml:space="preserve"> BORGES; AQUINO, 2012, p. 122).</w:t>
      </w:r>
      <w:proofErr w:type="gramEnd"/>
      <w:r w:rsidRPr="00DF6AEA">
        <w:rPr>
          <w:rFonts w:ascii="Segoe UI" w:hAnsi="Segoe UI" w:cs="Segoe UI"/>
          <w:bCs/>
          <w:sz w:val="24"/>
          <w:szCs w:val="24"/>
          <w:lang w:val="en-US"/>
        </w:rPr>
        <w:t xml:space="preserve"> </w:t>
      </w:r>
      <w:proofErr w:type="gramStart"/>
      <w:r w:rsidRPr="00DF6AEA">
        <w:rPr>
          <w:rFonts w:ascii="Segoe UI" w:hAnsi="Segoe UI" w:cs="Segoe UI"/>
          <w:bCs/>
          <w:sz w:val="24"/>
          <w:szCs w:val="24"/>
          <w:lang w:val="en-US"/>
        </w:rPr>
        <w:t>Analyzing the document "</w:t>
      </w:r>
      <w:proofErr w:type="spellStart"/>
      <w:r w:rsidRPr="00DF6AEA">
        <w:rPr>
          <w:rFonts w:ascii="Segoe UI" w:hAnsi="Segoe UI" w:cs="Segoe UI"/>
          <w:bCs/>
          <w:i/>
          <w:iCs/>
          <w:sz w:val="24"/>
          <w:szCs w:val="24"/>
          <w:lang w:val="en-US"/>
        </w:rPr>
        <w:t>Construir</w:t>
      </w:r>
      <w:proofErr w:type="spellEnd"/>
      <w:r w:rsidRPr="00DF6AEA">
        <w:rPr>
          <w:rFonts w:ascii="Segoe UI" w:hAnsi="Segoe UI" w:cs="Segoe UI"/>
          <w:bCs/>
          <w:i/>
          <w:iCs/>
          <w:sz w:val="24"/>
          <w:szCs w:val="24"/>
          <w:lang w:val="en-US"/>
        </w:rPr>
        <w:t xml:space="preserve"> </w:t>
      </w:r>
      <w:proofErr w:type="spellStart"/>
      <w:r w:rsidRPr="00DF6AEA">
        <w:rPr>
          <w:rFonts w:ascii="Segoe UI" w:hAnsi="Segoe UI" w:cs="Segoe UI"/>
          <w:bCs/>
          <w:i/>
          <w:iCs/>
          <w:sz w:val="24"/>
          <w:szCs w:val="24"/>
          <w:lang w:val="en-US"/>
        </w:rPr>
        <w:t>Sociedades</w:t>
      </w:r>
      <w:proofErr w:type="spellEnd"/>
      <w:r w:rsidRPr="00DF6AEA">
        <w:rPr>
          <w:rFonts w:ascii="Segoe UI" w:hAnsi="Segoe UI" w:cs="Segoe UI"/>
          <w:bCs/>
          <w:i/>
          <w:iCs/>
          <w:sz w:val="24"/>
          <w:szCs w:val="24"/>
          <w:lang w:val="en-US"/>
        </w:rPr>
        <w:t xml:space="preserve"> de </w:t>
      </w:r>
      <w:proofErr w:type="spellStart"/>
      <w:r w:rsidRPr="00DF6AEA">
        <w:rPr>
          <w:rFonts w:ascii="Segoe UI" w:hAnsi="Segoe UI" w:cs="Segoe UI"/>
          <w:bCs/>
          <w:i/>
          <w:iCs/>
          <w:sz w:val="24"/>
          <w:szCs w:val="24"/>
          <w:lang w:val="en-US"/>
        </w:rPr>
        <w:t>Conocimento</w:t>
      </w:r>
      <w:proofErr w:type="spellEnd"/>
      <w:r w:rsidRPr="00DF6AEA">
        <w:rPr>
          <w:rFonts w:ascii="Segoe UI" w:hAnsi="Segoe UI" w:cs="Segoe UI"/>
          <w:bCs/>
          <w:i/>
          <w:iCs/>
          <w:sz w:val="24"/>
          <w:szCs w:val="24"/>
          <w:lang w:val="en-US"/>
        </w:rPr>
        <w:t xml:space="preserve">: </w:t>
      </w:r>
      <w:proofErr w:type="spellStart"/>
      <w:r w:rsidRPr="00DF6AEA">
        <w:rPr>
          <w:rFonts w:ascii="Segoe UI" w:hAnsi="Segoe UI" w:cs="Segoe UI"/>
          <w:bCs/>
          <w:i/>
          <w:iCs/>
          <w:sz w:val="24"/>
          <w:szCs w:val="24"/>
          <w:lang w:val="en-US"/>
        </w:rPr>
        <w:t>nuevos</w:t>
      </w:r>
      <w:proofErr w:type="spellEnd"/>
      <w:r w:rsidRPr="00DF6AEA">
        <w:rPr>
          <w:rFonts w:ascii="Segoe UI" w:hAnsi="Segoe UI" w:cs="Segoe UI"/>
          <w:bCs/>
          <w:i/>
          <w:iCs/>
          <w:sz w:val="24"/>
          <w:szCs w:val="24"/>
          <w:lang w:val="en-US"/>
        </w:rPr>
        <w:t xml:space="preserve"> </w:t>
      </w:r>
      <w:proofErr w:type="spellStart"/>
      <w:r w:rsidRPr="00DF6AEA">
        <w:rPr>
          <w:rFonts w:ascii="Segoe UI" w:hAnsi="Segoe UI" w:cs="Segoe UI"/>
          <w:bCs/>
          <w:i/>
          <w:iCs/>
          <w:sz w:val="24"/>
          <w:szCs w:val="24"/>
          <w:lang w:val="en-US"/>
        </w:rPr>
        <w:t>desafios</w:t>
      </w:r>
      <w:proofErr w:type="spellEnd"/>
      <w:r w:rsidRPr="00DF6AEA">
        <w:rPr>
          <w:rFonts w:ascii="Segoe UI" w:hAnsi="Segoe UI" w:cs="Segoe UI"/>
          <w:bCs/>
          <w:i/>
          <w:iCs/>
          <w:sz w:val="24"/>
          <w:szCs w:val="24"/>
          <w:lang w:val="en-US"/>
        </w:rPr>
        <w:t xml:space="preserve"> para la educación </w:t>
      </w:r>
      <w:proofErr w:type="spellStart"/>
      <w:r w:rsidRPr="00DF6AEA">
        <w:rPr>
          <w:rFonts w:ascii="Segoe UI" w:hAnsi="Segoe UI" w:cs="Segoe UI"/>
          <w:bCs/>
          <w:i/>
          <w:iCs/>
          <w:sz w:val="24"/>
          <w:szCs w:val="24"/>
          <w:lang w:val="en-US"/>
        </w:rPr>
        <w:t>terciária</w:t>
      </w:r>
      <w:proofErr w:type="spellEnd"/>
      <w:r w:rsidRPr="00DF6AEA">
        <w:rPr>
          <w:rFonts w:ascii="Segoe UI" w:hAnsi="Segoe UI" w:cs="Segoe UI"/>
          <w:bCs/>
          <w:sz w:val="24"/>
          <w:szCs w:val="24"/>
          <w:lang w:val="en-US"/>
        </w:rPr>
        <w:t xml:space="preserve">" (BANCO MUNDIAL, 2003 </w:t>
      </w:r>
      <w:proofErr w:type="spellStart"/>
      <w:r w:rsidRPr="00DF6AEA">
        <w:rPr>
          <w:rFonts w:ascii="Segoe UI" w:hAnsi="Segoe UI" w:cs="Segoe UI"/>
          <w:bCs/>
          <w:i/>
          <w:sz w:val="24"/>
          <w:szCs w:val="24"/>
          <w:lang w:val="en-US"/>
        </w:rPr>
        <w:t>apud</w:t>
      </w:r>
      <w:proofErr w:type="spellEnd"/>
      <w:r w:rsidRPr="00DF6AEA">
        <w:rPr>
          <w:rFonts w:ascii="Segoe UI" w:hAnsi="Segoe UI" w:cs="Segoe UI"/>
          <w:bCs/>
          <w:sz w:val="24"/>
          <w:szCs w:val="24"/>
          <w:lang w:val="en-US"/>
        </w:rPr>
        <w:t xml:space="preserve"> ARRUDA; GOMES, 2015, p. 548</w:t>
      </w:r>
      <w:r w:rsidR="002A4C93" w:rsidRPr="00DF6AEA">
        <w:rPr>
          <w:rFonts w:ascii="Segoe UI" w:hAnsi="Segoe UI" w:cs="Segoe UI"/>
          <w:bCs/>
          <w:sz w:val="24"/>
          <w:szCs w:val="24"/>
          <w:lang w:val="en-US"/>
        </w:rPr>
        <w:t>)</w:t>
      </w:r>
      <w:r w:rsidRPr="00DF6AEA">
        <w:rPr>
          <w:rFonts w:ascii="Segoe UI" w:hAnsi="Segoe UI" w:cs="Segoe UI"/>
          <w:bCs/>
          <w:sz w:val="24"/>
          <w:szCs w:val="24"/>
          <w:lang w:val="en-US"/>
        </w:rPr>
        <w:t xml:space="preserve">, </w:t>
      </w:r>
      <w:proofErr w:type="spellStart"/>
      <w:r w:rsidRPr="00DF6AEA">
        <w:rPr>
          <w:rFonts w:ascii="Segoe UI" w:hAnsi="Segoe UI" w:cs="Segoe UI"/>
          <w:bCs/>
          <w:sz w:val="24"/>
          <w:szCs w:val="24"/>
          <w:lang w:val="en-US"/>
        </w:rPr>
        <w:t>Arruda</w:t>
      </w:r>
      <w:proofErr w:type="spellEnd"/>
      <w:r w:rsidRPr="00DF6AEA">
        <w:rPr>
          <w:rFonts w:ascii="Segoe UI" w:hAnsi="Segoe UI" w:cs="Segoe UI"/>
          <w:bCs/>
          <w:sz w:val="24"/>
          <w:szCs w:val="24"/>
          <w:lang w:val="en-US"/>
        </w:rPr>
        <w:t xml:space="preserve"> and Gomes highlight the construction of a discourse that reinforces the need for countries to assume responsibility for reforming higher education in the context of a "knowledge-based global economy" </w:t>
      </w:r>
      <w:r w:rsidRPr="004B5479">
        <w:rPr>
          <w:rFonts w:ascii="Segoe UI" w:hAnsi="Segoe UI" w:cs="Segoe UI"/>
          <w:bCs/>
          <w:sz w:val="24"/>
          <w:szCs w:val="24"/>
          <w:lang w:val="en-US"/>
        </w:rPr>
        <w:t xml:space="preserve">(BARRETO; LEHER, 2008 </w:t>
      </w:r>
      <w:proofErr w:type="spellStart"/>
      <w:r w:rsidRPr="004B5479">
        <w:rPr>
          <w:rFonts w:ascii="Segoe UI" w:hAnsi="Segoe UI" w:cs="Segoe UI"/>
          <w:bCs/>
          <w:i/>
          <w:sz w:val="24"/>
          <w:szCs w:val="24"/>
          <w:lang w:val="en-US"/>
        </w:rPr>
        <w:t>apud</w:t>
      </w:r>
      <w:proofErr w:type="spellEnd"/>
      <w:r w:rsidRPr="004B5479">
        <w:rPr>
          <w:rFonts w:ascii="Segoe UI" w:hAnsi="Segoe UI" w:cs="Segoe UI"/>
          <w:bCs/>
          <w:sz w:val="24"/>
          <w:szCs w:val="24"/>
          <w:lang w:val="en-US"/>
        </w:rPr>
        <w:t xml:space="preserve"> ARRUDA; GOMES, 2015, p. 548)</w:t>
      </w:r>
      <w:r w:rsidRPr="00DF6AEA">
        <w:rPr>
          <w:rFonts w:ascii="Segoe UI" w:hAnsi="Segoe UI" w:cs="Segoe UI"/>
          <w:bCs/>
          <w:sz w:val="24"/>
          <w:szCs w:val="24"/>
          <w:lang w:val="en-US"/>
        </w:rPr>
        <w:t>.</w:t>
      </w:r>
      <w:proofErr w:type="gramEnd"/>
      <w:r w:rsidRPr="00DF6AEA">
        <w:rPr>
          <w:rFonts w:ascii="Segoe UI" w:hAnsi="Segoe UI" w:cs="Segoe UI"/>
          <w:bCs/>
          <w:sz w:val="24"/>
          <w:szCs w:val="24"/>
          <w:lang w:val="en-US"/>
        </w:rPr>
        <w:t xml:space="preserve"> These World Bank guidelines </w:t>
      </w:r>
      <w:proofErr w:type="gramStart"/>
      <w:r w:rsidRPr="00DF6AEA">
        <w:rPr>
          <w:rFonts w:ascii="Segoe UI" w:hAnsi="Segoe UI" w:cs="Segoe UI"/>
          <w:bCs/>
          <w:sz w:val="24"/>
          <w:szCs w:val="24"/>
          <w:lang w:val="en-US"/>
        </w:rPr>
        <w:t>are reflected</w:t>
      </w:r>
      <w:proofErr w:type="gramEnd"/>
      <w:r w:rsidRPr="00DF6AEA">
        <w:rPr>
          <w:rFonts w:ascii="Segoe UI" w:hAnsi="Segoe UI" w:cs="Segoe UI"/>
          <w:bCs/>
          <w:sz w:val="24"/>
          <w:szCs w:val="24"/>
          <w:lang w:val="en-US"/>
        </w:rPr>
        <w:t xml:space="preserve"> in educational policies throughout the 1990s through actions that resulted in resource constraints for higher education institutions, salary freezes for administrative staff and faculty, increased autonomy of these institutions based on neoliberal principles, and serving international capital interests.</w:t>
      </w:r>
    </w:p>
    <w:p w14:paraId="0991DB53"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 xml:space="preserve">Catani, Hey and </w:t>
      </w:r>
      <w:proofErr w:type="spellStart"/>
      <w:r w:rsidRPr="00DF6AEA">
        <w:rPr>
          <w:rFonts w:ascii="Segoe UI" w:hAnsi="Segoe UI" w:cs="Segoe UI"/>
          <w:bCs/>
          <w:sz w:val="24"/>
          <w:szCs w:val="24"/>
          <w:lang w:val="en-US"/>
        </w:rPr>
        <w:t>Gilioli</w:t>
      </w:r>
      <w:proofErr w:type="spellEnd"/>
      <w:r w:rsidRPr="00DF6AEA">
        <w:rPr>
          <w:rFonts w:ascii="Segoe UI" w:hAnsi="Segoe UI" w:cs="Segoe UI"/>
          <w:bCs/>
          <w:sz w:val="24"/>
          <w:szCs w:val="24"/>
          <w:lang w:val="en-US"/>
        </w:rPr>
        <w:t xml:space="preserve"> (2006), </w:t>
      </w:r>
      <w:proofErr w:type="spellStart"/>
      <w:r w:rsidRPr="00DF6AEA">
        <w:rPr>
          <w:rFonts w:ascii="Segoe UI" w:hAnsi="Segoe UI" w:cs="Segoe UI"/>
          <w:bCs/>
          <w:sz w:val="24"/>
          <w:szCs w:val="24"/>
          <w:lang w:val="en-US"/>
        </w:rPr>
        <w:t>Carvalho</w:t>
      </w:r>
      <w:proofErr w:type="spellEnd"/>
      <w:r w:rsidRPr="00DF6AEA">
        <w:rPr>
          <w:rFonts w:ascii="Segoe UI" w:hAnsi="Segoe UI" w:cs="Segoe UI"/>
          <w:bCs/>
          <w:sz w:val="24"/>
          <w:szCs w:val="24"/>
          <w:lang w:val="en-US"/>
        </w:rPr>
        <w:t xml:space="preserve"> (2006), </w:t>
      </w:r>
      <w:proofErr w:type="spellStart"/>
      <w:r w:rsidRPr="00DF6AEA">
        <w:rPr>
          <w:rFonts w:ascii="Segoe UI" w:hAnsi="Segoe UI" w:cs="Segoe UI"/>
          <w:bCs/>
          <w:sz w:val="24"/>
          <w:szCs w:val="24"/>
          <w:lang w:val="en-US"/>
        </w:rPr>
        <w:t>Gregório</w:t>
      </w:r>
      <w:proofErr w:type="spellEnd"/>
      <w:r w:rsidRPr="00DF6AEA">
        <w:rPr>
          <w:rFonts w:ascii="Segoe UI" w:hAnsi="Segoe UI" w:cs="Segoe UI"/>
          <w:bCs/>
          <w:sz w:val="24"/>
          <w:szCs w:val="24"/>
          <w:lang w:val="en-US"/>
        </w:rPr>
        <w:t xml:space="preserve"> (2018) and Castro and Silva (2014) analyze the macroeconomic policy implemented in Brazil in the 1990s in line with the goals established by the International Monetary Fund (IMF), characterized by maintaining a fiscal policy aimed at maintaining primary surplus as a means of control, crisis management, and debt management. Consequently, there was difficulty in implementing public policies that required greater financial investment, such as expanding the public education system. </w:t>
      </w:r>
      <w:proofErr w:type="gramStart"/>
      <w:r w:rsidRPr="00DF6AEA">
        <w:rPr>
          <w:rFonts w:ascii="Segoe UI" w:hAnsi="Segoe UI" w:cs="Segoe UI"/>
          <w:bCs/>
          <w:sz w:val="24"/>
          <w:szCs w:val="24"/>
          <w:lang w:val="en-US"/>
        </w:rPr>
        <w:t xml:space="preserve">According to Catani, Hey and </w:t>
      </w:r>
      <w:proofErr w:type="spellStart"/>
      <w:r w:rsidRPr="00DF6AEA">
        <w:rPr>
          <w:rFonts w:ascii="Segoe UI" w:hAnsi="Segoe UI" w:cs="Segoe UI"/>
          <w:bCs/>
          <w:sz w:val="24"/>
          <w:szCs w:val="24"/>
          <w:lang w:val="en-US"/>
        </w:rPr>
        <w:t>Gilioli</w:t>
      </w:r>
      <w:proofErr w:type="spellEnd"/>
      <w:r w:rsidRPr="00DF6AEA">
        <w:rPr>
          <w:rFonts w:ascii="Segoe UI" w:hAnsi="Segoe UI" w:cs="Segoe UI"/>
          <w:bCs/>
          <w:sz w:val="24"/>
          <w:szCs w:val="24"/>
          <w:lang w:val="en-US"/>
        </w:rPr>
        <w:t xml:space="preserve"> (2006, p. 127) and </w:t>
      </w:r>
      <w:proofErr w:type="spellStart"/>
      <w:r w:rsidRPr="00DF6AEA">
        <w:rPr>
          <w:rFonts w:ascii="Segoe UI" w:hAnsi="Segoe UI" w:cs="Segoe UI"/>
          <w:bCs/>
          <w:sz w:val="24"/>
          <w:szCs w:val="24"/>
          <w:lang w:val="en-US"/>
        </w:rPr>
        <w:t>Carvalho</w:t>
      </w:r>
      <w:proofErr w:type="spellEnd"/>
      <w:r w:rsidRPr="00DF6AEA">
        <w:rPr>
          <w:rFonts w:ascii="Segoe UI" w:hAnsi="Segoe UI" w:cs="Segoe UI"/>
          <w:bCs/>
          <w:sz w:val="24"/>
          <w:szCs w:val="24"/>
          <w:lang w:val="en-US"/>
        </w:rPr>
        <w:t xml:space="preserve"> (2006, p. 982), the </w:t>
      </w:r>
      <w:proofErr w:type="spellStart"/>
      <w:r w:rsidRPr="00DF6AEA">
        <w:rPr>
          <w:rFonts w:ascii="Segoe UI" w:hAnsi="Segoe UI" w:cs="Segoe UI"/>
          <w:bCs/>
          <w:sz w:val="24"/>
          <w:szCs w:val="24"/>
          <w:lang w:val="en-US"/>
        </w:rPr>
        <w:t>Prouni</w:t>
      </w:r>
      <w:proofErr w:type="spellEnd"/>
      <w:r w:rsidRPr="00DF6AEA">
        <w:rPr>
          <w:rFonts w:ascii="Segoe UI" w:hAnsi="Segoe UI" w:cs="Segoe UI"/>
          <w:bCs/>
          <w:sz w:val="24"/>
          <w:szCs w:val="24"/>
          <w:lang w:val="en-US"/>
        </w:rPr>
        <w:t xml:space="preserve"> simultaneously addresses the social pressures for increasing the supply of higher education and the need to maintain control over public finances, a mechanism necessary to ensure that "the market believes that there will be no risk of default on the debt" (CARVALHO, 2006, p. 982).</w:t>
      </w:r>
      <w:proofErr w:type="gramEnd"/>
    </w:p>
    <w:p w14:paraId="3B97A5F7" w14:textId="77777777" w:rsidR="00B64B41" w:rsidRPr="00DF6AEA" w:rsidRDefault="00B64B41" w:rsidP="00DF6AEA">
      <w:pPr>
        <w:spacing w:before="120" w:after="120" w:line="240" w:lineRule="auto"/>
        <w:ind w:firstLine="708"/>
        <w:jc w:val="both"/>
        <w:rPr>
          <w:rFonts w:ascii="Segoe UI" w:hAnsi="Segoe UI" w:cs="Segoe UI"/>
          <w:bCs/>
          <w:color w:val="FF0000"/>
          <w:sz w:val="24"/>
          <w:szCs w:val="24"/>
          <w:lang w:val="en-US"/>
        </w:rPr>
      </w:pPr>
      <w:proofErr w:type="spellStart"/>
      <w:r w:rsidRPr="00DF6AEA">
        <w:rPr>
          <w:rFonts w:ascii="Segoe UI" w:hAnsi="Segoe UI" w:cs="Segoe UI"/>
          <w:bCs/>
          <w:sz w:val="24"/>
          <w:szCs w:val="24"/>
          <w:lang w:val="en-US"/>
        </w:rPr>
        <w:t>Arruda</w:t>
      </w:r>
      <w:proofErr w:type="spellEnd"/>
      <w:r w:rsidRPr="00DF6AEA">
        <w:rPr>
          <w:rFonts w:ascii="Segoe UI" w:hAnsi="Segoe UI" w:cs="Segoe UI"/>
          <w:bCs/>
          <w:sz w:val="24"/>
          <w:szCs w:val="24"/>
          <w:lang w:val="en-US"/>
        </w:rPr>
        <w:t xml:space="preserve"> and Gomes (2015), Castro and Silva (2014), </w:t>
      </w:r>
      <w:proofErr w:type="spellStart"/>
      <w:r w:rsidRPr="00DF6AEA">
        <w:rPr>
          <w:rFonts w:ascii="Segoe UI" w:hAnsi="Segoe UI" w:cs="Segoe UI"/>
          <w:bCs/>
          <w:sz w:val="24"/>
          <w:szCs w:val="24"/>
          <w:lang w:val="en-US"/>
        </w:rPr>
        <w:t>Gregório</w:t>
      </w:r>
      <w:proofErr w:type="spellEnd"/>
      <w:r w:rsidRPr="00DF6AEA">
        <w:rPr>
          <w:rFonts w:ascii="Segoe UI" w:hAnsi="Segoe UI" w:cs="Segoe UI"/>
          <w:bCs/>
          <w:sz w:val="24"/>
          <w:szCs w:val="24"/>
          <w:lang w:val="en-US"/>
        </w:rPr>
        <w:t xml:space="preserve"> (2018), and </w:t>
      </w:r>
      <w:proofErr w:type="spellStart"/>
      <w:r w:rsidRPr="00DF6AEA">
        <w:rPr>
          <w:rFonts w:ascii="Segoe UI" w:hAnsi="Segoe UI" w:cs="Segoe UI"/>
          <w:bCs/>
          <w:sz w:val="24"/>
          <w:szCs w:val="24"/>
          <w:lang w:val="en-US"/>
        </w:rPr>
        <w:t>Mertzig</w:t>
      </w:r>
      <w:proofErr w:type="spellEnd"/>
      <w:r w:rsidRPr="00DF6AEA">
        <w:rPr>
          <w:rFonts w:ascii="Segoe UI" w:hAnsi="Segoe UI" w:cs="Segoe UI"/>
          <w:bCs/>
          <w:sz w:val="24"/>
          <w:szCs w:val="24"/>
          <w:lang w:val="en-US"/>
        </w:rPr>
        <w:t xml:space="preserve">, </w:t>
      </w:r>
      <w:proofErr w:type="spellStart"/>
      <w:r w:rsidRPr="00DF6AEA">
        <w:rPr>
          <w:rFonts w:ascii="Segoe UI" w:hAnsi="Segoe UI" w:cs="Segoe UI"/>
          <w:bCs/>
          <w:sz w:val="24"/>
          <w:szCs w:val="24"/>
          <w:lang w:val="en-US"/>
        </w:rPr>
        <w:t>Mendonça</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Furlan</w:t>
      </w:r>
      <w:proofErr w:type="spellEnd"/>
      <w:r w:rsidRPr="00DF6AEA">
        <w:rPr>
          <w:rFonts w:ascii="Segoe UI" w:hAnsi="Segoe UI" w:cs="Segoe UI"/>
          <w:bCs/>
          <w:sz w:val="24"/>
          <w:szCs w:val="24"/>
          <w:lang w:val="en-US"/>
        </w:rPr>
        <w:t xml:space="preserve"> Costa (2021) point out UNESCO as another international organization with considerable influence on developing countries. </w:t>
      </w:r>
      <w:proofErr w:type="spellStart"/>
      <w:r w:rsidRPr="004B5479">
        <w:rPr>
          <w:rFonts w:ascii="Segoe UI" w:hAnsi="Segoe UI" w:cs="Segoe UI"/>
          <w:bCs/>
          <w:sz w:val="24"/>
          <w:szCs w:val="24"/>
        </w:rPr>
        <w:t>This</w:t>
      </w:r>
      <w:proofErr w:type="spellEnd"/>
      <w:r w:rsidRPr="004B5479">
        <w:rPr>
          <w:rFonts w:ascii="Segoe UI" w:hAnsi="Segoe UI" w:cs="Segoe UI"/>
          <w:bCs/>
          <w:sz w:val="24"/>
          <w:szCs w:val="24"/>
        </w:rPr>
        <w:t xml:space="preserve"> </w:t>
      </w:r>
      <w:proofErr w:type="spellStart"/>
      <w:r w:rsidRPr="004B5479">
        <w:rPr>
          <w:rFonts w:ascii="Segoe UI" w:hAnsi="Segoe UI" w:cs="Segoe UI"/>
          <w:bCs/>
          <w:sz w:val="24"/>
          <w:szCs w:val="24"/>
        </w:rPr>
        <w:t>influence</w:t>
      </w:r>
      <w:proofErr w:type="spellEnd"/>
      <w:r w:rsidRPr="004B5479">
        <w:rPr>
          <w:rFonts w:ascii="Segoe UI" w:hAnsi="Segoe UI" w:cs="Segoe UI"/>
          <w:bCs/>
          <w:sz w:val="24"/>
          <w:szCs w:val="24"/>
        </w:rPr>
        <w:t xml:space="preserve"> </w:t>
      </w:r>
      <w:proofErr w:type="spellStart"/>
      <w:r w:rsidRPr="004B5479">
        <w:rPr>
          <w:rFonts w:ascii="Segoe UI" w:hAnsi="Segoe UI" w:cs="Segoe UI"/>
          <w:bCs/>
          <w:sz w:val="24"/>
          <w:szCs w:val="24"/>
        </w:rPr>
        <w:t>occurs</w:t>
      </w:r>
      <w:proofErr w:type="spellEnd"/>
      <w:r w:rsidRPr="004B5479">
        <w:rPr>
          <w:rFonts w:ascii="Segoe UI" w:hAnsi="Segoe UI" w:cs="Segoe UI"/>
          <w:bCs/>
          <w:sz w:val="24"/>
          <w:szCs w:val="24"/>
        </w:rPr>
        <w:t xml:space="preserve"> </w:t>
      </w:r>
      <w:proofErr w:type="spellStart"/>
      <w:r w:rsidRPr="004B5479">
        <w:rPr>
          <w:rFonts w:ascii="Segoe UI" w:hAnsi="Segoe UI" w:cs="Segoe UI"/>
          <w:bCs/>
          <w:sz w:val="24"/>
          <w:szCs w:val="24"/>
        </w:rPr>
        <w:t>predominantly</w:t>
      </w:r>
      <w:proofErr w:type="spellEnd"/>
      <w:r w:rsidRPr="004B5479">
        <w:rPr>
          <w:rFonts w:ascii="Segoe UI" w:hAnsi="Segoe UI" w:cs="Segoe UI"/>
          <w:bCs/>
          <w:sz w:val="24"/>
          <w:szCs w:val="24"/>
        </w:rPr>
        <w:t xml:space="preserve"> </w:t>
      </w:r>
      <w:proofErr w:type="spellStart"/>
      <w:r w:rsidRPr="004B5479">
        <w:rPr>
          <w:rFonts w:ascii="Segoe UI" w:hAnsi="Segoe UI" w:cs="Segoe UI"/>
          <w:bCs/>
          <w:sz w:val="24"/>
          <w:szCs w:val="24"/>
        </w:rPr>
        <w:t>through</w:t>
      </w:r>
      <w:proofErr w:type="spellEnd"/>
      <w:r w:rsidRPr="004B5479">
        <w:rPr>
          <w:rFonts w:ascii="Segoe UI" w:hAnsi="Segoe UI" w:cs="Segoe UI"/>
          <w:bCs/>
          <w:sz w:val="24"/>
          <w:szCs w:val="24"/>
        </w:rPr>
        <w:t xml:space="preserve"> </w:t>
      </w:r>
      <w:proofErr w:type="spellStart"/>
      <w:r w:rsidRPr="004B5479">
        <w:rPr>
          <w:rFonts w:ascii="Segoe UI" w:hAnsi="Segoe UI" w:cs="Segoe UI"/>
          <w:bCs/>
          <w:sz w:val="24"/>
          <w:szCs w:val="24"/>
        </w:rPr>
        <w:t>reports</w:t>
      </w:r>
      <w:proofErr w:type="spellEnd"/>
      <w:r w:rsidRPr="004B5479">
        <w:rPr>
          <w:rFonts w:ascii="Segoe UI" w:hAnsi="Segoe UI" w:cs="Segoe UI"/>
          <w:bCs/>
          <w:sz w:val="24"/>
          <w:szCs w:val="24"/>
        </w:rPr>
        <w:t xml:space="preserve">, </w:t>
      </w:r>
      <w:proofErr w:type="spellStart"/>
      <w:r w:rsidRPr="004B5479">
        <w:rPr>
          <w:rFonts w:ascii="Segoe UI" w:hAnsi="Segoe UI" w:cs="Segoe UI"/>
          <w:bCs/>
          <w:sz w:val="24"/>
          <w:szCs w:val="24"/>
        </w:rPr>
        <w:t>conferences</w:t>
      </w:r>
      <w:proofErr w:type="spellEnd"/>
      <w:r w:rsidRPr="004B5479">
        <w:rPr>
          <w:rFonts w:ascii="Segoe UI" w:hAnsi="Segoe UI" w:cs="Segoe UI"/>
          <w:bCs/>
          <w:sz w:val="24"/>
          <w:szCs w:val="24"/>
        </w:rPr>
        <w:t xml:space="preserve">, </w:t>
      </w:r>
      <w:proofErr w:type="spellStart"/>
      <w:r w:rsidRPr="004B5479">
        <w:rPr>
          <w:rFonts w:ascii="Segoe UI" w:hAnsi="Segoe UI" w:cs="Segoe UI"/>
          <w:bCs/>
          <w:sz w:val="24"/>
          <w:szCs w:val="24"/>
        </w:rPr>
        <w:t>and</w:t>
      </w:r>
      <w:proofErr w:type="spellEnd"/>
      <w:r w:rsidRPr="004B5479">
        <w:rPr>
          <w:rFonts w:ascii="Segoe UI" w:hAnsi="Segoe UI" w:cs="Segoe UI"/>
          <w:bCs/>
          <w:sz w:val="24"/>
          <w:szCs w:val="24"/>
        </w:rPr>
        <w:t xml:space="preserve"> </w:t>
      </w:r>
      <w:proofErr w:type="spellStart"/>
      <w:r w:rsidRPr="004B5479">
        <w:rPr>
          <w:rFonts w:ascii="Segoe UI" w:hAnsi="Segoe UI" w:cs="Segoe UI"/>
          <w:bCs/>
          <w:sz w:val="24"/>
          <w:szCs w:val="24"/>
        </w:rPr>
        <w:t>declarations</w:t>
      </w:r>
      <w:proofErr w:type="spellEnd"/>
      <w:r w:rsidRPr="004B5479">
        <w:rPr>
          <w:rFonts w:ascii="Segoe UI" w:hAnsi="Segoe UI" w:cs="Segoe UI"/>
          <w:bCs/>
          <w:sz w:val="24"/>
          <w:szCs w:val="24"/>
        </w:rPr>
        <w:t xml:space="preserve">, </w:t>
      </w:r>
      <w:proofErr w:type="spellStart"/>
      <w:r w:rsidRPr="004B5479">
        <w:rPr>
          <w:rFonts w:ascii="Segoe UI" w:hAnsi="Segoe UI" w:cs="Segoe UI"/>
          <w:bCs/>
          <w:sz w:val="24"/>
          <w:szCs w:val="24"/>
        </w:rPr>
        <w:t>such</w:t>
      </w:r>
      <w:proofErr w:type="spellEnd"/>
      <w:r w:rsidRPr="004B5479">
        <w:rPr>
          <w:rFonts w:ascii="Segoe UI" w:hAnsi="Segoe UI" w:cs="Segoe UI"/>
          <w:bCs/>
          <w:sz w:val="24"/>
          <w:szCs w:val="24"/>
        </w:rPr>
        <w:t xml:space="preserve"> as “</w:t>
      </w:r>
      <w:r w:rsidRPr="004B5479">
        <w:rPr>
          <w:rFonts w:ascii="Segoe UI" w:hAnsi="Segoe UI" w:cs="Segoe UI"/>
          <w:bCs/>
          <w:i/>
          <w:iCs/>
          <w:sz w:val="24"/>
          <w:szCs w:val="24"/>
        </w:rPr>
        <w:t>Declaração Mundial sobre Educação Superior no Século XXI: Visão e Ação”</w:t>
      </w:r>
      <w:r w:rsidRPr="004B5479">
        <w:rPr>
          <w:rFonts w:ascii="Segoe UI" w:hAnsi="Segoe UI" w:cs="Segoe UI"/>
          <w:bCs/>
          <w:sz w:val="24"/>
          <w:szCs w:val="24"/>
        </w:rPr>
        <w:t xml:space="preserve"> (UNESCO, 1998 apud CASTRO; SILVA, 2014, p. 212) </w:t>
      </w:r>
      <w:proofErr w:type="spellStart"/>
      <w:r w:rsidRPr="004B5479">
        <w:rPr>
          <w:rFonts w:ascii="Segoe UI" w:hAnsi="Segoe UI" w:cs="Segoe UI"/>
          <w:bCs/>
          <w:sz w:val="24"/>
          <w:szCs w:val="24"/>
        </w:rPr>
        <w:t>and</w:t>
      </w:r>
      <w:proofErr w:type="spellEnd"/>
      <w:r w:rsidRPr="004B5479">
        <w:rPr>
          <w:rFonts w:ascii="Segoe UI" w:hAnsi="Segoe UI" w:cs="Segoe UI"/>
          <w:bCs/>
          <w:sz w:val="24"/>
          <w:szCs w:val="24"/>
        </w:rPr>
        <w:t xml:space="preserve"> </w:t>
      </w:r>
      <w:proofErr w:type="spellStart"/>
      <w:r w:rsidRPr="004B5479">
        <w:rPr>
          <w:rFonts w:ascii="Segoe UI" w:hAnsi="Segoe UI" w:cs="Segoe UI"/>
          <w:bCs/>
          <w:sz w:val="24"/>
          <w:szCs w:val="24"/>
        </w:rPr>
        <w:t>the</w:t>
      </w:r>
      <w:proofErr w:type="spellEnd"/>
      <w:r w:rsidRPr="004B5479">
        <w:rPr>
          <w:rFonts w:ascii="Segoe UI" w:hAnsi="Segoe UI" w:cs="Segoe UI"/>
          <w:bCs/>
          <w:sz w:val="24"/>
          <w:szCs w:val="24"/>
        </w:rPr>
        <w:t xml:space="preserve"> World </w:t>
      </w:r>
      <w:proofErr w:type="spellStart"/>
      <w:r w:rsidRPr="004B5479">
        <w:rPr>
          <w:rFonts w:ascii="Segoe UI" w:hAnsi="Segoe UI" w:cs="Segoe UI"/>
          <w:bCs/>
          <w:sz w:val="24"/>
          <w:szCs w:val="24"/>
        </w:rPr>
        <w:t>Conference</w:t>
      </w:r>
      <w:proofErr w:type="spellEnd"/>
      <w:r w:rsidRPr="004B5479">
        <w:rPr>
          <w:rFonts w:ascii="Segoe UI" w:hAnsi="Segoe UI" w:cs="Segoe UI"/>
          <w:bCs/>
          <w:sz w:val="24"/>
          <w:szCs w:val="24"/>
        </w:rPr>
        <w:t xml:space="preserve"> </w:t>
      </w:r>
      <w:proofErr w:type="spellStart"/>
      <w:r w:rsidRPr="004B5479">
        <w:rPr>
          <w:rFonts w:ascii="Segoe UI" w:hAnsi="Segoe UI" w:cs="Segoe UI"/>
          <w:bCs/>
          <w:sz w:val="24"/>
          <w:szCs w:val="24"/>
        </w:rPr>
        <w:t>on</w:t>
      </w:r>
      <w:proofErr w:type="spellEnd"/>
      <w:r w:rsidRPr="004B5479">
        <w:rPr>
          <w:rFonts w:ascii="Segoe UI" w:hAnsi="Segoe UI" w:cs="Segoe UI"/>
          <w:bCs/>
          <w:sz w:val="24"/>
          <w:szCs w:val="24"/>
        </w:rPr>
        <w:t xml:space="preserve"> </w:t>
      </w:r>
      <w:proofErr w:type="spellStart"/>
      <w:r w:rsidRPr="004B5479">
        <w:rPr>
          <w:rFonts w:ascii="Segoe UI" w:hAnsi="Segoe UI" w:cs="Segoe UI"/>
          <w:bCs/>
          <w:sz w:val="24"/>
          <w:szCs w:val="24"/>
        </w:rPr>
        <w:t>Higher</w:t>
      </w:r>
      <w:proofErr w:type="spellEnd"/>
      <w:r w:rsidRPr="004B5479">
        <w:rPr>
          <w:rFonts w:ascii="Segoe UI" w:hAnsi="Segoe UI" w:cs="Segoe UI"/>
          <w:bCs/>
          <w:sz w:val="24"/>
          <w:szCs w:val="24"/>
        </w:rPr>
        <w:t xml:space="preserve"> </w:t>
      </w:r>
      <w:proofErr w:type="spellStart"/>
      <w:r w:rsidRPr="004B5479">
        <w:rPr>
          <w:rFonts w:ascii="Segoe UI" w:hAnsi="Segoe UI" w:cs="Segoe UI"/>
          <w:bCs/>
          <w:sz w:val="24"/>
          <w:szCs w:val="24"/>
        </w:rPr>
        <w:t>Education</w:t>
      </w:r>
      <w:proofErr w:type="spellEnd"/>
      <w:r w:rsidRPr="004B5479">
        <w:rPr>
          <w:rFonts w:ascii="Segoe UI" w:hAnsi="Segoe UI" w:cs="Segoe UI"/>
          <w:bCs/>
          <w:sz w:val="24"/>
          <w:szCs w:val="24"/>
        </w:rPr>
        <w:t xml:space="preserve"> in Paris, </w:t>
      </w:r>
      <w:proofErr w:type="spellStart"/>
      <w:r w:rsidRPr="004B5479">
        <w:rPr>
          <w:rFonts w:ascii="Segoe UI" w:hAnsi="Segoe UI" w:cs="Segoe UI"/>
          <w:bCs/>
          <w:sz w:val="24"/>
          <w:szCs w:val="24"/>
        </w:rPr>
        <w:t>titled</w:t>
      </w:r>
      <w:proofErr w:type="spellEnd"/>
      <w:r w:rsidRPr="004B5479">
        <w:rPr>
          <w:rFonts w:ascii="Segoe UI" w:hAnsi="Segoe UI" w:cs="Segoe UI"/>
          <w:bCs/>
          <w:sz w:val="24"/>
          <w:szCs w:val="24"/>
        </w:rPr>
        <w:t xml:space="preserve">: </w:t>
      </w:r>
      <w:r w:rsidRPr="004B5479">
        <w:rPr>
          <w:rFonts w:ascii="Segoe UI" w:hAnsi="Segoe UI" w:cs="Segoe UI"/>
          <w:bCs/>
          <w:i/>
          <w:iCs/>
          <w:sz w:val="24"/>
          <w:szCs w:val="24"/>
        </w:rPr>
        <w:t>“As Novas Dinâmicas do Ensino Superior e Pesquisas para a Mudança e o Desenvolvimento Social”</w:t>
      </w:r>
      <w:r w:rsidRPr="004B5479">
        <w:rPr>
          <w:rFonts w:ascii="Segoe UI" w:hAnsi="Segoe UI" w:cs="Segoe UI"/>
          <w:bCs/>
          <w:sz w:val="24"/>
          <w:szCs w:val="24"/>
        </w:rPr>
        <w:t xml:space="preserve"> (2009 apud CASTRO; SILVA, 2014, p. 212). </w:t>
      </w:r>
      <w:r w:rsidRPr="00DF6AEA">
        <w:rPr>
          <w:rFonts w:ascii="Segoe UI" w:hAnsi="Segoe UI" w:cs="Segoe UI"/>
          <w:bCs/>
          <w:sz w:val="24"/>
          <w:szCs w:val="24"/>
          <w:lang w:val="en-US"/>
        </w:rPr>
        <w:t xml:space="preserve">In summary, the strategies advocated by the agency are internationalization, </w:t>
      </w:r>
      <w:r w:rsidRPr="00DF6AEA">
        <w:rPr>
          <w:rFonts w:ascii="Segoe UI" w:hAnsi="Segoe UI" w:cs="Segoe UI"/>
          <w:bCs/>
          <w:sz w:val="24"/>
          <w:szCs w:val="24"/>
          <w:lang w:val="en-US"/>
        </w:rPr>
        <w:lastRenderedPageBreak/>
        <w:t xml:space="preserve">regionalization, and globalization as mechanisms for transforming higher education and research, involving partnerships and "actions at the national, regional, and international levels" to ensure the quality of higher education systems </w:t>
      </w:r>
      <w:r w:rsidRPr="001B0631">
        <w:rPr>
          <w:rFonts w:ascii="Segoe UI" w:hAnsi="Segoe UI" w:cs="Segoe UI"/>
          <w:bCs/>
          <w:sz w:val="24"/>
          <w:szCs w:val="24"/>
          <w:lang w:val="en-US"/>
        </w:rPr>
        <w:t>(CASTRO; SILVA, 2014, p. 212).</w:t>
      </w:r>
    </w:p>
    <w:p w14:paraId="43C6D204"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 xml:space="preserve">The research by </w:t>
      </w:r>
      <w:proofErr w:type="spellStart"/>
      <w:r w:rsidRPr="00DF6AEA">
        <w:rPr>
          <w:rFonts w:ascii="Segoe UI" w:hAnsi="Segoe UI" w:cs="Segoe UI"/>
          <w:bCs/>
          <w:sz w:val="24"/>
          <w:szCs w:val="24"/>
          <w:lang w:val="en-US"/>
        </w:rPr>
        <w:t>Arruda</w:t>
      </w:r>
      <w:proofErr w:type="spellEnd"/>
      <w:r w:rsidRPr="00DF6AEA">
        <w:rPr>
          <w:rFonts w:ascii="Segoe UI" w:hAnsi="Segoe UI" w:cs="Segoe UI"/>
          <w:bCs/>
          <w:sz w:val="24"/>
          <w:szCs w:val="24"/>
          <w:lang w:val="en-US"/>
        </w:rPr>
        <w:t xml:space="preserve"> (2011), </w:t>
      </w:r>
      <w:proofErr w:type="spellStart"/>
      <w:r w:rsidRPr="00DF6AEA">
        <w:rPr>
          <w:rFonts w:ascii="Segoe UI" w:hAnsi="Segoe UI" w:cs="Segoe UI"/>
          <w:bCs/>
          <w:sz w:val="24"/>
          <w:szCs w:val="24"/>
          <w:lang w:val="en-US"/>
        </w:rPr>
        <w:t>Arruda</w:t>
      </w:r>
      <w:proofErr w:type="spellEnd"/>
      <w:r w:rsidRPr="00DF6AEA">
        <w:rPr>
          <w:rFonts w:ascii="Segoe UI" w:hAnsi="Segoe UI" w:cs="Segoe UI"/>
          <w:bCs/>
          <w:sz w:val="24"/>
          <w:szCs w:val="24"/>
          <w:lang w:val="en-US"/>
        </w:rPr>
        <w:t xml:space="preserve"> and Gomes (2015), Borges and Aquino (2012), and Silva and </w:t>
      </w:r>
      <w:proofErr w:type="spellStart"/>
      <w:r w:rsidRPr="00DF6AEA">
        <w:rPr>
          <w:rFonts w:ascii="Segoe UI" w:hAnsi="Segoe UI" w:cs="Segoe UI"/>
          <w:bCs/>
          <w:sz w:val="24"/>
          <w:szCs w:val="24"/>
          <w:lang w:val="en-US"/>
        </w:rPr>
        <w:t>Veloso</w:t>
      </w:r>
      <w:proofErr w:type="spellEnd"/>
      <w:r w:rsidRPr="00DF6AEA">
        <w:rPr>
          <w:rFonts w:ascii="Segoe UI" w:hAnsi="Segoe UI" w:cs="Segoe UI"/>
          <w:bCs/>
          <w:sz w:val="24"/>
          <w:szCs w:val="24"/>
          <w:lang w:val="en-US"/>
        </w:rPr>
        <w:t xml:space="preserve"> (2013) highlight the importance of the Bologna Process in the field of higher education public policies, particularly the trajectory of </w:t>
      </w:r>
      <w:proofErr w:type="spellStart"/>
      <w:r w:rsidRPr="00DF6AEA">
        <w:rPr>
          <w:rFonts w:ascii="Segoe UI" w:hAnsi="Segoe UI" w:cs="Segoe UI"/>
          <w:bCs/>
          <w:sz w:val="24"/>
          <w:szCs w:val="24"/>
          <w:lang w:val="en-US"/>
        </w:rPr>
        <w:t>of</w:t>
      </w:r>
      <w:proofErr w:type="spellEnd"/>
      <w:r w:rsidRPr="00DF6AEA">
        <w:rPr>
          <w:rFonts w:ascii="Segoe UI" w:hAnsi="Segoe UI" w:cs="Segoe UI"/>
          <w:bCs/>
          <w:sz w:val="24"/>
          <w:szCs w:val="24"/>
          <w:lang w:val="en-US"/>
        </w:rPr>
        <w:t xml:space="preserve"> the Support Program for the Restructuring and Expansion Plan of Federal Universities (REUNI). The Bologna Process had relevance to the model adopted in Brazil while raising current issues such as the "duration of studies, degrees and titles, academic architecture," and "political strategies that serve as recommendations in the field of higher education" (DALE, 2009 </w:t>
      </w:r>
      <w:proofErr w:type="spellStart"/>
      <w:r w:rsidRPr="00DF6AEA">
        <w:rPr>
          <w:rFonts w:ascii="Segoe UI" w:hAnsi="Segoe UI" w:cs="Segoe UI"/>
          <w:bCs/>
          <w:i/>
          <w:sz w:val="24"/>
          <w:szCs w:val="24"/>
          <w:lang w:val="en-US"/>
        </w:rPr>
        <w:t>apud</w:t>
      </w:r>
      <w:proofErr w:type="spellEnd"/>
      <w:r w:rsidRPr="00DF6AEA">
        <w:rPr>
          <w:rFonts w:ascii="Segoe UI" w:hAnsi="Segoe UI" w:cs="Segoe UI"/>
          <w:bCs/>
          <w:sz w:val="24"/>
          <w:szCs w:val="24"/>
          <w:lang w:val="en-US"/>
        </w:rPr>
        <w:t xml:space="preserve"> ARRUDA; GOMES, 2015, p. 549). </w:t>
      </w:r>
      <w:proofErr w:type="gramStart"/>
      <w:r w:rsidRPr="00DF6AEA">
        <w:rPr>
          <w:rFonts w:ascii="Segoe UI" w:hAnsi="Segoe UI" w:cs="Segoe UI"/>
          <w:bCs/>
          <w:sz w:val="24"/>
          <w:szCs w:val="24"/>
          <w:lang w:val="en-US"/>
        </w:rPr>
        <w:t xml:space="preserve">According to </w:t>
      </w:r>
      <w:proofErr w:type="spellStart"/>
      <w:r w:rsidRPr="00DF6AEA">
        <w:rPr>
          <w:rFonts w:ascii="Segoe UI" w:hAnsi="Segoe UI" w:cs="Segoe UI"/>
          <w:bCs/>
          <w:sz w:val="24"/>
          <w:szCs w:val="24"/>
          <w:lang w:val="en-US"/>
        </w:rPr>
        <w:t>Arruda</w:t>
      </w:r>
      <w:proofErr w:type="spellEnd"/>
      <w:r w:rsidRPr="00DF6AEA">
        <w:rPr>
          <w:rFonts w:ascii="Segoe UI" w:hAnsi="Segoe UI" w:cs="Segoe UI"/>
          <w:bCs/>
          <w:sz w:val="24"/>
          <w:szCs w:val="24"/>
          <w:lang w:val="en-US"/>
        </w:rPr>
        <w:t xml:space="preserve"> and Gomes (2015, p. 551-553), the texts of the Decree and General Guidelines of REUNI indicate influences from the Bologna Process by recommending: the opening of courses based on diversification of undergraduate modalities; the expansion of student mobility between courses and credit transfer; breaking with traditional structures of early professionalization; and the provision of courses with short initial duration and intermediate diplomas.</w:t>
      </w:r>
      <w:proofErr w:type="gramEnd"/>
    </w:p>
    <w:p w14:paraId="3D73C2C3" w14:textId="77777777" w:rsidR="00B64B41" w:rsidRPr="000A159B" w:rsidRDefault="00B64B41" w:rsidP="000A159B">
      <w:pPr>
        <w:spacing w:before="360" w:after="240" w:line="240" w:lineRule="auto"/>
        <w:ind w:left="425" w:hanging="425"/>
        <w:jc w:val="both"/>
        <w:rPr>
          <w:rFonts w:ascii="Segoe UI" w:hAnsi="Segoe UI" w:cs="Segoe UI"/>
          <w:sz w:val="24"/>
          <w:szCs w:val="24"/>
          <w:lang w:val="en-US"/>
        </w:rPr>
      </w:pPr>
      <w:r w:rsidRPr="000A159B">
        <w:rPr>
          <w:rFonts w:ascii="Segoe UI" w:hAnsi="Segoe UI" w:cs="Segoe UI"/>
          <w:sz w:val="24"/>
          <w:szCs w:val="24"/>
          <w:lang w:val="en-US"/>
        </w:rPr>
        <w:t>3.2 Theme B: Globalization, privatization, commodification, and the effects of neoliberalism on public policies in higher education</w:t>
      </w:r>
    </w:p>
    <w:p w14:paraId="1D038E7B"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This theme presents twenty-four studies</w:t>
      </w:r>
      <w:r w:rsidRPr="00DF6AEA">
        <w:rPr>
          <w:rStyle w:val="Refdenotaderodap"/>
          <w:rFonts w:ascii="Segoe UI" w:hAnsi="Segoe UI" w:cs="Segoe UI"/>
          <w:bCs/>
          <w:sz w:val="24"/>
          <w:szCs w:val="24"/>
          <w:lang w:val="en-US"/>
        </w:rPr>
        <w:footnoteReference w:id="5"/>
      </w:r>
      <w:r w:rsidRPr="00DF6AEA">
        <w:rPr>
          <w:rFonts w:ascii="Segoe UI" w:hAnsi="Segoe UI" w:cs="Segoe UI"/>
          <w:bCs/>
          <w:sz w:val="24"/>
          <w:szCs w:val="24"/>
          <w:lang w:val="en-US"/>
        </w:rPr>
        <w:t xml:space="preserve"> that delve into the relationships between national and international macroeconomic structures and public policies aimed at democratizing and expanding higher education. The processes of globalization, </w:t>
      </w:r>
      <w:proofErr w:type="spellStart"/>
      <w:r w:rsidRPr="00DF6AEA">
        <w:rPr>
          <w:rFonts w:ascii="Segoe UI" w:hAnsi="Segoe UI" w:cs="Segoe UI"/>
          <w:bCs/>
          <w:sz w:val="24"/>
          <w:szCs w:val="24"/>
          <w:lang w:val="en-US"/>
        </w:rPr>
        <w:t>financialization</w:t>
      </w:r>
      <w:proofErr w:type="spellEnd"/>
      <w:r w:rsidRPr="00DF6AEA">
        <w:rPr>
          <w:rFonts w:ascii="Segoe UI" w:hAnsi="Segoe UI" w:cs="Segoe UI"/>
          <w:bCs/>
          <w:sz w:val="24"/>
          <w:szCs w:val="24"/>
          <w:lang w:val="en-US"/>
        </w:rPr>
        <w:t xml:space="preserve">, privatization, commodification, and the effects of neoliberal policies on the expansion of the private higher education sector </w:t>
      </w:r>
      <w:proofErr w:type="gramStart"/>
      <w:r w:rsidRPr="00DF6AEA">
        <w:rPr>
          <w:rFonts w:ascii="Segoe UI" w:hAnsi="Segoe UI" w:cs="Segoe UI"/>
          <w:bCs/>
          <w:sz w:val="24"/>
          <w:szCs w:val="24"/>
          <w:lang w:val="en-US"/>
        </w:rPr>
        <w:t>are highlighted</w:t>
      </w:r>
      <w:proofErr w:type="gramEnd"/>
      <w:r w:rsidRPr="00DF6AEA">
        <w:rPr>
          <w:rFonts w:ascii="Segoe UI" w:hAnsi="Segoe UI" w:cs="Segoe UI"/>
          <w:bCs/>
          <w:sz w:val="24"/>
          <w:szCs w:val="24"/>
          <w:lang w:val="en-US"/>
        </w:rPr>
        <w:t xml:space="preserve"> in this theme.</w:t>
      </w:r>
    </w:p>
    <w:p w14:paraId="2C7DBDC8"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 xml:space="preserve">The acceleration of economic and financial globalization and its effects on national public policies are particularly present in the works of Castro and Silva (2014), Ferreira (2019), </w:t>
      </w:r>
      <w:proofErr w:type="spellStart"/>
      <w:r w:rsidRPr="00DF6AEA">
        <w:rPr>
          <w:rFonts w:ascii="Segoe UI" w:hAnsi="Segoe UI" w:cs="Segoe UI"/>
          <w:bCs/>
          <w:sz w:val="24"/>
          <w:szCs w:val="24"/>
          <w:lang w:val="en-US"/>
        </w:rPr>
        <w:t>Gregório</w:t>
      </w:r>
      <w:proofErr w:type="spellEnd"/>
      <w:r w:rsidRPr="00DF6AEA">
        <w:rPr>
          <w:rFonts w:ascii="Segoe UI" w:hAnsi="Segoe UI" w:cs="Segoe UI"/>
          <w:bCs/>
          <w:sz w:val="24"/>
          <w:szCs w:val="24"/>
          <w:lang w:val="en-US"/>
        </w:rPr>
        <w:t xml:space="preserve"> (2018), </w:t>
      </w:r>
      <w:proofErr w:type="spellStart"/>
      <w:r w:rsidRPr="00DF6AEA">
        <w:rPr>
          <w:rFonts w:ascii="Segoe UI" w:hAnsi="Segoe UI" w:cs="Segoe UI"/>
          <w:bCs/>
          <w:sz w:val="24"/>
          <w:szCs w:val="24"/>
          <w:lang w:val="en-US"/>
        </w:rPr>
        <w:t>Jezine</w:t>
      </w:r>
      <w:proofErr w:type="spellEnd"/>
      <w:r w:rsidRPr="00DF6AEA">
        <w:rPr>
          <w:rFonts w:ascii="Segoe UI" w:hAnsi="Segoe UI" w:cs="Segoe UI"/>
          <w:bCs/>
          <w:sz w:val="24"/>
          <w:szCs w:val="24"/>
          <w:lang w:val="en-US"/>
        </w:rPr>
        <w:t xml:space="preserve"> (2009), Miranda and </w:t>
      </w:r>
      <w:proofErr w:type="spellStart"/>
      <w:r w:rsidRPr="00DF6AEA">
        <w:rPr>
          <w:rFonts w:ascii="Segoe UI" w:hAnsi="Segoe UI" w:cs="Segoe UI"/>
          <w:bCs/>
          <w:sz w:val="24"/>
          <w:szCs w:val="24"/>
          <w:lang w:val="en-US"/>
        </w:rPr>
        <w:t>Azevedo</w:t>
      </w:r>
      <w:proofErr w:type="spellEnd"/>
      <w:r w:rsidRPr="00DF6AEA">
        <w:rPr>
          <w:rFonts w:ascii="Segoe UI" w:hAnsi="Segoe UI" w:cs="Segoe UI"/>
          <w:bCs/>
          <w:sz w:val="24"/>
          <w:szCs w:val="24"/>
          <w:lang w:val="en-US"/>
        </w:rPr>
        <w:t xml:space="preserve"> (2020), </w:t>
      </w:r>
      <w:proofErr w:type="spellStart"/>
      <w:r w:rsidRPr="00DF6AEA">
        <w:rPr>
          <w:rFonts w:ascii="Segoe UI" w:hAnsi="Segoe UI" w:cs="Segoe UI"/>
          <w:bCs/>
          <w:sz w:val="24"/>
          <w:szCs w:val="24"/>
          <w:lang w:val="en-US"/>
        </w:rPr>
        <w:t>Prestes</w:t>
      </w:r>
      <w:proofErr w:type="spellEnd"/>
      <w:r w:rsidRPr="00DF6AEA">
        <w:rPr>
          <w:rFonts w:ascii="Segoe UI" w:hAnsi="Segoe UI" w:cs="Segoe UI"/>
          <w:bCs/>
          <w:sz w:val="24"/>
          <w:szCs w:val="24"/>
          <w:lang w:val="en-US"/>
        </w:rPr>
        <w:t xml:space="preserve">, </w:t>
      </w:r>
      <w:proofErr w:type="spellStart"/>
      <w:r w:rsidRPr="00DF6AEA">
        <w:rPr>
          <w:rFonts w:ascii="Segoe UI" w:hAnsi="Segoe UI" w:cs="Segoe UI"/>
          <w:bCs/>
          <w:sz w:val="24"/>
          <w:szCs w:val="24"/>
          <w:lang w:val="en-US"/>
        </w:rPr>
        <w:t>Jezine</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Scocuglia</w:t>
      </w:r>
      <w:proofErr w:type="spellEnd"/>
      <w:r w:rsidRPr="00DF6AEA">
        <w:rPr>
          <w:rFonts w:ascii="Segoe UI" w:hAnsi="Segoe UI" w:cs="Segoe UI"/>
          <w:bCs/>
          <w:sz w:val="24"/>
          <w:szCs w:val="24"/>
          <w:lang w:val="en-US"/>
        </w:rPr>
        <w:t xml:space="preserve"> (2012), and </w:t>
      </w:r>
      <w:proofErr w:type="spellStart"/>
      <w:r w:rsidRPr="00DF6AEA">
        <w:rPr>
          <w:rFonts w:ascii="Segoe UI" w:hAnsi="Segoe UI" w:cs="Segoe UI"/>
          <w:bCs/>
          <w:sz w:val="24"/>
          <w:szCs w:val="24"/>
          <w:lang w:val="en-US"/>
        </w:rPr>
        <w:t>Trevisol</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Nierotka</w:t>
      </w:r>
      <w:proofErr w:type="spellEnd"/>
      <w:r w:rsidRPr="00DF6AEA">
        <w:rPr>
          <w:rFonts w:ascii="Segoe UI" w:hAnsi="Segoe UI" w:cs="Segoe UI"/>
          <w:bCs/>
          <w:sz w:val="24"/>
          <w:szCs w:val="24"/>
          <w:lang w:val="en-US"/>
        </w:rPr>
        <w:t xml:space="preserve"> (2015). According to Souza Santos (2005 </w:t>
      </w:r>
      <w:proofErr w:type="spellStart"/>
      <w:r w:rsidRPr="00DF6AEA">
        <w:rPr>
          <w:rFonts w:ascii="Segoe UI" w:hAnsi="Segoe UI" w:cs="Segoe UI"/>
          <w:bCs/>
          <w:i/>
          <w:sz w:val="24"/>
          <w:szCs w:val="24"/>
          <w:lang w:val="en-US"/>
        </w:rPr>
        <w:t>apud</w:t>
      </w:r>
      <w:proofErr w:type="spellEnd"/>
      <w:r w:rsidRPr="00DF6AEA">
        <w:rPr>
          <w:rFonts w:ascii="Segoe UI" w:hAnsi="Segoe UI" w:cs="Segoe UI"/>
          <w:bCs/>
          <w:sz w:val="24"/>
          <w:szCs w:val="24"/>
          <w:lang w:val="en-US"/>
        </w:rPr>
        <w:t xml:space="preserve"> TREVISOL; NIEROTKA, 2015, p. 38), the reduction of state power over the economy - which resulted in a process of divestment in public universities - and the "</w:t>
      </w:r>
      <w:proofErr w:type="spellStart"/>
      <w:r w:rsidRPr="00DF6AEA">
        <w:rPr>
          <w:rFonts w:ascii="Segoe UI" w:hAnsi="Segoe UI" w:cs="Segoe UI"/>
          <w:bCs/>
          <w:sz w:val="24"/>
          <w:szCs w:val="24"/>
          <w:lang w:val="en-US"/>
        </w:rPr>
        <w:t>mercantilization</w:t>
      </w:r>
      <w:proofErr w:type="spellEnd"/>
      <w:r w:rsidRPr="00DF6AEA">
        <w:rPr>
          <w:rFonts w:ascii="Segoe UI" w:hAnsi="Segoe UI" w:cs="Segoe UI"/>
          <w:bCs/>
          <w:sz w:val="24"/>
          <w:szCs w:val="24"/>
          <w:lang w:val="en-US"/>
        </w:rPr>
        <w:t xml:space="preserve"> globalization of universities are two sides of the same coin." The globalization process during the late 20th century produced a hegemonic thought that predominates in understanding that "an education is of higher quality when it </w:t>
      </w:r>
      <w:r w:rsidRPr="00DF6AEA">
        <w:rPr>
          <w:rFonts w:ascii="Segoe UI" w:hAnsi="Segoe UI" w:cs="Segoe UI"/>
          <w:bCs/>
          <w:sz w:val="24"/>
          <w:szCs w:val="24"/>
          <w:lang w:val="en-US"/>
        </w:rPr>
        <w:lastRenderedPageBreak/>
        <w:t xml:space="preserve">provides individuals and companies with greater gains in efficiency and competitive capabilities" (DIAS SOBRINHO, 2010, p. 1226 and 1227). It is in this sense that the conception </w:t>
      </w:r>
      <w:proofErr w:type="gramStart"/>
      <w:r w:rsidRPr="00DF6AEA">
        <w:rPr>
          <w:rFonts w:ascii="Segoe UI" w:hAnsi="Segoe UI" w:cs="Segoe UI"/>
          <w:bCs/>
          <w:sz w:val="24"/>
          <w:szCs w:val="24"/>
          <w:lang w:val="en-US"/>
        </w:rPr>
        <w:t>is built</w:t>
      </w:r>
      <w:proofErr w:type="gramEnd"/>
      <w:r w:rsidRPr="00DF6AEA">
        <w:rPr>
          <w:rFonts w:ascii="Segoe UI" w:hAnsi="Segoe UI" w:cs="Segoe UI"/>
          <w:bCs/>
          <w:sz w:val="24"/>
          <w:szCs w:val="24"/>
          <w:lang w:val="en-US"/>
        </w:rPr>
        <w:t xml:space="preserve"> that public initiative is burdensome, inefficient, and backward, while private initiative is versatile, dynamic, and enhances modern and innovative solutions.</w:t>
      </w:r>
    </w:p>
    <w:p w14:paraId="6EE664DD"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 xml:space="preserve">The transfer of public resources to the private sector is explored in the research by </w:t>
      </w:r>
      <w:proofErr w:type="spellStart"/>
      <w:r w:rsidRPr="00DF6AEA">
        <w:rPr>
          <w:rFonts w:ascii="Segoe UI" w:hAnsi="Segoe UI" w:cs="Segoe UI"/>
          <w:bCs/>
          <w:sz w:val="24"/>
          <w:szCs w:val="24"/>
          <w:lang w:val="en-US"/>
        </w:rPr>
        <w:t>Aguiar</w:t>
      </w:r>
      <w:proofErr w:type="spellEnd"/>
      <w:r w:rsidRPr="00DF6AEA">
        <w:rPr>
          <w:rFonts w:ascii="Segoe UI" w:hAnsi="Segoe UI" w:cs="Segoe UI"/>
          <w:bCs/>
          <w:sz w:val="24"/>
          <w:szCs w:val="24"/>
          <w:lang w:val="en-US"/>
        </w:rPr>
        <w:t xml:space="preserve"> (2016), </w:t>
      </w:r>
      <w:proofErr w:type="spellStart"/>
      <w:r w:rsidRPr="00DF6AEA">
        <w:rPr>
          <w:rFonts w:ascii="Segoe UI" w:hAnsi="Segoe UI" w:cs="Segoe UI"/>
          <w:bCs/>
          <w:sz w:val="24"/>
          <w:szCs w:val="24"/>
          <w:lang w:val="en-US"/>
        </w:rPr>
        <w:t>Arruda</w:t>
      </w:r>
      <w:proofErr w:type="spellEnd"/>
      <w:r w:rsidRPr="00DF6AEA">
        <w:rPr>
          <w:rFonts w:ascii="Segoe UI" w:hAnsi="Segoe UI" w:cs="Segoe UI"/>
          <w:bCs/>
          <w:sz w:val="24"/>
          <w:szCs w:val="24"/>
          <w:lang w:val="en-US"/>
        </w:rPr>
        <w:t xml:space="preserve"> (2011), </w:t>
      </w:r>
      <w:proofErr w:type="spellStart"/>
      <w:r w:rsidRPr="00DF6AEA">
        <w:rPr>
          <w:rFonts w:ascii="Segoe UI" w:hAnsi="Segoe UI" w:cs="Segoe UI"/>
          <w:bCs/>
          <w:sz w:val="24"/>
          <w:szCs w:val="24"/>
          <w:lang w:val="en-US"/>
        </w:rPr>
        <w:t>Carvalho</w:t>
      </w:r>
      <w:proofErr w:type="spellEnd"/>
      <w:r w:rsidRPr="00DF6AEA">
        <w:rPr>
          <w:rFonts w:ascii="Segoe UI" w:hAnsi="Segoe UI" w:cs="Segoe UI"/>
          <w:bCs/>
          <w:sz w:val="24"/>
          <w:szCs w:val="24"/>
          <w:lang w:val="en-US"/>
        </w:rPr>
        <w:t xml:space="preserve"> (2006), </w:t>
      </w:r>
      <w:proofErr w:type="spellStart"/>
      <w:r w:rsidRPr="00DF6AEA">
        <w:rPr>
          <w:rFonts w:ascii="Segoe UI" w:hAnsi="Segoe UI" w:cs="Segoe UI"/>
          <w:bCs/>
          <w:sz w:val="24"/>
          <w:szCs w:val="24"/>
          <w:lang w:val="en-US"/>
        </w:rPr>
        <w:t>Gregório</w:t>
      </w:r>
      <w:proofErr w:type="spellEnd"/>
      <w:r w:rsidRPr="00DF6AEA">
        <w:rPr>
          <w:rFonts w:ascii="Segoe UI" w:hAnsi="Segoe UI" w:cs="Segoe UI"/>
          <w:bCs/>
          <w:sz w:val="24"/>
          <w:szCs w:val="24"/>
          <w:lang w:val="en-US"/>
        </w:rPr>
        <w:t xml:space="preserve"> (2018), Hass and Pardo (2016), and Miranda and </w:t>
      </w:r>
      <w:proofErr w:type="spellStart"/>
      <w:r w:rsidRPr="00DF6AEA">
        <w:rPr>
          <w:rFonts w:ascii="Segoe UI" w:hAnsi="Segoe UI" w:cs="Segoe UI"/>
          <w:bCs/>
          <w:sz w:val="24"/>
          <w:szCs w:val="24"/>
          <w:lang w:val="en-US"/>
        </w:rPr>
        <w:t>Azevedo</w:t>
      </w:r>
      <w:proofErr w:type="spellEnd"/>
      <w:r w:rsidRPr="00DF6AEA">
        <w:rPr>
          <w:rFonts w:ascii="Segoe UI" w:hAnsi="Segoe UI" w:cs="Segoe UI"/>
          <w:bCs/>
          <w:sz w:val="24"/>
          <w:szCs w:val="24"/>
          <w:lang w:val="en-US"/>
        </w:rPr>
        <w:t xml:space="preserve"> (2020). </w:t>
      </w:r>
      <w:proofErr w:type="gramStart"/>
      <w:r w:rsidRPr="00DF6AEA">
        <w:rPr>
          <w:rFonts w:ascii="Segoe UI" w:hAnsi="Segoe UI" w:cs="Segoe UI"/>
          <w:bCs/>
          <w:sz w:val="24"/>
          <w:szCs w:val="24"/>
          <w:lang w:val="en-US"/>
        </w:rPr>
        <w:t xml:space="preserve">According to Miranda and </w:t>
      </w:r>
      <w:proofErr w:type="spellStart"/>
      <w:r w:rsidRPr="00DF6AEA">
        <w:rPr>
          <w:rFonts w:ascii="Segoe UI" w:hAnsi="Segoe UI" w:cs="Segoe UI"/>
          <w:bCs/>
          <w:sz w:val="24"/>
          <w:szCs w:val="24"/>
          <w:lang w:val="en-US"/>
        </w:rPr>
        <w:t>Azevedo</w:t>
      </w:r>
      <w:proofErr w:type="spellEnd"/>
      <w:r w:rsidRPr="00DF6AEA">
        <w:rPr>
          <w:rFonts w:ascii="Segoe UI" w:hAnsi="Segoe UI" w:cs="Segoe UI"/>
          <w:bCs/>
          <w:sz w:val="24"/>
          <w:szCs w:val="24"/>
          <w:lang w:val="en-US"/>
        </w:rPr>
        <w:t xml:space="preserve"> (2020), in 2015, FIES mobilized over R$ 15 billion in financing, while PROUNI allowed for a tax exemption of over R$ 1 billion, indicating the intense collaboration of the federal government in the expansion of private institutions, "privileged in their demands, either through increased resources from the public fund or through demands that allowed for an increase in the number of financing and financial resources" (MIRANDA; AZEVEDO, 2020, p. 10).</w:t>
      </w:r>
      <w:proofErr w:type="gramEnd"/>
      <w:r w:rsidRPr="00DF6AEA">
        <w:rPr>
          <w:rFonts w:ascii="Segoe UI" w:hAnsi="Segoe UI" w:cs="Segoe UI"/>
          <w:bCs/>
          <w:sz w:val="24"/>
          <w:szCs w:val="24"/>
          <w:lang w:val="en-US"/>
        </w:rPr>
        <w:t xml:space="preserve"> During the 1980s and 1990s, the actions of international institutions fostered the consolidation of national university markets with state consent. </w:t>
      </w:r>
      <w:proofErr w:type="gramStart"/>
      <w:r w:rsidRPr="00DF6AEA">
        <w:rPr>
          <w:rFonts w:ascii="Segoe UI" w:hAnsi="Segoe UI" w:cs="Segoe UI"/>
          <w:bCs/>
          <w:sz w:val="24"/>
          <w:szCs w:val="24"/>
          <w:lang w:val="en-US"/>
        </w:rPr>
        <w:t>Subsequently, supported by the administrative and financial reform that took place in the 1990s, as well as driven by the massive influx of public funds from the early 2000s onwards, the national and global higher education market led to the establishment of publicly traded companies that issued shares in the stock market to raise (further) funds from national and transnational private funds (MIRANDA; AZEVEDO, 2020, p. 13).</w:t>
      </w:r>
      <w:proofErr w:type="gramEnd"/>
      <w:r w:rsidRPr="00DF6AEA">
        <w:rPr>
          <w:rFonts w:ascii="Segoe UI" w:hAnsi="Segoe UI" w:cs="Segoe UI"/>
          <w:bCs/>
          <w:sz w:val="24"/>
          <w:szCs w:val="24"/>
          <w:lang w:val="en-US"/>
        </w:rPr>
        <w:t xml:space="preserve"> According to the authors, "this </w:t>
      </w:r>
      <w:proofErr w:type="spellStart"/>
      <w:r w:rsidRPr="00DF6AEA">
        <w:rPr>
          <w:rFonts w:ascii="Segoe UI" w:hAnsi="Segoe UI" w:cs="Segoe UI"/>
          <w:bCs/>
          <w:sz w:val="24"/>
          <w:szCs w:val="24"/>
          <w:lang w:val="en-US"/>
        </w:rPr>
        <w:t>financialization</w:t>
      </w:r>
      <w:proofErr w:type="spellEnd"/>
      <w:r w:rsidRPr="00DF6AEA">
        <w:rPr>
          <w:rFonts w:ascii="Segoe UI" w:hAnsi="Segoe UI" w:cs="Segoe UI"/>
          <w:bCs/>
          <w:sz w:val="24"/>
          <w:szCs w:val="24"/>
          <w:lang w:val="en-US"/>
        </w:rPr>
        <w:t xml:space="preserve"> is conceived from the mergers and/or acquisitions of national and foreign educational companies that form large oligopolies, with capital market listings, causing the </w:t>
      </w:r>
      <w:proofErr w:type="spellStart"/>
      <w:r w:rsidRPr="00DF6AEA">
        <w:rPr>
          <w:rFonts w:ascii="Segoe UI" w:hAnsi="Segoe UI" w:cs="Segoe UI"/>
          <w:bCs/>
          <w:sz w:val="24"/>
          <w:szCs w:val="24"/>
          <w:lang w:val="en-US"/>
        </w:rPr>
        <w:t>financialization</w:t>
      </w:r>
      <w:proofErr w:type="spellEnd"/>
      <w:r w:rsidRPr="00DF6AEA">
        <w:rPr>
          <w:rFonts w:ascii="Segoe UI" w:hAnsi="Segoe UI" w:cs="Segoe UI"/>
          <w:bCs/>
          <w:sz w:val="24"/>
          <w:szCs w:val="24"/>
          <w:lang w:val="en-US"/>
        </w:rPr>
        <w:t xml:space="preserve"> of the education sector" (MIRANDA; AZEVEDO, 2020, p. 13). In this sense, </w:t>
      </w:r>
      <w:proofErr w:type="spellStart"/>
      <w:r w:rsidRPr="00DF6AEA">
        <w:rPr>
          <w:rFonts w:ascii="Segoe UI" w:hAnsi="Segoe UI" w:cs="Segoe UI"/>
          <w:bCs/>
          <w:sz w:val="24"/>
          <w:szCs w:val="24"/>
          <w:lang w:val="en-US"/>
        </w:rPr>
        <w:t>Sguissardi</w:t>
      </w:r>
      <w:proofErr w:type="spellEnd"/>
      <w:r w:rsidRPr="00DF6AEA">
        <w:rPr>
          <w:rFonts w:ascii="Segoe UI" w:hAnsi="Segoe UI" w:cs="Segoe UI"/>
          <w:bCs/>
          <w:sz w:val="24"/>
          <w:szCs w:val="24"/>
          <w:lang w:val="en-US"/>
        </w:rPr>
        <w:t xml:space="preserve"> (2015, p. 870) reveals that from 2012 to 2014, the education sector achieved greater profitability compared to other economic sectors on the </w:t>
      </w:r>
      <w:proofErr w:type="spellStart"/>
      <w:r w:rsidRPr="00DF6AEA">
        <w:rPr>
          <w:rFonts w:ascii="Segoe UI" w:hAnsi="Segoe UI" w:cs="Segoe UI"/>
          <w:bCs/>
          <w:sz w:val="24"/>
          <w:szCs w:val="24"/>
          <w:lang w:val="en-US"/>
        </w:rPr>
        <w:t>Bovespa</w:t>
      </w:r>
      <w:proofErr w:type="spellEnd"/>
      <w:r w:rsidRPr="00DF6AEA">
        <w:rPr>
          <w:rFonts w:ascii="Segoe UI" w:hAnsi="Segoe UI" w:cs="Segoe UI"/>
          <w:bCs/>
          <w:sz w:val="24"/>
          <w:szCs w:val="24"/>
          <w:lang w:val="en-US"/>
        </w:rPr>
        <w:t xml:space="preserve">: while the total </w:t>
      </w:r>
      <w:proofErr w:type="spellStart"/>
      <w:r w:rsidRPr="00DF6AEA">
        <w:rPr>
          <w:rFonts w:ascii="Segoe UI" w:hAnsi="Segoe UI" w:cs="Segoe UI"/>
          <w:bCs/>
          <w:sz w:val="24"/>
          <w:szCs w:val="24"/>
          <w:lang w:val="en-US"/>
        </w:rPr>
        <w:t>Bovespa</w:t>
      </w:r>
      <w:proofErr w:type="spellEnd"/>
      <w:r w:rsidRPr="00DF6AEA">
        <w:rPr>
          <w:rFonts w:ascii="Segoe UI" w:hAnsi="Segoe UI" w:cs="Segoe UI"/>
          <w:bCs/>
          <w:sz w:val="24"/>
          <w:szCs w:val="24"/>
          <w:lang w:val="en-US"/>
        </w:rPr>
        <w:t xml:space="preserve"> index experienced a reduction of 3.67%, </w:t>
      </w:r>
      <w:proofErr w:type="spellStart"/>
      <w:r w:rsidRPr="00DF6AEA">
        <w:rPr>
          <w:rFonts w:ascii="Segoe UI" w:hAnsi="Segoe UI" w:cs="Segoe UI"/>
          <w:bCs/>
          <w:sz w:val="24"/>
          <w:szCs w:val="24"/>
          <w:lang w:val="en-US"/>
        </w:rPr>
        <w:t>Kroton</w:t>
      </w:r>
      <w:proofErr w:type="spellEnd"/>
      <w:r w:rsidRPr="00DF6AEA">
        <w:rPr>
          <w:rFonts w:ascii="Segoe UI" w:hAnsi="Segoe UI" w:cs="Segoe UI"/>
          <w:bCs/>
          <w:sz w:val="24"/>
          <w:szCs w:val="24"/>
          <w:lang w:val="en-US"/>
        </w:rPr>
        <w:t xml:space="preserve"> (KROT3) had an appreciation of 314%, and </w:t>
      </w:r>
      <w:proofErr w:type="spellStart"/>
      <w:r w:rsidRPr="00DF6AEA">
        <w:rPr>
          <w:rFonts w:ascii="Segoe UI" w:hAnsi="Segoe UI" w:cs="Segoe UI"/>
          <w:bCs/>
          <w:sz w:val="24"/>
          <w:szCs w:val="24"/>
          <w:lang w:val="en-US"/>
        </w:rPr>
        <w:t>Estácio</w:t>
      </w:r>
      <w:proofErr w:type="spellEnd"/>
      <w:r w:rsidRPr="00DF6AEA">
        <w:rPr>
          <w:rFonts w:ascii="Segoe UI" w:hAnsi="Segoe UI" w:cs="Segoe UI"/>
          <w:bCs/>
          <w:sz w:val="24"/>
          <w:szCs w:val="24"/>
          <w:lang w:val="en-US"/>
        </w:rPr>
        <w:t xml:space="preserve"> (ESTC3) of 240%.</w:t>
      </w:r>
    </w:p>
    <w:p w14:paraId="17B86FDE"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proofErr w:type="gramStart"/>
      <w:r w:rsidRPr="00DF6AEA">
        <w:rPr>
          <w:rFonts w:ascii="Segoe UI" w:hAnsi="Segoe UI" w:cs="Segoe UI"/>
          <w:bCs/>
          <w:sz w:val="24"/>
          <w:szCs w:val="24"/>
          <w:lang w:val="en-US"/>
        </w:rPr>
        <w:t xml:space="preserve">The research studies by </w:t>
      </w:r>
      <w:proofErr w:type="spellStart"/>
      <w:r w:rsidRPr="00DF6AEA">
        <w:rPr>
          <w:rFonts w:ascii="Segoe UI" w:hAnsi="Segoe UI" w:cs="Segoe UI"/>
          <w:bCs/>
          <w:sz w:val="24"/>
          <w:szCs w:val="24"/>
          <w:lang w:val="en-US"/>
        </w:rPr>
        <w:t>Aguiar</w:t>
      </w:r>
      <w:proofErr w:type="spellEnd"/>
      <w:r w:rsidRPr="00DF6AEA">
        <w:rPr>
          <w:rFonts w:ascii="Segoe UI" w:hAnsi="Segoe UI" w:cs="Segoe UI"/>
          <w:bCs/>
          <w:sz w:val="24"/>
          <w:szCs w:val="24"/>
          <w:lang w:val="en-US"/>
        </w:rPr>
        <w:t xml:space="preserve"> (2016), Alves, </w:t>
      </w:r>
      <w:proofErr w:type="spellStart"/>
      <w:r w:rsidRPr="00DF6AEA">
        <w:rPr>
          <w:rFonts w:ascii="Segoe UI" w:hAnsi="Segoe UI" w:cs="Segoe UI"/>
          <w:bCs/>
          <w:sz w:val="24"/>
          <w:szCs w:val="24"/>
          <w:lang w:val="en-US"/>
        </w:rPr>
        <w:t>Fontes</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Nascimento</w:t>
      </w:r>
      <w:proofErr w:type="spellEnd"/>
      <w:r w:rsidRPr="00DF6AEA">
        <w:rPr>
          <w:rFonts w:ascii="Segoe UI" w:hAnsi="Segoe UI" w:cs="Segoe UI"/>
          <w:bCs/>
          <w:sz w:val="24"/>
          <w:szCs w:val="24"/>
          <w:lang w:val="en-US"/>
        </w:rPr>
        <w:t xml:space="preserve"> (2013), Borges and Aquino (2012), Castro and Silva (2014), Cruz (2019), </w:t>
      </w:r>
      <w:proofErr w:type="spellStart"/>
      <w:r w:rsidRPr="00DF6AEA">
        <w:rPr>
          <w:rFonts w:ascii="Segoe UI" w:hAnsi="Segoe UI" w:cs="Segoe UI"/>
          <w:bCs/>
          <w:sz w:val="24"/>
          <w:szCs w:val="24"/>
          <w:lang w:val="en-US"/>
        </w:rPr>
        <w:t>Favato</w:t>
      </w:r>
      <w:proofErr w:type="spellEnd"/>
      <w:r w:rsidRPr="00DF6AEA">
        <w:rPr>
          <w:rFonts w:ascii="Segoe UI" w:hAnsi="Segoe UI" w:cs="Segoe UI"/>
          <w:bCs/>
          <w:sz w:val="24"/>
          <w:szCs w:val="24"/>
          <w:lang w:val="en-US"/>
        </w:rPr>
        <w:t xml:space="preserve"> and Ruiz (2018), </w:t>
      </w:r>
      <w:proofErr w:type="spellStart"/>
      <w:r w:rsidRPr="00DF6AEA">
        <w:rPr>
          <w:rFonts w:ascii="Segoe UI" w:hAnsi="Segoe UI" w:cs="Segoe UI"/>
          <w:bCs/>
          <w:sz w:val="24"/>
          <w:szCs w:val="24"/>
          <w:lang w:val="en-US"/>
        </w:rPr>
        <w:t>Mertzig</w:t>
      </w:r>
      <w:proofErr w:type="spellEnd"/>
      <w:r w:rsidRPr="00DF6AEA">
        <w:rPr>
          <w:rFonts w:ascii="Segoe UI" w:hAnsi="Segoe UI" w:cs="Segoe UI"/>
          <w:bCs/>
          <w:sz w:val="24"/>
          <w:szCs w:val="24"/>
          <w:lang w:val="en-US"/>
        </w:rPr>
        <w:t xml:space="preserve">, </w:t>
      </w:r>
      <w:proofErr w:type="spellStart"/>
      <w:r w:rsidRPr="00DF6AEA">
        <w:rPr>
          <w:rFonts w:ascii="Segoe UI" w:hAnsi="Segoe UI" w:cs="Segoe UI"/>
          <w:bCs/>
          <w:sz w:val="24"/>
          <w:szCs w:val="24"/>
          <w:lang w:val="en-US"/>
        </w:rPr>
        <w:t>Mendonça</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Furlan</w:t>
      </w:r>
      <w:proofErr w:type="spellEnd"/>
      <w:r w:rsidRPr="00DF6AEA">
        <w:rPr>
          <w:rFonts w:ascii="Segoe UI" w:hAnsi="Segoe UI" w:cs="Segoe UI"/>
          <w:bCs/>
          <w:sz w:val="24"/>
          <w:szCs w:val="24"/>
          <w:lang w:val="en-US"/>
        </w:rPr>
        <w:t xml:space="preserve"> Costa (2021), Miranda and </w:t>
      </w:r>
      <w:proofErr w:type="spellStart"/>
      <w:r w:rsidRPr="00DF6AEA">
        <w:rPr>
          <w:rFonts w:ascii="Segoe UI" w:hAnsi="Segoe UI" w:cs="Segoe UI"/>
          <w:bCs/>
          <w:sz w:val="24"/>
          <w:szCs w:val="24"/>
          <w:lang w:val="en-US"/>
        </w:rPr>
        <w:t>Azevedo</w:t>
      </w:r>
      <w:proofErr w:type="spellEnd"/>
      <w:r w:rsidRPr="00DF6AEA">
        <w:rPr>
          <w:rFonts w:ascii="Segoe UI" w:hAnsi="Segoe UI" w:cs="Segoe UI"/>
          <w:bCs/>
          <w:sz w:val="24"/>
          <w:szCs w:val="24"/>
          <w:lang w:val="en-US"/>
        </w:rPr>
        <w:t xml:space="preserve"> (2020), Pereira and Brito (2018), </w:t>
      </w:r>
      <w:proofErr w:type="spellStart"/>
      <w:r w:rsidRPr="00DF6AEA">
        <w:rPr>
          <w:rFonts w:ascii="Segoe UI" w:hAnsi="Segoe UI" w:cs="Segoe UI"/>
          <w:bCs/>
          <w:sz w:val="24"/>
          <w:szCs w:val="24"/>
          <w:lang w:val="en-US"/>
        </w:rPr>
        <w:t>Sguissardi</w:t>
      </w:r>
      <w:proofErr w:type="spellEnd"/>
      <w:r w:rsidRPr="00DF6AEA">
        <w:rPr>
          <w:rFonts w:ascii="Segoe UI" w:hAnsi="Segoe UI" w:cs="Segoe UI"/>
          <w:bCs/>
          <w:sz w:val="24"/>
          <w:szCs w:val="24"/>
          <w:lang w:val="en-US"/>
        </w:rPr>
        <w:t xml:space="preserve"> (2015), Souza and Coimbra (2019), and </w:t>
      </w:r>
      <w:proofErr w:type="spellStart"/>
      <w:r w:rsidRPr="00DF6AEA">
        <w:rPr>
          <w:rFonts w:ascii="Segoe UI" w:hAnsi="Segoe UI" w:cs="Segoe UI"/>
          <w:bCs/>
          <w:sz w:val="24"/>
          <w:szCs w:val="24"/>
          <w:lang w:val="en-US"/>
        </w:rPr>
        <w:t>Trevisol</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Nierotka</w:t>
      </w:r>
      <w:proofErr w:type="spellEnd"/>
      <w:r w:rsidRPr="00DF6AEA">
        <w:rPr>
          <w:rFonts w:ascii="Segoe UI" w:hAnsi="Segoe UI" w:cs="Segoe UI"/>
          <w:bCs/>
          <w:sz w:val="24"/>
          <w:szCs w:val="24"/>
          <w:lang w:val="en-US"/>
        </w:rPr>
        <w:t xml:space="preserve"> (2015) highlight factors related to the effects of neoliberal policies and the commodification of social rights.</w:t>
      </w:r>
      <w:proofErr w:type="gramEnd"/>
      <w:r w:rsidRPr="00DF6AEA">
        <w:rPr>
          <w:rFonts w:ascii="Segoe UI" w:hAnsi="Segoe UI" w:cs="Segoe UI"/>
          <w:bCs/>
          <w:sz w:val="24"/>
          <w:szCs w:val="24"/>
          <w:lang w:val="en-US"/>
        </w:rPr>
        <w:t xml:space="preserve"> However, Neves, </w:t>
      </w:r>
      <w:proofErr w:type="spellStart"/>
      <w:r w:rsidRPr="00DF6AEA">
        <w:rPr>
          <w:rFonts w:ascii="Segoe UI" w:hAnsi="Segoe UI" w:cs="Segoe UI"/>
          <w:bCs/>
          <w:sz w:val="24"/>
          <w:szCs w:val="24"/>
          <w:lang w:val="en-US"/>
        </w:rPr>
        <w:t>Raizer</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Fachinetto</w:t>
      </w:r>
      <w:proofErr w:type="spellEnd"/>
      <w:r w:rsidRPr="00DF6AEA">
        <w:rPr>
          <w:rFonts w:ascii="Segoe UI" w:hAnsi="Segoe UI" w:cs="Segoe UI"/>
          <w:bCs/>
          <w:sz w:val="24"/>
          <w:szCs w:val="24"/>
          <w:lang w:val="en-US"/>
        </w:rPr>
        <w:t xml:space="preserve"> (2007) counterbalance these factors with aspects such as the internationalization and interdependence of economies, as well as the emergence of an international division of labor - based on global production mediated by multinational companies - and its respective results in societies and national economies (NEVES; RAIZER; FACHINETTO, 2007, p. 126). Furthermore, </w:t>
      </w:r>
      <w:proofErr w:type="spellStart"/>
      <w:r w:rsidRPr="00DF6AEA">
        <w:rPr>
          <w:rFonts w:ascii="Segoe UI" w:hAnsi="Segoe UI" w:cs="Segoe UI"/>
          <w:bCs/>
          <w:sz w:val="24"/>
          <w:szCs w:val="24"/>
          <w:lang w:val="en-US"/>
        </w:rPr>
        <w:t>Sguissardi</w:t>
      </w:r>
      <w:proofErr w:type="spellEnd"/>
      <w:r w:rsidRPr="00DF6AEA">
        <w:rPr>
          <w:rFonts w:ascii="Segoe UI" w:hAnsi="Segoe UI" w:cs="Segoe UI"/>
          <w:bCs/>
          <w:sz w:val="24"/>
          <w:szCs w:val="24"/>
          <w:lang w:val="en-US"/>
        </w:rPr>
        <w:t xml:space="preserve"> (2015) denounces the expansion of private higher education, which occurs with "the enjoyment of a public right, that is, merely as </w:t>
      </w:r>
      <w:r w:rsidRPr="00DF6AEA">
        <w:rPr>
          <w:rFonts w:ascii="Segoe UI" w:hAnsi="Segoe UI" w:cs="Segoe UI"/>
          <w:bCs/>
          <w:sz w:val="24"/>
          <w:szCs w:val="24"/>
          <w:lang w:val="en-US"/>
        </w:rPr>
        <w:lastRenderedPageBreak/>
        <w:t>the purchase of a service, commercial product, or commodity" (SGUISSARDI, 2015, p. 869 and 870).</w:t>
      </w:r>
    </w:p>
    <w:p w14:paraId="19A85B9C"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proofErr w:type="gramStart"/>
      <w:r w:rsidRPr="00DF6AEA">
        <w:rPr>
          <w:rFonts w:ascii="Segoe UI" w:hAnsi="Segoe UI" w:cs="Segoe UI"/>
          <w:bCs/>
          <w:sz w:val="24"/>
          <w:szCs w:val="24"/>
          <w:lang w:val="en-US"/>
        </w:rPr>
        <w:t xml:space="preserve">Castro and Silva (2014) and </w:t>
      </w:r>
      <w:proofErr w:type="spellStart"/>
      <w:r w:rsidRPr="00DF6AEA">
        <w:rPr>
          <w:rFonts w:ascii="Segoe UI" w:hAnsi="Segoe UI" w:cs="Segoe UI"/>
          <w:bCs/>
          <w:sz w:val="24"/>
          <w:szCs w:val="24"/>
          <w:lang w:val="en-US"/>
        </w:rPr>
        <w:t>Prestes</w:t>
      </w:r>
      <w:proofErr w:type="spellEnd"/>
      <w:r w:rsidRPr="00DF6AEA">
        <w:rPr>
          <w:rFonts w:ascii="Segoe UI" w:hAnsi="Segoe UI" w:cs="Segoe UI"/>
          <w:bCs/>
          <w:sz w:val="24"/>
          <w:szCs w:val="24"/>
          <w:lang w:val="en-US"/>
        </w:rPr>
        <w:t xml:space="preserve">, </w:t>
      </w:r>
      <w:proofErr w:type="spellStart"/>
      <w:r w:rsidRPr="00DF6AEA">
        <w:rPr>
          <w:rFonts w:ascii="Segoe UI" w:hAnsi="Segoe UI" w:cs="Segoe UI"/>
          <w:bCs/>
          <w:sz w:val="24"/>
          <w:szCs w:val="24"/>
          <w:lang w:val="en-US"/>
        </w:rPr>
        <w:t>Jezine</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Scocuglia</w:t>
      </w:r>
      <w:proofErr w:type="spellEnd"/>
      <w:r w:rsidRPr="00DF6AEA">
        <w:rPr>
          <w:rFonts w:ascii="Segoe UI" w:hAnsi="Segoe UI" w:cs="Segoe UI"/>
          <w:bCs/>
          <w:sz w:val="24"/>
          <w:szCs w:val="24"/>
          <w:lang w:val="en-US"/>
        </w:rPr>
        <w:t xml:space="preserve"> (2012) analyze the complexity of the "disputes of concepts, projects, and policies that meet and differentiate in contradictory ways" regarding social rights and the commodified provision of these rights (PRESTES; JEZINE; SCOCUGLIA, 2012, p. 205) in a context of productive restructuring, globalization, and neoliberal ideology (CASTRO; SILVA, 2014, p. 207 and 208).</w:t>
      </w:r>
      <w:proofErr w:type="gramEnd"/>
      <w:r w:rsidRPr="00DF6AEA">
        <w:rPr>
          <w:rFonts w:ascii="Segoe UI" w:hAnsi="Segoe UI" w:cs="Segoe UI"/>
          <w:bCs/>
          <w:sz w:val="24"/>
          <w:szCs w:val="24"/>
          <w:lang w:val="en-US"/>
        </w:rPr>
        <w:t xml:space="preserve"> Both studies criticize the policies of expanding higher education, especially the REUNI, due to its neoliberal bias and the </w:t>
      </w:r>
      <w:proofErr w:type="spellStart"/>
      <w:r w:rsidRPr="00DF6AEA">
        <w:rPr>
          <w:rFonts w:ascii="Segoe UI" w:hAnsi="Segoe UI" w:cs="Segoe UI"/>
          <w:bCs/>
          <w:sz w:val="24"/>
          <w:szCs w:val="24"/>
          <w:lang w:val="en-US"/>
        </w:rPr>
        <w:t>underdimensioned</w:t>
      </w:r>
      <w:proofErr w:type="spellEnd"/>
      <w:r w:rsidRPr="00DF6AEA">
        <w:rPr>
          <w:rFonts w:ascii="Segoe UI" w:hAnsi="Segoe UI" w:cs="Segoe UI"/>
          <w:bCs/>
          <w:sz w:val="24"/>
          <w:szCs w:val="24"/>
          <w:lang w:val="en-US"/>
        </w:rPr>
        <w:t xml:space="preserve"> and insufficient resources for the proposed expansion. </w:t>
      </w:r>
      <w:proofErr w:type="gramStart"/>
      <w:r w:rsidRPr="00DF6AEA">
        <w:rPr>
          <w:rFonts w:ascii="Segoe UI" w:hAnsi="Segoe UI" w:cs="Segoe UI"/>
          <w:bCs/>
          <w:sz w:val="24"/>
          <w:szCs w:val="24"/>
          <w:lang w:val="en-US"/>
        </w:rPr>
        <w:t>In this regard, according to Castro and Silva (2014), the policies of expanding higher education have manifested in three distinct tendencies: 1) "expansion through the privatization of education"; 2) "expansion through the use of distance education"; and 3) "expansion through the restructuring of federal public universities," which occurred under a logic of rationalizing existing physical and human resources, aimed at controlling the outcomes of universities (CASTRO; SILVA, 2014, p. 213, 217).</w:t>
      </w:r>
      <w:proofErr w:type="gramEnd"/>
    </w:p>
    <w:p w14:paraId="6ACF3FD8" w14:textId="77777777" w:rsidR="00B64B41" w:rsidRPr="000A159B" w:rsidRDefault="00B64B41" w:rsidP="001B0631">
      <w:pPr>
        <w:spacing w:before="360" w:after="240" w:line="240" w:lineRule="auto"/>
        <w:jc w:val="both"/>
        <w:rPr>
          <w:rFonts w:ascii="Segoe UI" w:hAnsi="Segoe UI" w:cs="Segoe UI"/>
          <w:sz w:val="24"/>
          <w:szCs w:val="24"/>
          <w:lang w:val="en-US"/>
        </w:rPr>
      </w:pPr>
      <w:r w:rsidRPr="000A159B">
        <w:rPr>
          <w:rFonts w:ascii="Segoe UI" w:hAnsi="Segoe UI" w:cs="Segoe UI"/>
          <w:sz w:val="24"/>
          <w:szCs w:val="24"/>
          <w:lang w:val="en-US"/>
        </w:rPr>
        <w:t>3.3 Theme C: Expansion of access to higher education and possible advancements</w:t>
      </w:r>
    </w:p>
    <w:p w14:paraId="2BD128F2"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 xml:space="preserve">The relationship between the democratization of access and the expansion of higher education </w:t>
      </w:r>
      <w:proofErr w:type="gramStart"/>
      <w:r w:rsidRPr="00DF6AEA">
        <w:rPr>
          <w:rFonts w:ascii="Segoe UI" w:hAnsi="Segoe UI" w:cs="Segoe UI"/>
          <w:bCs/>
          <w:sz w:val="24"/>
          <w:szCs w:val="24"/>
          <w:lang w:val="en-US"/>
        </w:rPr>
        <w:t>is investigated</w:t>
      </w:r>
      <w:proofErr w:type="gramEnd"/>
      <w:r w:rsidRPr="00DF6AEA">
        <w:rPr>
          <w:rFonts w:ascii="Segoe UI" w:hAnsi="Segoe UI" w:cs="Segoe UI"/>
          <w:bCs/>
          <w:sz w:val="24"/>
          <w:szCs w:val="24"/>
          <w:lang w:val="en-US"/>
        </w:rPr>
        <w:t xml:space="preserve"> in forty-four studies</w:t>
      </w:r>
      <w:r w:rsidRPr="00DF6AEA">
        <w:rPr>
          <w:rStyle w:val="Refdenotaderodap"/>
          <w:rFonts w:ascii="Segoe UI" w:hAnsi="Segoe UI" w:cs="Segoe UI"/>
          <w:bCs/>
          <w:sz w:val="24"/>
          <w:szCs w:val="24"/>
          <w:lang w:val="en-US"/>
        </w:rPr>
        <w:footnoteReference w:id="6"/>
      </w:r>
      <w:r w:rsidRPr="00DF6AEA">
        <w:rPr>
          <w:rFonts w:ascii="Segoe UI" w:hAnsi="Segoe UI" w:cs="Segoe UI"/>
          <w:bCs/>
          <w:sz w:val="24"/>
          <w:szCs w:val="24"/>
          <w:lang w:val="en-US"/>
        </w:rPr>
        <w:t xml:space="preserve"> in this review. </w:t>
      </w:r>
      <w:proofErr w:type="gramStart"/>
      <w:r w:rsidRPr="00DF6AEA">
        <w:rPr>
          <w:rFonts w:ascii="Segoe UI" w:hAnsi="Segoe UI" w:cs="Segoe UI"/>
          <w:bCs/>
          <w:sz w:val="24"/>
          <w:szCs w:val="24"/>
          <w:lang w:val="en-US"/>
        </w:rPr>
        <w:t>In this aspect, the expansion of higher education is associated with the following: the expansion of physical infrastructure through the construction of universities, colleges, and university centers; an increase in the number of courses and programs in public and private institutions; a rise in the number of students, enrollments and graduates; and an increase in resources - personnel, financial, and infrastructure - in the sector.</w:t>
      </w:r>
      <w:proofErr w:type="gramEnd"/>
    </w:p>
    <w:p w14:paraId="121C9FE9" w14:textId="77777777" w:rsidR="00B64B41" w:rsidRPr="00DF6AEA" w:rsidRDefault="00B64B41" w:rsidP="00DF6AEA">
      <w:pPr>
        <w:spacing w:before="120" w:after="120" w:line="240" w:lineRule="auto"/>
        <w:ind w:firstLine="708"/>
        <w:jc w:val="both"/>
        <w:rPr>
          <w:rFonts w:ascii="Segoe UI" w:hAnsi="Segoe UI" w:cs="Segoe UI"/>
          <w:sz w:val="24"/>
          <w:szCs w:val="24"/>
          <w:lang w:val="en-US"/>
        </w:rPr>
      </w:pPr>
      <w:r w:rsidRPr="00DF6AEA">
        <w:rPr>
          <w:rFonts w:ascii="Segoe UI" w:hAnsi="Segoe UI" w:cs="Segoe UI"/>
          <w:bCs/>
          <w:sz w:val="24"/>
          <w:szCs w:val="24"/>
          <w:lang w:val="en-US"/>
        </w:rPr>
        <w:t xml:space="preserve">The research studies by Costa, </w:t>
      </w:r>
      <w:r w:rsidRPr="004B5479">
        <w:rPr>
          <w:rFonts w:ascii="Segoe UI" w:hAnsi="Segoe UI" w:cs="Segoe UI"/>
          <w:bCs/>
          <w:sz w:val="24"/>
          <w:szCs w:val="24"/>
          <w:lang w:val="en-US"/>
        </w:rPr>
        <w:t xml:space="preserve">Costa and </w:t>
      </w:r>
      <w:proofErr w:type="spellStart"/>
      <w:r w:rsidRPr="004B5479">
        <w:rPr>
          <w:rFonts w:ascii="Segoe UI" w:hAnsi="Segoe UI" w:cs="Segoe UI"/>
          <w:bCs/>
          <w:sz w:val="24"/>
          <w:szCs w:val="24"/>
          <w:lang w:val="en-US"/>
        </w:rPr>
        <w:t>Amante</w:t>
      </w:r>
      <w:proofErr w:type="spellEnd"/>
      <w:r w:rsidRPr="004B5479">
        <w:rPr>
          <w:rFonts w:ascii="Segoe UI" w:hAnsi="Segoe UI" w:cs="Segoe UI"/>
          <w:bCs/>
          <w:sz w:val="24"/>
          <w:szCs w:val="24"/>
          <w:lang w:val="en-US"/>
        </w:rPr>
        <w:t xml:space="preserve"> </w:t>
      </w:r>
      <w:r w:rsidRPr="00DF6AEA">
        <w:rPr>
          <w:rFonts w:ascii="Segoe UI" w:hAnsi="Segoe UI" w:cs="Segoe UI"/>
          <w:bCs/>
          <w:sz w:val="24"/>
          <w:szCs w:val="24"/>
          <w:lang w:val="en-US"/>
        </w:rPr>
        <w:t xml:space="preserve"> </w:t>
      </w:r>
      <w:r w:rsidRPr="00DF6AEA">
        <w:rPr>
          <w:rFonts w:ascii="Segoe UI" w:hAnsi="Segoe UI" w:cs="Segoe UI"/>
          <w:bCs/>
          <w:i/>
          <w:iCs/>
          <w:sz w:val="24"/>
          <w:szCs w:val="24"/>
          <w:lang w:val="en-US"/>
        </w:rPr>
        <w:t>et al</w:t>
      </w:r>
      <w:r w:rsidRPr="00DF6AEA">
        <w:rPr>
          <w:rFonts w:ascii="Segoe UI" w:hAnsi="Segoe UI" w:cs="Segoe UI"/>
          <w:bCs/>
          <w:sz w:val="24"/>
          <w:szCs w:val="24"/>
          <w:lang w:val="en-US"/>
        </w:rPr>
        <w:t xml:space="preserve">. </w:t>
      </w:r>
      <w:r w:rsidRPr="001B0631">
        <w:rPr>
          <w:rFonts w:ascii="Segoe UI" w:hAnsi="Segoe UI" w:cs="Segoe UI"/>
          <w:bCs/>
          <w:sz w:val="24"/>
          <w:szCs w:val="24"/>
        </w:rPr>
        <w:t xml:space="preserve">(2011), Maranhão, </w:t>
      </w:r>
      <w:r w:rsidRPr="00DF6AEA">
        <w:rPr>
          <w:rFonts w:ascii="Segoe UI" w:hAnsi="Segoe UI" w:cs="Segoe UI"/>
          <w:bCs/>
          <w:sz w:val="24"/>
          <w:szCs w:val="24"/>
        </w:rPr>
        <w:t xml:space="preserve">Fernandes </w:t>
      </w:r>
      <w:proofErr w:type="spellStart"/>
      <w:r w:rsidRPr="00DF6AEA">
        <w:rPr>
          <w:rFonts w:ascii="Segoe UI" w:hAnsi="Segoe UI" w:cs="Segoe UI"/>
          <w:bCs/>
          <w:sz w:val="24"/>
          <w:szCs w:val="24"/>
        </w:rPr>
        <w:t>and</w:t>
      </w:r>
      <w:proofErr w:type="spellEnd"/>
      <w:r w:rsidRPr="00DF6AEA">
        <w:rPr>
          <w:rFonts w:ascii="Segoe UI" w:hAnsi="Segoe UI" w:cs="Segoe UI"/>
          <w:bCs/>
          <w:sz w:val="24"/>
          <w:szCs w:val="24"/>
        </w:rPr>
        <w:t xml:space="preserve"> Pereira</w:t>
      </w:r>
      <w:r w:rsidRPr="001B0631">
        <w:rPr>
          <w:rFonts w:ascii="Segoe UI" w:hAnsi="Segoe UI" w:cs="Segoe UI"/>
          <w:bCs/>
          <w:sz w:val="24"/>
          <w:szCs w:val="24"/>
        </w:rPr>
        <w:t xml:space="preserve"> </w:t>
      </w:r>
      <w:r w:rsidRPr="001B0631">
        <w:rPr>
          <w:rFonts w:ascii="Segoe UI" w:hAnsi="Segoe UI" w:cs="Segoe UI"/>
          <w:bCs/>
          <w:i/>
          <w:iCs/>
          <w:sz w:val="24"/>
          <w:szCs w:val="24"/>
        </w:rPr>
        <w:t>et al</w:t>
      </w:r>
      <w:r w:rsidRPr="001B0631">
        <w:rPr>
          <w:rFonts w:ascii="Segoe UI" w:hAnsi="Segoe UI" w:cs="Segoe UI"/>
          <w:bCs/>
          <w:sz w:val="24"/>
          <w:szCs w:val="24"/>
        </w:rPr>
        <w:t xml:space="preserve">. </w:t>
      </w:r>
      <w:r w:rsidRPr="00DF6AEA">
        <w:rPr>
          <w:rFonts w:ascii="Segoe UI" w:hAnsi="Segoe UI" w:cs="Segoe UI"/>
          <w:bCs/>
          <w:sz w:val="24"/>
          <w:szCs w:val="24"/>
          <w:lang w:val="en-US"/>
        </w:rPr>
        <w:t xml:space="preserve">(2018), Miranda and </w:t>
      </w:r>
      <w:proofErr w:type="spellStart"/>
      <w:r w:rsidRPr="00DF6AEA">
        <w:rPr>
          <w:rFonts w:ascii="Segoe UI" w:hAnsi="Segoe UI" w:cs="Segoe UI"/>
          <w:bCs/>
          <w:sz w:val="24"/>
          <w:szCs w:val="24"/>
          <w:lang w:val="en-US"/>
        </w:rPr>
        <w:t>Azevedo</w:t>
      </w:r>
      <w:proofErr w:type="spellEnd"/>
      <w:r w:rsidRPr="00DF6AEA">
        <w:rPr>
          <w:rFonts w:ascii="Segoe UI" w:hAnsi="Segoe UI" w:cs="Segoe UI"/>
          <w:bCs/>
          <w:sz w:val="24"/>
          <w:szCs w:val="24"/>
          <w:lang w:val="en-US"/>
        </w:rPr>
        <w:t xml:space="preserve"> (2020), Paula and Martin (2021), </w:t>
      </w:r>
      <w:proofErr w:type="spellStart"/>
      <w:r w:rsidRPr="00DF6AEA">
        <w:rPr>
          <w:rFonts w:ascii="Segoe UI" w:hAnsi="Segoe UI" w:cs="Segoe UI"/>
          <w:bCs/>
          <w:sz w:val="24"/>
          <w:szCs w:val="24"/>
          <w:lang w:val="en-US"/>
        </w:rPr>
        <w:t>Prestes</w:t>
      </w:r>
      <w:proofErr w:type="spellEnd"/>
      <w:r w:rsidRPr="00DF6AEA">
        <w:rPr>
          <w:rFonts w:ascii="Segoe UI" w:hAnsi="Segoe UI" w:cs="Segoe UI"/>
          <w:bCs/>
          <w:sz w:val="24"/>
          <w:szCs w:val="24"/>
          <w:lang w:val="en-US"/>
        </w:rPr>
        <w:t xml:space="preserve">, </w:t>
      </w:r>
      <w:proofErr w:type="spellStart"/>
      <w:r w:rsidRPr="00DF6AEA">
        <w:rPr>
          <w:rFonts w:ascii="Segoe UI" w:hAnsi="Segoe UI" w:cs="Segoe UI"/>
          <w:bCs/>
          <w:sz w:val="24"/>
          <w:szCs w:val="24"/>
          <w:lang w:val="en-US"/>
        </w:rPr>
        <w:t>Jezine</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Scocuglia</w:t>
      </w:r>
      <w:proofErr w:type="spellEnd"/>
      <w:r w:rsidRPr="00DF6AEA">
        <w:rPr>
          <w:rFonts w:ascii="Segoe UI" w:hAnsi="Segoe UI" w:cs="Segoe UI"/>
          <w:bCs/>
          <w:sz w:val="24"/>
          <w:szCs w:val="24"/>
          <w:lang w:val="en-US"/>
        </w:rPr>
        <w:t xml:space="preserve"> (2012), and Souza and Coimbra (2019) provide reflections on the expansion of resources, investments, staff, and budgets in the field of higher education. </w:t>
      </w:r>
      <w:proofErr w:type="spellStart"/>
      <w:proofErr w:type="gramStart"/>
      <w:r w:rsidRPr="00DF6AEA">
        <w:rPr>
          <w:rFonts w:ascii="Segoe UI" w:hAnsi="Segoe UI" w:cs="Segoe UI"/>
          <w:bCs/>
          <w:sz w:val="24"/>
          <w:szCs w:val="24"/>
          <w:lang w:val="en-US"/>
        </w:rPr>
        <w:t>Maranhão</w:t>
      </w:r>
      <w:proofErr w:type="spellEnd"/>
      <w:r w:rsidRPr="00DF6AEA">
        <w:rPr>
          <w:rFonts w:ascii="Segoe UI" w:hAnsi="Segoe UI" w:cs="Segoe UI"/>
          <w:bCs/>
          <w:sz w:val="24"/>
          <w:szCs w:val="24"/>
          <w:lang w:val="en-US"/>
        </w:rPr>
        <w:t xml:space="preserve">, </w:t>
      </w:r>
      <w:proofErr w:type="spellStart"/>
      <w:r w:rsidRPr="00DF6AEA">
        <w:rPr>
          <w:rFonts w:ascii="Segoe UI" w:hAnsi="Segoe UI" w:cs="Segoe UI"/>
          <w:bCs/>
          <w:sz w:val="24"/>
          <w:szCs w:val="24"/>
          <w:lang w:val="en-US"/>
        </w:rPr>
        <w:t>Fernandes</w:t>
      </w:r>
      <w:proofErr w:type="spellEnd"/>
      <w:r w:rsidRPr="00DF6AEA">
        <w:rPr>
          <w:rFonts w:ascii="Segoe UI" w:hAnsi="Segoe UI" w:cs="Segoe UI"/>
          <w:bCs/>
          <w:sz w:val="24"/>
          <w:szCs w:val="24"/>
          <w:lang w:val="en-US"/>
        </w:rPr>
        <w:t xml:space="preserve"> and Pereira </w:t>
      </w:r>
      <w:r w:rsidRPr="00DF6AEA">
        <w:rPr>
          <w:rFonts w:ascii="Segoe UI" w:hAnsi="Segoe UI" w:cs="Segoe UI"/>
          <w:bCs/>
          <w:i/>
          <w:iCs/>
          <w:sz w:val="24"/>
          <w:szCs w:val="24"/>
          <w:lang w:val="en-US"/>
        </w:rPr>
        <w:t>et al</w:t>
      </w:r>
      <w:r w:rsidRPr="00DF6AEA">
        <w:rPr>
          <w:rFonts w:ascii="Segoe UI" w:hAnsi="Segoe UI" w:cs="Segoe UI"/>
          <w:bCs/>
          <w:sz w:val="24"/>
          <w:szCs w:val="24"/>
          <w:lang w:val="en-US"/>
        </w:rPr>
        <w:t xml:space="preserve">. (2018) indicate that from 2005 to 2009, the financial resources made available to public institutions as a result of the REUNI program increased by 90%, and the direct public investment in education, compared to the Gross Domestic Product (GDP), which was 3.9% in 2000, reached 5% in 2009 (MARANHÃO; FERNANDES AND PEREIRA </w:t>
      </w:r>
      <w:r w:rsidRPr="00DF6AEA">
        <w:rPr>
          <w:rFonts w:ascii="Segoe UI" w:hAnsi="Segoe UI" w:cs="Segoe UI"/>
          <w:bCs/>
          <w:i/>
          <w:iCs/>
          <w:sz w:val="24"/>
          <w:szCs w:val="24"/>
          <w:lang w:val="en-US"/>
        </w:rPr>
        <w:t>et al</w:t>
      </w:r>
      <w:r w:rsidRPr="00DF6AEA">
        <w:rPr>
          <w:rFonts w:ascii="Segoe UI" w:hAnsi="Segoe UI" w:cs="Segoe UI"/>
          <w:bCs/>
          <w:sz w:val="24"/>
          <w:szCs w:val="24"/>
          <w:lang w:val="en-US"/>
        </w:rPr>
        <w:t>., 2018, p. 62).</w:t>
      </w:r>
      <w:proofErr w:type="gramEnd"/>
      <w:r w:rsidRPr="00DF6AEA">
        <w:rPr>
          <w:rFonts w:ascii="Segoe UI" w:hAnsi="Segoe UI" w:cs="Segoe UI"/>
          <w:bCs/>
          <w:sz w:val="24"/>
          <w:szCs w:val="24"/>
          <w:lang w:val="en-US"/>
        </w:rPr>
        <w:t xml:space="preserve"> Similarly, Costa, Costa and </w:t>
      </w:r>
      <w:proofErr w:type="spellStart"/>
      <w:r w:rsidRPr="00DF6AEA">
        <w:rPr>
          <w:rFonts w:ascii="Segoe UI" w:hAnsi="Segoe UI" w:cs="Segoe UI"/>
          <w:bCs/>
          <w:sz w:val="24"/>
          <w:szCs w:val="24"/>
          <w:lang w:val="en-US"/>
        </w:rPr>
        <w:t>Amante</w:t>
      </w:r>
      <w:proofErr w:type="spellEnd"/>
      <w:r w:rsidRPr="00DF6AEA">
        <w:rPr>
          <w:rFonts w:ascii="Segoe UI" w:hAnsi="Segoe UI" w:cs="Segoe UI"/>
          <w:bCs/>
          <w:sz w:val="24"/>
          <w:szCs w:val="24"/>
          <w:lang w:val="en-US"/>
        </w:rPr>
        <w:t xml:space="preserve"> </w:t>
      </w:r>
      <w:r w:rsidRPr="00DF6AEA">
        <w:rPr>
          <w:rFonts w:ascii="Segoe UI" w:hAnsi="Segoe UI" w:cs="Segoe UI"/>
          <w:bCs/>
          <w:i/>
          <w:iCs/>
          <w:sz w:val="24"/>
          <w:szCs w:val="24"/>
          <w:lang w:val="en-US"/>
        </w:rPr>
        <w:t>et al</w:t>
      </w:r>
      <w:r w:rsidRPr="00DF6AEA">
        <w:rPr>
          <w:rFonts w:ascii="Segoe UI" w:hAnsi="Segoe UI" w:cs="Segoe UI"/>
          <w:bCs/>
          <w:sz w:val="24"/>
          <w:szCs w:val="24"/>
          <w:lang w:val="en-US"/>
        </w:rPr>
        <w:t xml:space="preserve">. (2011) present data regarding the evolution of resources allocated to the REUNI program: in 2008, investments amounted to R$ 209 million, and </w:t>
      </w:r>
      <w:r w:rsidRPr="00DF6AEA">
        <w:rPr>
          <w:rFonts w:ascii="Segoe UI" w:hAnsi="Segoe UI" w:cs="Segoe UI"/>
          <w:bCs/>
          <w:sz w:val="24"/>
          <w:szCs w:val="24"/>
          <w:lang w:val="en-US"/>
        </w:rPr>
        <w:lastRenderedPageBreak/>
        <w:t xml:space="preserve">by 2011, they reached R$ 1.627 billion, representing an increase of 678%. Paula and Martin (2021, p. 8) provide a breakdown of investments in 2013: out of the 1.2 billion </w:t>
      </w:r>
      <w:proofErr w:type="spellStart"/>
      <w:r w:rsidRPr="00DF6AEA">
        <w:rPr>
          <w:rFonts w:ascii="Segoe UI" w:hAnsi="Segoe UI" w:cs="Segoe UI"/>
          <w:bCs/>
          <w:sz w:val="24"/>
          <w:szCs w:val="24"/>
          <w:lang w:val="en-US"/>
        </w:rPr>
        <w:t>reais</w:t>
      </w:r>
      <w:proofErr w:type="spellEnd"/>
      <w:r w:rsidRPr="00DF6AEA">
        <w:rPr>
          <w:rFonts w:ascii="Segoe UI" w:hAnsi="Segoe UI" w:cs="Segoe UI"/>
          <w:bCs/>
          <w:sz w:val="24"/>
          <w:szCs w:val="24"/>
          <w:lang w:val="en-US"/>
        </w:rPr>
        <w:t xml:space="preserve"> spent on the program, R$ 440 million were allocated to the expansion and consolidation of institutions, R$ 509 million were used for the establishment of new campuses, and R$ 300 million for the creation of new universities. Regarding the budget of the Ministry of Education (MEC), Paula and Martin (2021) and </w:t>
      </w:r>
      <w:proofErr w:type="spellStart"/>
      <w:r w:rsidRPr="00DF6AEA">
        <w:rPr>
          <w:rFonts w:ascii="Segoe UI" w:hAnsi="Segoe UI" w:cs="Segoe UI"/>
          <w:bCs/>
          <w:sz w:val="24"/>
          <w:szCs w:val="24"/>
          <w:lang w:val="en-US"/>
        </w:rPr>
        <w:t>Maranhão</w:t>
      </w:r>
      <w:proofErr w:type="spellEnd"/>
      <w:r w:rsidRPr="00DF6AEA">
        <w:rPr>
          <w:rFonts w:ascii="Segoe UI" w:hAnsi="Segoe UI" w:cs="Segoe UI"/>
          <w:bCs/>
          <w:sz w:val="24"/>
          <w:szCs w:val="24"/>
          <w:lang w:val="en-US"/>
        </w:rPr>
        <w:t xml:space="preserve">, </w:t>
      </w:r>
      <w:proofErr w:type="spellStart"/>
      <w:r w:rsidRPr="00DF6AEA">
        <w:rPr>
          <w:rFonts w:ascii="Segoe UI" w:hAnsi="Segoe UI" w:cs="Segoe UI"/>
          <w:bCs/>
          <w:sz w:val="24"/>
          <w:szCs w:val="24"/>
          <w:lang w:val="en-US"/>
        </w:rPr>
        <w:t>Fernandes</w:t>
      </w:r>
      <w:proofErr w:type="spellEnd"/>
      <w:r w:rsidRPr="00DF6AEA">
        <w:rPr>
          <w:rFonts w:ascii="Segoe UI" w:hAnsi="Segoe UI" w:cs="Segoe UI"/>
          <w:bCs/>
          <w:sz w:val="24"/>
          <w:szCs w:val="24"/>
          <w:lang w:val="en-US"/>
        </w:rPr>
        <w:t xml:space="preserve"> and Pereira </w:t>
      </w:r>
      <w:r w:rsidRPr="00DF6AEA">
        <w:rPr>
          <w:rFonts w:ascii="Segoe UI" w:hAnsi="Segoe UI" w:cs="Segoe UI"/>
          <w:bCs/>
          <w:i/>
          <w:iCs/>
          <w:sz w:val="24"/>
          <w:szCs w:val="24"/>
          <w:lang w:val="en-US"/>
        </w:rPr>
        <w:t>et al</w:t>
      </w:r>
      <w:r w:rsidRPr="00DF6AEA">
        <w:rPr>
          <w:rFonts w:ascii="Segoe UI" w:hAnsi="Segoe UI" w:cs="Segoe UI"/>
          <w:bCs/>
          <w:sz w:val="24"/>
          <w:szCs w:val="24"/>
          <w:lang w:val="en-US"/>
        </w:rPr>
        <w:t>. (2018, p. 62) present the budgetary evolution of the ministry, which exhibited a linear growth trend throughout the 2000s as an attempt to increase the budget to achieve the expansionist goals of higher education (PAULA and MARTIN, 2021, p. 8).</w:t>
      </w:r>
    </w:p>
    <w:p w14:paraId="6F2F78DF" w14:textId="77777777" w:rsidR="00B64B41" w:rsidRPr="00DF6AEA" w:rsidRDefault="00B64B41" w:rsidP="00DF6AEA">
      <w:pPr>
        <w:spacing w:before="120" w:after="120" w:line="240" w:lineRule="auto"/>
        <w:ind w:firstLine="708"/>
        <w:jc w:val="both"/>
        <w:rPr>
          <w:rFonts w:ascii="Segoe UI" w:hAnsi="Segoe UI" w:cs="Segoe UI"/>
          <w:sz w:val="24"/>
          <w:szCs w:val="24"/>
          <w:lang w:val="en-US"/>
        </w:rPr>
      </w:pPr>
      <w:r w:rsidRPr="00DF6AEA">
        <w:rPr>
          <w:rFonts w:ascii="Segoe UI" w:hAnsi="Segoe UI" w:cs="Segoe UI"/>
          <w:bCs/>
          <w:sz w:val="24"/>
          <w:szCs w:val="24"/>
          <w:lang w:val="en-US"/>
        </w:rPr>
        <w:t xml:space="preserve">The studies by Alvarez and </w:t>
      </w:r>
      <w:proofErr w:type="spellStart"/>
      <w:r w:rsidRPr="00DF6AEA">
        <w:rPr>
          <w:rFonts w:ascii="Segoe UI" w:hAnsi="Segoe UI" w:cs="Segoe UI"/>
          <w:bCs/>
          <w:sz w:val="24"/>
          <w:szCs w:val="24"/>
          <w:lang w:val="en-US"/>
        </w:rPr>
        <w:t>Radaelli</w:t>
      </w:r>
      <w:proofErr w:type="spellEnd"/>
      <w:r w:rsidRPr="00DF6AEA">
        <w:rPr>
          <w:rFonts w:ascii="Segoe UI" w:hAnsi="Segoe UI" w:cs="Segoe UI"/>
          <w:bCs/>
          <w:sz w:val="24"/>
          <w:szCs w:val="24"/>
          <w:lang w:val="en-US"/>
        </w:rPr>
        <w:t xml:space="preserve"> (2016), Borges and Aquino (2012), </w:t>
      </w:r>
      <w:proofErr w:type="spellStart"/>
      <w:r w:rsidRPr="00DF6AEA">
        <w:rPr>
          <w:rFonts w:ascii="Segoe UI" w:hAnsi="Segoe UI" w:cs="Segoe UI"/>
          <w:bCs/>
          <w:sz w:val="24"/>
          <w:szCs w:val="24"/>
          <w:lang w:val="en-US"/>
        </w:rPr>
        <w:t>Favato</w:t>
      </w:r>
      <w:proofErr w:type="spellEnd"/>
      <w:r w:rsidRPr="00DF6AEA">
        <w:rPr>
          <w:rFonts w:ascii="Segoe UI" w:hAnsi="Segoe UI" w:cs="Segoe UI"/>
          <w:bCs/>
          <w:sz w:val="24"/>
          <w:szCs w:val="24"/>
          <w:lang w:val="en-US"/>
        </w:rPr>
        <w:t xml:space="preserve"> and Ruiz (2018), and </w:t>
      </w:r>
      <w:proofErr w:type="spellStart"/>
      <w:r w:rsidRPr="00DF6AEA">
        <w:rPr>
          <w:rFonts w:ascii="Segoe UI" w:hAnsi="Segoe UI" w:cs="Segoe UI"/>
          <w:bCs/>
          <w:sz w:val="24"/>
          <w:szCs w:val="24"/>
          <w:lang w:val="en-US"/>
        </w:rPr>
        <w:t>Maranhão</w:t>
      </w:r>
      <w:proofErr w:type="spellEnd"/>
      <w:r w:rsidRPr="00DF6AEA">
        <w:rPr>
          <w:rFonts w:ascii="Segoe UI" w:hAnsi="Segoe UI" w:cs="Segoe UI"/>
          <w:bCs/>
          <w:sz w:val="24"/>
          <w:szCs w:val="24"/>
          <w:lang w:val="en-US"/>
        </w:rPr>
        <w:t xml:space="preserve">, </w:t>
      </w:r>
      <w:proofErr w:type="spellStart"/>
      <w:r w:rsidRPr="00DF6AEA">
        <w:rPr>
          <w:rFonts w:ascii="Segoe UI" w:hAnsi="Segoe UI" w:cs="Segoe UI"/>
          <w:bCs/>
          <w:sz w:val="24"/>
          <w:szCs w:val="24"/>
          <w:lang w:val="en-US"/>
        </w:rPr>
        <w:t>Fernandes</w:t>
      </w:r>
      <w:proofErr w:type="spellEnd"/>
      <w:r w:rsidRPr="00DF6AEA">
        <w:rPr>
          <w:rFonts w:ascii="Segoe UI" w:hAnsi="Segoe UI" w:cs="Segoe UI"/>
          <w:bCs/>
          <w:sz w:val="24"/>
          <w:szCs w:val="24"/>
          <w:lang w:val="en-US"/>
        </w:rPr>
        <w:t xml:space="preserve"> and Pereira </w:t>
      </w:r>
      <w:r w:rsidRPr="00DF6AEA">
        <w:rPr>
          <w:rFonts w:ascii="Segoe UI" w:hAnsi="Segoe UI" w:cs="Segoe UI"/>
          <w:bCs/>
          <w:i/>
          <w:iCs/>
          <w:sz w:val="24"/>
          <w:szCs w:val="24"/>
          <w:lang w:val="en-US"/>
        </w:rPr>
        <w:t>et al</w:t>
      </w:r>
      <w:r w:rsidRPr="00DF6AEA">
        <w:rPr>
          <w:rFonts w:ascii="Segoe UI" w:hAnsi="Segoe UI" w:cs="Segoe UI"/>
          <w:bCs/>
          <w:sz w:val="24"/>
          <w:szCs w:val="24"/>
          <w:lang w:val="en-US"/>
        </w:rPr>
        <w:t xml:space="preserve">. (2018) delve into the correlations between the expansionist movement of higher education in Brazil and the implementation of the REUNI program. According to Alvarez and </w:t>
      </w:r>
      <w:proofErr w:type="spellStart"/>
      <w:r w:rsidRPr="00DF6AEA">
        <w:rPr>
          <w:rFonts w:ascii="Segoe UI" w:hAnsi="Segoe UI" w:cs="Segoe UI"/>
          <w:bCs/>
          <w:sz w:val="24"/>
          <w:szCs w:val="24"/>
          <w:lang w:val="en-US"/>
        </w:rPr>
        <w:t>Radaelli</w:t>
      </w:r>
      <w:proofErr w:type="spellEnd"/>
      <w:r w:rsidRPr="00DF6AEA">
        <w:rPr>
          <w:rFonts w:ascii="Segoe UI" w:hAnsi="Segoe UI" w:cs="Segoe UI"/>
          <w:bCs/>
          <w:sz w:val="24"/>
          <w:szCs w:val="24"/>
          <w:lang w:val="en-US"/>
        </w:rPr>
        <w:t xml:space="preserve"> (2016, p. 227), the number of federal higher education institutions was 39 in 1995, 45 in 2003, and 59 in 2010. During the same period, the number of municipalities served by universities increased from 114 in 2003 to 237 in 2011. Furthermore, the number of enrollments in federal institutions increased from 544,251 to 849,679 </w:t>
      </w:r>
      <w:r w:rsidRPr="004B5479">
        <w:rPr>
          <w:rFonts w:ascii="Segoe UI" w:hAnsi="Segoe UI" w:cs="Segoe UI"/>
          <w:sz w:val="24"/>
          <w:szCs w:val="24"/>
          <w:lang w:val="en-US"/>
        </w:rPr>
        <w:t>(ALVAREZ; RADAELLI, 2016, p. 227)</w:t>
      </w:r>
      <w:r w:rsidRPr="00DF6AEA">
        <w:rPr>
          <w:rFonts w:ascii="Segoe UI" w:hAnsi="Segoe UI" w:cs="Segoe UI"/>
          <w:bCs/>
          <w:sz w:val="24"/>
          <w:szCs w:val="24"/>
          <w:lang w:val="en-US"/>
        </w:rPr>
        <w:t xml:space="preserve">. </w:t>
      </w:r>
      <w:proofErr w:type="spellStart"/>
      <w:proofErr w:type="gramStart"/>
      <w:r w:rsidRPr="00DF6AEA">
        <w:rPr>
          <w:rFonts w:ascii="Segoe UI" w:hAnsi="Segoe UI" w:cs="Segoe UI"/>
          <w:bCs/>
          <w:sz w:val="24"/>
          <w:szCs w:val="24"/>
          <w:lang w:val="en-US"/>
        </w:rPr>
        <w:t>Maranhão</w:t>
      </w:r>
      <w:proofErr w:type="spellEnd"/>
      <w:r w:rsidRPr="00DF6AEA">
        <w:rPr>
          <w:rFonts w:ascii="Segoe UI" w:hAnsi="Segoe UI" w:cs="Segoe UI"/>
          <w:bCs/>
          <w:sz w:val="24"/>
          <w:szCs w:val="24"/>
          <w:lang w:val="en-US"/>
        </w:rPr>
        <w:t xml:space="preserve">, </w:t>
      </w:r>
      <w:proofErr w:type="spellStart"/>
      <w:r w:rsidRPr="00DF6AEA">
        <w:rPr>
          <w:rFonts w:ascii="Segoe UI" w:hAnsi="Segoe UI" w:cs="Segoe UI"/>
          <w:bCs/>
          <w:sz w:val="24"/>
          <w:szCs w:val="24"/>
          <w:lang w:val="en-US"/>
        </w:rPr>
        <w:t>Fernandes</w:t>
      </w:r>
      <w:proofErr w:type="spellEnd"/>
      <w:r w:rsidRPr="00DF6AEA">
        <w:rPr>
          <w:rFonts w:ascii="Segoe UI" w:hAnsi="Segoe UI" w:cs="Segoe UI"/>
          <w:bCs/>
          <w:sz w:val="24"/>
          <w:szCs w:val="24"/>
          <w:lang w:val="en-US"/>
        </w:rPr>
        <w:t xml:space="preserve"> and Pereira </w:t>
      </w:r>
      <w:r w:rsidRPr="00DF6AEA">
        <w:rPr>
          <w:rFonts w:ascii="Segoe UI" w:hAnsi="Segoe UI" w:cs="Segoe UI"/>
          <w:bCs/>
          <w:i/>
          <w:iCs/>
          <w:sz w:val="24"/>
          <w:szCs w:val="24"/>
          <w:lang w:val="en-US"/>
        </w:rPr>
        <w:t>et al</w:t>
      </w:r>
      <w:r w:rsidRPr="00DF6AEA">
        <w:rPr>
          <w:rFonts w:ascii="Segoe UI" w:hAnsi="Segoe UI" w:cs="Segoe UI"/>
          <w:bCs/>
          <w:sz w:val="24"/>
          <w:szCs w:val="24"/>
          <w:lang w:val="en-US"/>
        </w:rPr>
        <w:t xml:space="preserve">. (2018, p. 55) present the temporal evolution of the number of institutions created according to the presidents and identify that the administrations with the highest increase in the number of universities were Luiz Inácio da Silva (2003-2010), with 14 new institutions, followed by </w:t>
      </w:r>
      <w:proofErr w:type="spellStart"/>
      <w:r w:rsidRPr="00DF6AEA">
        <w:rPr>
          <w:rFonts w:ascii="Segoe UI" w:hAnsi="Segoe UI" w:cs="Segoe UI"/>
          <w:bCs/>
          <w:sz w:val="24"/>
          <w:szCs w:val="24"/>
          <w:lang w:val="en-US"/>
        </w:rPr>
        <w:t>Juscelino</w:t>
      </w:r>
      <w:proofErr w:type="spellEnd"/>
      <w:r w:rsidRPr="00DF6AEA">
        <w:rPr>
          <w:rFonts w:ascii="Segoe UI" w:hAnsi="Segoe UI" w:cs="Segoe UI"/>
          <w:bCs/>
          <w:sz w:val="24"/>
          <w:szCs w:val="24"/>
          <w:lang w:val="en-US"/>
        </w:rPr>
        <w:t xml:space="preserve"> </w:t>
      </w:r>
      <w:proofErr w:type="spellStart"/>
      <w:r w:rsidRPr="00DF6AEA">
        <w:rPr>
          <w:rFonts w:ascii="Segoe UI" w:hAnsi="Segoe UI" w:cs="Segoe UI"/>
          <w:bCs/>
          <w:sz w:val="24"/>
          <w:szCs w:val="24"/>
          <w:lang w:val="en-US"/>
        </w:rPr>
        <w:t>Kubitschek</w:t>
      </w:r>
      <w:proofErr w:type="spellEnd"/>
      <w:r w:rsidRPr="00DF6AEA">
        <w:rPr>
          <w:rFonts w:ascii="Segoe UI" w:hAnsi="Segoe UI" w:cs="Segoe UI"/>
          <w:bCs/>
          <w:sz w:val="24"/>
          <w:szCs w:val="24"/>
          <w:lang w:val="en-US"/>
        </w:rPr>
        <w:t xml:space="preserve"> (1956 and 1961), with 11 new institutions, and Fernando Henrique Cardoso (1995-2002) and </w:t>
      </w:r>
      <w:proofErr w:type="spellStart"/>
      <w:r w:rsidRPr="00DF6AEA">
        <w:rPr>
          <w:rFonts w:ascii="Segoe UI" w:hAnsi="Segoe UI" w:cs="Segoe UI"/>
          <w:bCs/>
          <w:sz w:val="24"/>
          <w:szCs w:val="24"/>
          <w:lang w:val="en-US"/>
        </w:rPr>
        <w:t>Artur</w:t>
      </w:r>
      <w:proofErr w:type="spellEnd"/>
      <w:r w:rsidRPr="00DF6AEA">
        <w:rPr>
          <w:rFonts w:ascii="Segoe UI" w:hAnsi="Segoe UI" w:cs="Segoe UI"/>
          <w:bCs/>
          <w:sz w:val="24"/>
          <w:szCs w:val="24"/>
          <w:lang w:val="en-US"/>
        </w:rPr>
        <w:t xml:space="preserve"> da Costa e Silva (1967-1969), both with 6 new institutions</w:t>
      </w:r>
      <w:r w:rsidRPr="00DF6AEA">
        <w:rPr>
          <w:rFonts w:ascii="Segoe UI" w:hAnsi="Segoe UI" w:cs="Segoe UI"/>
          <w:sz w:val="24"/>
          <w:szCs w:val="24"/>
          <w:lang w:val="en-US"/>
        </w:rPr>
        <w:t>.</w:t>
      </w:r>
      <w:proofErr w:type="gramEnd"/>
    </w:p>
    <w:p w14:paraId="0B3CEAF1" w14:textId="019AF76D" w:rsidR="00D461C6" w:rsidRDefault="00B64B41" w:rsidP="00DF6AEA">
      <w:pPr>
        <w:spacing w:before="120" w:after="120" w:line="240" w:lineRule="auto"/>
        <w:ind w:firstLine="708"/>
        <w:jc w:val="both"/>
        <w:rPr>
          <w:rFonts w:ascii="Segoe UI" w:hAnsi="Segoe UI" w:cs="Segoe UI"/>
          <w:sz w:val="24"/>
          <w:szCs w:val="24"/>
          <w:lang w:val="en-US"/>
        </w:rPr>
      </w:pPr>
      <w:r w:rsidRPr="00DF6AEA">
        <w:rPr>
          <w:rFonts w:ascii="Segoe UI" w:hAnsi="Segoe UI" w:cs="Segoe UI"/>
          <w:sz w:val="24"/>
          <w:szCs w:val="24"/>
          <w:lang w:val="en-US"/>
        </w:rPr>
        <w:t xml:space="preserve">Miranda and </w:t>
      </w:r>
      <w:proofErr w:type="spellStart"/>
      <w:r w:rsidRPr="00DF6AEA">
        <w:rPr>
          <w:rFonts w:ascii="Segoe UI" w:hAnsi="Segoe UI" w:cs="Segoe UI"/>
          <w:sz w:val="24"/>
          <w:szCs w:val="24"/>
          <w:lang w:val="en-US"/>
        </w:rPr>
        <w:t>Azevedo</w:t>
      </w:r>
      <w:proofErr w:type="spellEnd"/>
      <w:r w:rsidRPr="00DF6AEA">
        <w:rPr>
          <w:rFonts w:ascii="Segoe UI" w:hAnsi="Segoe UI" w:cs="Segoe UI"/>
          <w:sz w:val="24"/>
          <w:szCs w:val="24"/>
          <w:lang w:val="en-US"/>
        </w:rPr>
        <w:t xml:space="preserve"> (2020), Ferreira and </w:t>
      </w:r>
      <w:proofErr w:type="spellStart"/>
      <w:r w:rsidRPr="00DF6AEA">
        <w:rPr>
          <w:rFonts w:ascii="Segoe UI" w:hAnsi="Segoe UI" w:cs="Segoe UI"/>
          <w:sz w:val="24"/>
          <w:szCs w:val="24"/>
          <w:lang w:val="en-US"/>
        </w:rPr>
        <w:t>Petraglia</w:t>
      </w:r>
      <w:proofErr w:type="spellEnd"/>
      <w:r w:rsidRPr="00DF6AEA">
        <w:rPr>
          <w:rFonts w:ascii="Segoe UI" w:hAnsi="Segoe UI" w:cs="Segoe UI"/>
          <w:sz w:val="24"/>
          <w:szCs w:val="24"/>
          <w:lang w:val="en-US"/>
        </w:rPr>
        <w:t xml:space="preserve"> (2014), Pereira and </w:t>
      </w:r>
      <w:proofErr w:type="spellStart"/>
      <w:r w:rsidRPr="00DF6AEA">
        <w:rPr>
          <w:rFonts w:ascii="Segoe UI" w:hAnsi="Segoe UI" w:cs="Segoe UI"/>
          <w:sz w:val="24"/>
          <w:szCs w:val="24"/>
          <w:lang w:val="en-US"/>
        </w:rPr>
        <w:t>Corrêa</w:t>
      </w:r>
      <w:proofErr w:type="spellEnd"/>
      <w:r w:rsidRPr="00DF6AEA">
        <w:rPr>
          <w:rFonts w:ascii="Segoe UI" w:hAnsi="Segoe UI" w:cs="Segoe UI"/>
          <w:sz w:val="24"/>
          <w:szCs w:val="24"/>
          <w:lang w:val="en-US"/>
        </w:rPr>
        <w:t xml:space="preserve"> da Silva (2010), and Neves, </w:t>
      </w:r>
      <w:proofErr w:type="spellStart"/>
      <w:r w:rsidRPr="00DF6AEA">
        <w:rPr>
          <w:rFonts w:ascii="Segoe UI" w:hAnsi="Segoe UI" w:cs="Segoe UI"/>
          <w:sz w:val="24"/>
          <w:szCs w:val="24"/>
          <w:lang w:val="en-US"/>
        </w:rPr>
        <w:t>Raizer</w:t>
      </w:r>
      <w:proofErr w:type="spellEnd"/>
      <w:r w:rsidRPr="00DF6AEA">
        <w:rPr>
          <w:rFonts w:ascii="Segoe UI" w:hAnsi="Segoe UI" w:cs="Segoe UI"/>
          <w:sz w:val="24"/>
          <w:szCs w:val="24"/>
          <w:lang w:val="en-US"/>
        </w:rPr>
        <w:t xml:space="preserve">, and </w:t>
      </w:r>
      <w:proofErr w:type="spellStart"/>
      <w:r w:rsidRPr="00DF6AEA">
        <w:rPr>
          <w:rFonts w:ascii="Segoe UI" w:hAnsi="Segoe UI" w:cs="Segoe UI"/>
          <w:sz w:val="24"/>
          <w:szCs w:val="24"/>
          <w:lang w:val="en-US"/>
        </w:rPr>
        <w:t>Fachinetto</w:t>
      </w:r>
      <w:proofErr w:type="spellEnd"/>
      <w:r w:rsidRPr="00DF6AEA">
        <w:rPr>
          <w:rFonts w:ascii="Segoe UI" w:hAnsi="Segoe UI" w:cs="Segoe UI"/>
          <w:sz w:val="24"/>
          <w:szCs w:val="24"/>
          <w:lang w:val="en-US"/>
        </w:rPr>
        <w:t xml:space="preserve"> (2007) analyze the correlation between FIES (Student Financing Fund) and PROUNI (University for All Program) and the expansion of higher education. </w:t>
      </w:r>
      <w:proofErr w:type="gramStart"/>
      <w:r w:rsidRPr="00DF6AEA">
        <w:rPr>
          <w:rFonts w:ascii="Segoe UI" w:hAnsi="Segoe UI" w:cs="Segoe UI"/>
          <w:sz w:val="24"/>
          <w:szCs w:val="24"/>
          <w:lang w:val="en-US"/>
        </w:rPr>
        <w:t xml:space="preserve">Neves, </w:t>
      </w:r>
      <w:proofErr w:type="spellStart"/>
      <w:r w:rsidRPr="00DF6AEA">
        <w:rPr>
          <w:rFonts w:ascii="Segoe UI" w:hAnsi="Segoe UI" w:cs="Segoe UI"/>
          <w:sz w:val="24"/>
          <w:szCs w:val="24"/>
          <w:lang w:val="en-US"/>
        </w:rPr>
        <w:t>Raizer</w:t>
      </w:r>
      <w:proofErr w:type="spellEnd"/>
      <w:r w:rsidRPr="00DF6AEA">
        <w:rPr>
          <w:rFonts w:ascii="Segoe UI" w:hAnsi="Segoe UI" w:cs="Segoe UI"/>
          <w:sz w:val="24"/>
          <w:szCs w:val="24"/>
          <w:lang w:val="en-US"/>
        </w:rPr>
        <w:t xml:space="preserve">, and </w:t>
      </w:r>
      <w:proofErr w:type="spellStart"/>
      <w:r w:rsidRPr="00DF6AEA">
        <w:rPr>
          <w:rFonts w:ascii="Segoe UI" w:hAnsi="Segoe UI" w:cs="Segoe UI"/>
          <w:sz w:val="24"/>
          <w:szCs w:val="24"/>
          <w:lang w:val="en-US"/>
        </w:rPr>
        <w:t>Fachinetto</w:t>
      </w:r>
      <w:proofErr w:type="spellEnd"/>
      <w:r w:rsidRPr="00DF6AEA">
        <w:rPr>
          <w:rFonts w:ascii="Segoe UI" w:hAnsi="Segoe UI" w:cs="Segoe UI"/>
          <w:sz w:val="24"/>
          <w:szCs w:val="24"/>
          <w:lang w:val="en-US"/>
        </w:rPr>
        <w:t xml:space="preserve"> (2007) conduct an extensive investigation of the expansion of higher education, characterizing the gross and net enrollment rates of Brazilian youth aged 18 to 24 in higher education, the relationship between the expansion of institutional structure (number of institutions) and the number of enrollments in public and private institutions in the 2000s, the growth rate of enrollments in undergraduate courses by administrative category, among other data.</w:t>
      </w:r>
      <w:proofErr w:type="gramEnd"/>
      <w:r w:rsidRPr="00DF6AEA">
        <w:rPr>
          <w:rFonts w:ascii="Segoe UI" w:hAnsi="Segoe UI" w:cs="Segoe UI"/>
          <w:sz w:val="24"/>
          <w:szCs w:val="24"/>
          <w:lang w:val="en-US"/>
        </w:rPr>
        <w:t xml:space="preserve"> Pereira and </w:t>
      </w:r>
      <w:proofErr w:type="spellStart"/>
      <w:r w:rsidRPr="00DF6AEA">
        <w:rPr>
          <w:rFonts w:ascii="Segoe UI" w:hAnsi="Segoe UI" w:cs="Segoe UI"/>
          <w:sz w:val="24"/>
          <w:szCs w:val="24"/>
          <w:lang w:val="en-US"/>
        </w:rPr>
        <w:t>Corrêa</w:t>
      </w:r>
      <w:proofErr w:type="spellEnd"/>
      <w:r w:rsidRPr="00DF6AEA">
        <w:rPr>
          <w:rFonts w:ascii="Segoe UI" w:hAnsi="Segoe UI" w:cs="Segoe UI"/>
          <w:sz w:val="24"/>
          <w:szCs w:val="24"/>
          <w:lang w:val="en-US"/>
        </w:rPr>
        <w:t xml:space="preserve"> da Silva (2010) and Ferreira and </w:t>
      </w:r>
      <w:proofErr w:type="spellStart"/>
      <w:r w:rsidRPr="00DF6AEA">
        <w:rPr>
          <w:rFonts w:ascii="Segoe UI" w:hAnsi="Segoe UI" w:cs="Segoe UI"/>
          <w:sz w:val="24"/>
          <w:szCs w:val="24"/>
          <w:lang w:val="en-US"/>
        </w:rPr>
        <w:t>Petraglia</w:t>
      </w:r>
      <w:proofErr w:type="spellEnd"/>
      <w:r w:rsidRPr="00DF6AEA">
        <w:rPr>
          <w:rFonts w:ascii="Segoe UI" w:hAnsi="Segoe UI" w:cs="Segoe UI"/>
          <w:sz w:val="24"/>
          <w:szCs w:val="24"/>
          <w:lang w:val="en-US"/>
        </w:rPr>
        <w:t xml:space="preserve"> (2014) also analyze the growth of enrollments in private institutions, drawing attention to the evolution of PROUNI scholarships and the rate of partial and full scholarships offered to students.</w:t>
      </w:r>
    </w:p>
    <w:p w14:paraId="3112BFE1" w14:textId="77777777" w:rsidR="00D461C6" w:rsidRDefault="00D461C6">
      <w:pPr>
        <w:rPr>
          <w:rFonts w:ascii="Segoe UI" w:hAnsi="Segoe UI" w:cs="Segoe UI"/>
          <w:sz w:val="24"/>
          <w:szCs w:val="24"/>
          <w:lang w:val="en-US"/>
        </w:rPr>
      </w:pPr>
      <w:r>
        <w:rPr>
          <w:rFonts w:ascii="Segoe UI" w:hAnsi="Segoe UI" w:cs="Segoe UI"/>
          <w:sz w:val="24"/>
          <w:szCs w:val="24"/>
          <w:lang w:val="en-US"/>
        </w:rPr>
        <w:br w:type="page"/>
      </w:r>
    </w:p>
    <w:p w14:paraId="3B0DD0A1" w14:textId="77777777" w:rsidR="00B64B41" w:rsidRPr="00DF6AEA" w:rsidRDefault="00B64B41" w:rsidP="00DF6AEA">
      <w:pPr>
        <w:spacing w:before="120" w:after="120" w:line="240" w:lineRule="auto"/>
        <w:ind w:firstLine="708"/>
        <w:jc w:val="both"/>
        <w:rPr>
          <w:rFonts w:ascii="Segoe UI" w:hAnsi="Segoe UI" w:cs="Segoe UI"/>
          <w:sz w:val="24"/>
          <w:szCs w:val="24"/>
          <w:lang w:val="en-US"/>
        </w:rPr>
      </w:pPr>
      <w:r w:rsidRPr="00DF6AEA">
        <w:rPr>
          <w:rFonts w:ascii="Segoe UI" w:hAnsi="Segoe UI" w:cs="Segoe UI"/>
          <w:sz w:val="24"/>
          <w:szCs w:val="24"/>
          <w:lang w:val="en-US"/>
        </w:rPr>
        <w:lastRenderedPageBreak/>
        <w:t>Finally, the relationships between the expansion of higher education and FIES are primarily analyzed in the works of Pereira and Brito (</w:t>
      </w:r>
      <w:proofErr w:type="gramStart"/>
      <w:r w:rsidRPr="00DF6AEA">
        <w:rPr>
          <w:rFonts w:ascii="Segoe UI" w:hAnsi="Segoe UI" w:cs="Segoe UI"/>
          <w:sz w:val="24"/>
          <w:szCs w:val="24"/>
          <w:lang w:val="en-US"/>
        </w:rPr>
        <w:t>2018) and Miranda</w:t>
      </w:r>
      <w:proofErr w:type="gramEnd"/>
      <w:r w:rsidRPr="00DF6AEA">
        <w:rPr>
          <w:rFonts w:ascii="Segoe UI" w:hAnsi="Segoe UI" w:cs="Segoe UI"/>
          <w:sz w:val="24"/>
          <w:szCs w:val="24"/>
          <w:lang w:val="en-US"/>
        </w:rPr>
        <w:t xml:space="preserve"> and </w:t>
      </w:r>
      <w:proofErr w:type="spellStart"/>
      <w:r w:rsidRPr="00DF6AEA">
        <w:rPr>
          <w:rFonts w:ascii="Segoe UI" w:hAnsi="Segoe UI" w:cs="Segoe UI"/>
          <w:sz w:val="24"/>
          <w:szCs w:val="24"/>
          <w:lang w:val="en-US"/>
        </w:rPr>
        <w:t>Azevedo</w:t>
      </w:r>
      <w:proofErr w:type="spellEnd"/>
      <w:r w:rsidRPr="00DF6AEA">
        <w:rPr>
          <w:rFonts w:ascii="Segoe UI" w:hAnsi="Segoe UI" w:cs="Segoe UI"/>
          <w:sz w:val="24"/>
          <w:szCs w:val="24"/>
          <w:lang w:val="en-US"/>
        </w:rPr>
        <w:t xml:space="preserve"> (2020). </w:t>
      </w:r>
      <w:proofErr w:type="gramStart"/>
      <w:r w:rsidRPr="00DF6AEA">
        <w:rPr>
          <w:rFonts w:ascii="Segoe UI" w:hAnsi="Segoe UI" w:cs="Segoe UI"/>
          <w:sz w:val="24"/>
          <w:szCs w:val="24"/>
          <w:lang w:val="en-US"/>
        </w:rPr>
        <w:t xml:space="preserve">Pereira and Brito (2018) study the management of a higher education institution with the aim of increasing the number of FIES entrants, while Miranda and </w:t>
      </w:r>
      <w:proofErr w:type="spellStart"/>
      <w:r w:rsidRPr="00DF6AEA">
        <w:rPr>
          <w:rFonts w:ascii="Segoe UI" w:hAnsi="Segoe UI" w:cs="Segoe UI"/>
          <w:sz w:val="24"/>
          <w:szCs w:val="24"/>
          <w:lang w:val="en-US"/>
        </w:rPr>
        <w:t>Azevedo</w:t>
      </w:r>
      <w:proofErr w:type="spellEnd"/>
      <w:r w:rsidRPr="00DF6AEA">
        <w:rPr>
          <w:rFonts w:ascii="Segoe UI" w:hAnsi="Segoe UI" w:cs="Segoe UI"/>
          <w:sz w:val="24"/>
          <w:szCs w:val="24"/>
          <w:lang w:val="en-US"/>
        </w:rPr>
        <w:t xml:space="preserve"> (2020) investigate the expansion of the private sector and the processes of </w:t>
      </w:r>
      <w:proofErr w:type="spellStart"/>
      <w:r w:rsidRPr="00DF6AEA">
        <w:rPr>
          <w:rFonts w:ascii="Segoe UI" w:hAnsi="Segoe UI" w:cs="Segoe UI"/>
          <w:sz w:val="24"/>
          <w:szCs w:val="24"/>
          <w:lang w:val="en-US"/>
        </w:rPr>
        <w:t>financialization</w:t>
      </w:r>
      <w:proofErr w:type="spellEnd"/>
      <w:r w:rsidRPr="00DF6AEA">
        <w:rPr>
          <w:rFonts w:ascii="Segoe UI" w:hAnsi="Segoe UI" w:cs="Segoe UI"/>
          <w:sz w:val="24"/>
          <w:szCs w:val="24"/>
          <w:lang w:val="en-US"/>
        </w:rPr>
        <w:t xml:space="preserve"> and commodification of higher education, viewing these aspects as a reflection of the transfer of public resources to private initiatives and tax exemptions in exchange for scholarship concessions.</w:t>
      </w:r>
      <w:proofErr w:type="gramEnd"/>
    </w:p>
    <w:p w14:paraId="34E72BDF" w14:textId="77777777" w:rsidR="00B64B41" w:rsidRPr="006A3D74" w:rsidRDefault="00B64B41" w:rsidP="006A3D74">
      <w:pPr>
        <w:spacing w:before="360" w:after="240" w:line="240" w:lineRule="auto"/>
        <w:ind w:left="425" w:hanging="425"/>
        <w:jc w:val="both"/>
        <w:rPr>
          <w:rFonts w:ascii="Segoe UI" w:hAnsi="Segoe UI" w:cs="Segoe UI"/>
          <w:sz w:val="24"/>
          <w:szCs w:val="24"/>
          <w:lang w:val="en-US"/>
        </w:rPr>
      </w:pPr>
      <w:r w:rsidRPr="006A3D74">
        <w:rPr>
          <w:rFonts w:ascii="Segoe UI" w:hAnsi="Segoe UI" w:cs="Segoe UI"/>
          <w:sz w:val="24"/>
          <w:szCs w:val="24"/>
          <w:lang w:val="en-US"/>
        </w:rPr>
        <w:t>3.4 Theme D: Democratization of access to Higher Education in Brazil: limits and contradictions of public policies</w:t>
      </w:r>
    </w:p>
    <w:p w14:paraId="238ACC40"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Many of the studies analyzed here discuss the process of democratization in both the public and private higher education systems, shedding light on the difficulties, limits, resistances, and challenges of the democratization process. These studies encompass thirty-nine</w:t>
      </w:r>
      <w:r w:rsidRPr="00DF6AEA">
        <w:rPr>
          <w:rStyle w:val="Refdenotaderodap"/>
          <w:rFonts w:ascii="Segoe UI" w:hAnsi="Segoe UI" w:cs="Segoe UI"/>
          <w:bCs/>
          <w:sz w:val="24"/>
          <w:szCs w:val="24"/>
          <w:lang w:val="en-US"/>
        </w:rPr>
        <w:footnoteReference w:id="7"/>
      </w:r>
      <w:r w:rsidRPr="00DF6AEA">
        <w:rPr>
          <w:rFonts w:ascii="Segoe UI" w:hAnsi="Segoe UI" w:cs="Segoe UI"/>
          <w:bCs/>
          <w:sz w:val="24"/>
          <w:szCs w:val="24"/>
          <w:lang w:val="en-US"/>
        </w:rPr>
        <w:t xml:space="preserve"> research papers that identify issues related to the difficulties of student retention and dropout rates, the low quality of courses in private institutions or the deterioration of public universities after the expansion caused by the </w:t>
      </w:r>
      <w:proofErr w:type="spellStart"/>
      <w:r w:rsidRPr="00DF6AEA">
        <w:rPr>
          <w:rFonts w:ascii="Segoe UI" w:hAnsi="Segoe UI" w:cs="Segoe UI"/>
          <w:bCs/>
          <w:sz w:val="24"/>
          <w:szCs w:val="24"/>
          <w:lang w:val="en-US"/>
        </w:rPr>
        <w:t>Reuni</w:t>
      </w:r>
      <w:proofErr w:type="spellEnd"/>
      <w:r w:rsidRPr="00DF6AEA">
        <w:rPr>
          <w:rFonts w:ascii="Segoe UI" w:hAnsi="Segoe UI" w:cs="Segoe UI"/>
          <w:bCs/>
          <w:sz w:val="24"/>
          <w:szCs w:val="24"/>
          <w:lang w:val="en-US"/>
        </w:rPr>
        <w:t xml:space="preserve"> program, and the social and economic inequalities that persist within universities.</w:t>
      </w:r>
    </w:p>
    <w:p w14:paraId="1ECA7C9B" w14:textId="77777777" w:rsidR="00B64B41" w:rsidRPr="00DF6AEA" w:rsidRDefault="00B64B41" w:rsidP="00DF6AEA">
      <w:pPr>
        <w:spacing w:before="120" w:after="120" w:line="240" w:lineRule="auto"/>
        <w:ind w:firstLine="708"/>
        <w:jc w:val="both"/>
        <w:rPr>
          <w:rFonts w:ascii="Segoe UI" w:hAnsi="Segoe UI" w:cs="Segoe UI"/>
          <w:bCs/>
          <w:sz w:val="24"/>
          <w:szCs w:val="24"/>
        </w:rPr>
      </w:pPr>
      <w:r w:rsidRPr="00DF6AEA">
        <w:rPr>
          <w:rFonts w:ascii="Segoe UI" w:hAnsi="Segoe UI" w:cs="Segoe UI"/>
          <w:bCs/>
          <w:sz w:val="24"/>
          <w:szCs w:val="24"/>
          <w:lang w:val="en-US"/>
        </w:rPr>
        <w:t xml:space="preserve">According to Dias </w:t>
      </w:r>
      <w:proofErr w:type="spellStart"/>
      <w:r w:rsidRPr="00DF6AEA">
        <w:rPr>
          <w:rFonts w:ascii="Segoe UI" w:hAnsi="Segoe UI" w:cs="Segoe UI"/>
          <w:bCs/>
          <w:sz w:val="24"/>
          <w:szCs w:val="24"/>
          <w:lang w:val="en-US"/>
        </w:rPr>
        <w:t>Sobrinho</w:t>
      </w:r>
      <w:proofErr w:type="spellEnd"/>
      <w:r w:rsidRPr="00DF6AEA">
        <w:rPr>
          <w:rFonts w:ascii="Segoe UI" w:hAnsi="Segoe UI" w:cs="Segoe UI"/>
          <w:bCs/>
          <w:sz w:val="24"/>
          <w:szCs w:val="24"/>
          <w:lang w:val="en-US"/>
        </w:rPr>
        <w:t xml:space="preserve"> (2010), policies aimed at expanding access to higher education can only succeed with a "complete coverage and quality" of the entire education system. Simply increasing the number of spots and </w:t>
      </w:r>
      <w:proofErr w:type="spellStart"/>
      <w:r w:rsidRPr="00DF6AEA">
        <w:rPr>
          <w:rFonts w:ascii="Segoe UI" w:hAnsi="Segoe UI" w:cs="Segoe UI"/>
          <w:bCs/>
          <w:sz w:val="24"/>
          <w:szCs w:val="24"/>
          <w:lang w:val="en-US"/>
        </w:rPr>
        <w:t>massifying</w:t>
      </w:r>
      <w:proofErr w:type="spellEnd"/>
      <w:r w:rsidRPr="00DF6AEA">
        <w:rPr>
          <w:rFonts w:ascii="Segoe UI" w:hAnsi="Segoe UI" w:cs="Segoe UI"/>
          <w:bCs/>
          <w:sz w:val="24"/>
          <w:szCs w:val="24"/>
          <w:lang w:val="en-US"/>
        </w:rPr>
        <w:t xml:space="preserve"> access to universities and colleges in the country does not necessarily lead to the democratization of higher education as a public right. Paula (2017) presents four dimensions that support her conception of democratization in higher education: "access/entry", "retention/graduation," "quality education," and "inclusion of socially subaltern groups." The author argues that the "emphasis on </w:t>
      </w:r>
      <w:proofErr w:type="spellStart"/>
      <w:r w:rsidRPr="00DF6AEA">
        <w:rPr>
          <w:rFonts w:ascii="Segoe UI" w:hAnsi="Segoe UI" w:cs="Segoe UI"/>
          <w:bCs/>
          <w:sz w:val="24"/>
          <w:szCs w:val="24"/>
          <w:lang w:val="en-US"/>
        </w:rPr>
        <w:t>massification</w:t>
      </w:r>
      <w:proofErr w:type="spellEnd"/>
      <w:r w:rsidRPr="00DF6AEA">
        <w:rPr>
          <w:rFonts w:ascii="Segoe UI" w:hAnsi="Segoe UI" w:cs="Segoe UI"/>
          <w:bCs/>
          <w:sz w:val="24"/>
          <w:szCs w:val="24"/>
          <w:lang w:val="en-US"/>
        </w:rPr>
        <w:t xml:space="preserve"> alone does not exhaust the project of democratizing higher education." </w:t>
      </w:r>
      <w:r w:rsidRPr="00DF6AEA">
        <w:rPr>
          <w:rFonts w:ascii="Segoe UI" w:hAnsi="Segoe UI" w:cs="Segoe UI"/>
          <w:bCs/>
          <w:sz w:val="24"/>
          <w:szCs w:val="24"/>
        </w:rPr>
        <w:t xml:space="preserve">(PAULA; SILVA, 2012, p. 7 </w:t>
      </w:r>
      <w:r w:rsidRPr="00DF6AEA">
        <w:rPr>
          <w:rFonts w:ascii="Segoe UI" w:hAnsi="Segoe UI" w:cs="Segoe UI"/>
          <w:bCs/>
          <w:iCs/>
          <w:sz w:val="24"/>
          <w:szCs w:val="24"/>
        </w:rPr>
        <w:t>apud</w:t>
      </w:r>
      <w:r w:rsidRPr="00DF6AEA">
        <w:rPr>
          <w:rFonts w:ascii="Segoe UI" w:hAnsi="Segoe UI" w:cs="Segoe UI"/>
          <w:bCs/>
          <w:sz w:val="24"/>
          <w:szCs w:val="24"/>
        </w:rPr>
        <w:t xml:space="preserve"> PAULA, 2017, p. 305).</w:t>
      </w:r>
    </w:p>
    <w:p w14:paraId="591B197A" w14:textId="1BC6FD75"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rPr>
        <w:t xml:space="preserve">The </w:t>
      </w:r>
      <w:proofErr w:type="spellStart"/>
      <w:r w:rsidRPr="00DF6AEA">
        <w:rPr>
          <w:rFonts w:ascii="Segoe UI" w:hAnsi="Segoe UI" w:cs="Segoe UI"/>
          <w:bCs/>
          <w:sz w:val="24"/>
          <w:szCs w:val="24"/>
        </w:rPr>
        <w:t>research</w:t>
      </w:r>
      <w:proofErr w:type="spellEnd"/>
      <w:r w:rsidRPr="00DF6AEA">
        <w:rPr>
          <w:rFonts w:ascii="Segoe UI" w:hAnsi="Segoe UI" w:cs="Segoe UI"/>
          <w:bCs/>
          <w:sz w:val="24"/>
          <w:szCs w:val="24"/>
        </w:rPr>
        <w:t xml:space="preserve"> </w:t>
      </w:r>
      <w:proofErr w:type="spellStart"/>
      <w:r w:rsidRPr="00DF6AEA">
        <w:rPr>
          <w:rFonts w:ascii="Segoe UI" w:hAnsi="Segoe UI" w:cs="Segoe UI"/>
          <w:bCs/>
          <w:sz w:val="24"/>
          <w:szCs w:val="24"/>
        </w:rPr>
        <w:t>papers</w:t>
      </w:r>
      <w:proofErr w:type="spellEnd"/>
      <w:r w:rsidRPr="00DF6AEA">
        <w:rPr>
          <w:rFonts w:ascii="Segoe UI" w:hAnsi="Segoe UI" w:cs="Segoe UI"/>
          <w:bCs/>
          <w:sz w:val="24"/>
          <w:szCs w:val="24"/>
        </w:rPr>
        <w:t xml:space="preserve"> </w:t>
      </w:r>
      <w:proofErr w:type="spellStart"/>
      <w:r w:rsidRPr="00DF6AEA">
        <w:rPr>
          <w:rFonts w:ascii="Segoe UI" w:hAnsi="Segoe UI" w:cs="Segoe UI"/>
          <w:bCs/>
          <w:sz w:val="24"/>
          <w:szCs w:val="24"/>
        </w:rPr>
        <w:t>by</w:t>
      </w:r>
      <w:proofErr w:type="spellEnd"/>
      <w:r w:rsidRPr="00DF6AEA">
        <w:rPr>
          <w:rFonts w:ascii="Segoe UI" w:hAnsi="Segoe UI" w:cs="Segoe UI"/>
          <w:bCs/>
          <w:sz w:val="24"/>
          <w:szCs w:val="24"/>
        </w:rPr>
        <w:t xml:space="preserve"> Alve</w:t>
      </w:r>
      <w:r w:rsidR="0078328E">
        <w:rPr>
          <w:rFonts w:ascii="Segoe UI" w:hAnsi="Segoe UI" w:cs="Segoe UI"/>
          <w:bCs/>
          <w:sz w:val="24"/>
          <w:szCs w:val="24"/>
        </w:rPr>
        <w:t>s</w:t>
      </w:r>
      <w:r w:rsidRPr="00DF6AEA">
        <w:rPr>
          <w:rFonts w:ascii="Segoe UI" w:hAnsi="Segoe UI" w:cs="Segoe UI"/>
          <w:bCs/>
          <w:sz w:val="24"/>
          <w:szCs w:val="24"/>
        </w:rPr>
        <w:t xml:space="preserve">, Fontes, </w:t>
      </w:r>
      <w:proofErr w:type="spellStart"/>
      <w:r w:rsidRPr="00DF6AEA">
        <w:rPr>
          <w:rFonts w:ascii="Segoe UI" w:hAnsi="Segoe UI" w:cs="Segoe UI"/>
          <w:bCs/>
          <w:sz w:val="24"/>
          <w:szCs w:val="24"/>
        </w:rPr>
        <w:t>and</w:t>
      </w:r>
      <w:proofErr w:type="spellEnd"/>
      <w:r w:rsidRPr="00DF6AEA">
        <w:rPr>
          <w:rFonts w:ascii="Segoe UI" w:hAnsi="Segoe UI" w:cs="Segoe UI"/>
          <w:bCs/>
          <w:sz w:val="24"/>
          <w:szCs w:val="24"/>
        </w:rPr>
        <w:t xml:space="preserve"> Nascimento (2013), </w:t>
      </w:r>
      <w:proofErr w:type="spellStart"/>
      <w:r w:rsidRPr="00DF6AEA">
        <w:rPr>
          <w:rFonts w:ascii="Segoe UI" w:hAnsi="Segoe UI" w:cs="Segoe UI"/>
          <w:bCs/>
          <w:sz w:val="24"/>
          <w:szCs w:val="24"/>
        </w:rPr>
        <w:t>Ariño</w:t>
      </w:r>
      <w:proofErr w:type="spellEnd"/>
      <w:r w:rsidRPr="00DF6AEA">
        <w:rPr>
          <w:rFonts w:ascii="Segoe UI" w:hAnsi="Segoe UI" w:cs="Segoe UI"/>
          <w:bCs/>
          <w:sz w:val="24"/>
          <w:szCs w:val="24"/>
        </w:rPr>
        <w:t xml:space="preserve"> </w:t>
      </w:r>
      <w:proofErr w:type="spellStart"/>
      <w:r w:rsidRPr="00DF6AEA">
        <w:rPr>
          <w:rFonts w:ascii="Segoe UI" w:hAnsi="Segoe UI" w:cs="Segoe UI"/>
          <w:bCs/>
          <w:sz w:val="24"/>
          <w:szCs w:val="24"/>
        </w:rPr>
        <w:t>and</w:t>
      </w:r>
      <w:proofErr w:type="spellEnd"/>
      <w:r w:rsidRPr="00DF6AEA">
        <w:rPr>
          <w:rFonts w:ascii="Segoe UI" w:hAnsi="Segoe UI" w:cs="Segoe UI"/>
          <w:bCs/>
          <w:sz w:val="24"/>
          <w:szCs w:val="24"/>
        </w:rPr>
        <w:t xml:space="preserve"> </w:t>
      </w:r>
      <w:proofErr w:type="spellStart"/>
      <w:r w:rsidRPr="00DF6AEA">
        <w:rPr>
          <w:rFonts w:ascii="Segoe UI" w:hAnsi="Segoe UI" w:cs="Segoe UI"/>
          <w:bCs/>
          <w:sz w:val="24"/>
          <w:szCs w:val="24"/>
        </w:rPr>
        <w:t>Delvan</w:t>
      </w:r>
      <w:proofErr w:type="spellEnd"/>
      <w:r w:rsidRPr="00DF6AEA">
        <w:rPr>
          <w:rFonts w:ascii="Segoe UI" w:hAnsi="Segoe UI" w:cs="Segoe UI"/>
          <w:bCs/>
          <w:sz w:val="24"/>
          <w:szCs w:val="24"/>
        </w:rPr>
        <w:t xml:space="preserve"> (2018), </w:t>
      </w:r>
      <w:proofErr w:type="spellStart"/>
      <w:r w:rsidRPr="00DF6AEA">
        <w:rPr>
          <w:rFonts w:ascii="Segoe UI" w:hAnsi="Segoe UI" w:cs="Segoe UI"/>
          <w:bCs/>
          <w:sz w:val="24"/>
          <w:szCs w:val="24"/>
        </w:rPr>
        <w:t>Cañaveral</w:t>
      </w:r>
      <w:proofErr w:type="spellEnd"/>
      <w:r w:rsidRPr="00DF6AEA">
        <w:rPr>
          <w:rFonts w:ascii="Segoe UI" w:hAnsi="Segoe UI" w:cs="Segoe UI"/>
          <w:bCs/>
          <w:sz w:val="24"/>
          <w:szCs w:val="24"/>
        </w:rPr>
        <w:t xml:space="preserve"> </w:t>
      </w:r>
      <w:proofErr w:type="spellStart"/>
      <w:r w:rsidRPr="00DF6AEA">
        <w:rPr>
          <w:rFonts w:ascii="Segoe UI" w:hAnsi="Segoe UI" w:cs="Segoe UI"/>
          <w:bCs/>
          <w:sz w:val="24"/>
          <w:szCs w:val="24"/>
        </w:rPr>
        <w:t>and</w:t>
      </w:r>
      <w:proofErr w:type="spellEnd"/>
      <w:r w:rsidRPr="00DF6AEA">
        <w:rPr>
          <w:rFonts w:ascii="Segoe UI" w:hAnsi="Segoe UI" w:cs="Segoe UI"/>
          <w:bCs/>
          <w:sz w:val="24"/>
          <w:szCs w:val="24"/>
        </w:rPr>
        <w:t xml:space="preserve"> Sá (2017), Cruz (2019), Dias Sobrinho (2010), </w:t>
      </w:r>
      <w:proofErr w:type="spellStart"/>
      <w:r w:rsidRPr="00DF6AEA">
        <w:rPr>
          <w:rFonts w:ascii="Segoe UI" w:hAnsi="Segoe UI" w:cs="Segoe UI"/>
          <w:bCs/>
          <w:sz w:val="24"/>
          <w:szCs w:val="24"/>
        </w:rPr>
        <w:t>Favato</w:t>
      </w:r>
      <w:proofErr w:type="spellEnd"/>
      <w:r w:rsidRPr="00DF6AEA">
        <w:rPr>
          <w:rFonts w:ascii="Segoe UI" w:hAnsi="Segoe UI" w:cs="Segoe UI"/>
          <w:bCs/>
          <w:sz w:val="24"/>
          <w:szCs w:val="24"/>
        </w:rPr>
        <w:t xml:space="preserve"> </w:t>
      </w:r>
      <w:proofErr w:type="spellStart"/>
      <w:r w:rsidRPr="00DF6AEA">
        <w:rPr>
          <w:rFonts w:ascii="Segoe UI" w:hAnsi="Segoe UI" w:cs="Segoe UI"/>
          <w:bCs/>
          <w:sz w:val="24"/>
          <w:szCs w:val="24"/>
        </w:rPr>
        <w:t>and</w:t>
      </w:r>
      <w:proofErr w:type="spellEnd"/>
      <w:r w:rsidRPr="00DF6AEA">
        <w:rPr>
          <w:rFonts w:ascii="Segoe UI" w:hAnsi="Segoe UI" w:cs="Segoe UI"/>
          <w:bCs/>
          <w:sz w:val="24"/>
          <w:szCs w:val="24"/>
        </w:rPr>
        <w:t xml:space="preserve"> Ruiz (2018), Ferreira (2019), Hage, Pereira, </w:t>
      </w:r>
      <w:proofErr w:type="spellStart"/>
      <w:r w:rsidRPr="00DF6AEA">
        <w:rPr>
          <w:rFonts w:ascii="Segoe UI" w:hAnsi="Segoe UI" w:cs="Segoe UI"/>
          <w:bCs/>
          <w:sz w:val="24"/>
          <w:szCs w:val="24"/>
        </w:rPr>
        <w:t>and</w:t>
      </w:r>
      <w:proofErr w:type="spellEnd"/>
      <w:r w:rsidRPr="00DF6AEA">
        <w:rPr>
          <w:rFonts w:ascii="Segoe UI" w:hAnsi="Segoe UI" w:cs="Segoe UI"/>
          <w:bCs/>
          <w:sz w:val="24"/>
          <w:szCs w:val="24"/>
        </w:rPr>
        <w:t xml:space="preserve"> Brito (2013), </w:t>
      </w:r>
      <w:proofErr w:type="spellStart"/>
      <w:r w:rsidRPr="00DF6AEA">
        <w:rPr>
          <w:rFonts w:ascii="Segoe UI" w:hAnsi="Segoe UI" w:cs="Segoe UI"/>
          <w:bCs/>
          <w:sz w:val="24"/>
          <w:szCs w:val="24"/>
        </w:rPr>
        <w:t>Jezine</w:t>
      </w:r>
      <w:proofErr w:type="spellEnd"/>
      <w:r w:rsidRPr="00DF6AEA">
        <w:rPr>
          <w:rFonts w:ascii="Segoe UI" w:hAnsi="Segoe UI" w:cs="Segoe UI"/>
          <w:bCs/>
          <w:sz w:val="24"/>
          <w:szCs w:val="24"/>
        </w:rPr>
        <w:t xml:space="preserve"> (2009), Lima (2013), Oliveira </w:t>
      </w:r>
      <w:proofErr w:type="spellStart"/>
      <w:r w:rsidRPr="00DF6AEA">
        <w:rPr>
          <w:rFonts w:ascii="Segoe UI" w:hAnsi="Segoe UI" w:cs="Segoe UI"/>
          <w:bCs/>
          <w:sz w:val="24"/>
          <w:szCs w:val="24"/>
        </w:rPr>
        <w:t>and</w:t>
      </w:r>
      <w:proofErr w:type="spellEnd"/>
      <w:r w:rsidRPr="00DF6AEA">
        <w:rPr>
          <w:rFonts w:ascii="Segoe UI" w:hAnsi="Segoe UI" w:cs="Segoe UI"/>
          <w:bCs/>
          <w:sz w:val="24"/>
          <w:szCs w:val="24"/>
        </w:rPr>
        <w:t xml:space="preserve"> Silva (2017), Pacheco, </w:t>
      </w:r>
      <w:proofErr w:type="spellStart"/>
      <w:r w:rsidRPr="00DF6AEA">
        <w:rPr>
          <w:rFonts w:ascii="Segoe UI" w:hAnsi="Segoe UI" w:cs="Segoe UI"/>
          <w:bCs/>
          <w:sz w:val="24"/>
          <w:szCs w:val="24"/>
        </w:rPr>
        <w:t>Chamon</w:t>
      </w:r>
      <w:proofErr w:type="spellEnd"/>
      <w:r w:rsidRPr="00DF6AEA">
        <w:rPr>
          <w:rFonts w:ascii="Segoe UI" w:hAnsi="Segoe UI" w:cs="Segoe UI"/>
          <w:bCs/>
          <w:sz w:val="24"/>
          <w:szCs w:val="24"/>
        </w:rPr>
        <w:t xml:space="preserve"> </w:t>
      </w:r>
      <w:proofErr w:type="spellStart"/>
      <w:r w:rsidRPr="00DF6AEA">
        <w:rPr>
          <w:rFonts w:ascii="Segoe UI" w:hAnsi="Segoe UI" w:cs="Segoe UI"/>
          <w:bCs/>
          <w:sz w:val="24"/>
          <w:szCs w:val="24"/>
        </w:rPr>
        <w:t>and</w:t>
      </w:r>
      <w:proofErr w:type="spellEnd"/>
      <w:r w:rsidRPr="00DF6AEA">
        <w:rPr>
          <w:rFonts w:ascii="Segoe UI" w:hAnsi="Segoe UI" w:cs="Segoe UI"/>
          <w:bCs/>
          <w:sz w:val="24"/>
          <w:szCs w:val="24"/>
        </w:rPr>
        <w:t xml:space="preserve"> </w:t>
      </w:r>
      <w:proofErr w:type="spellStart"/>
      <w:r w:rsidRPr="00DF6AEA">
        <w:rPr>
          <w:rFonts w:ascii="Segoe UI" w:hAnsi="Segoe UI" w:cs="Segoe UI"/>
          <w:bCs/>
          <w:sz w:val="24"/>
          <w:szCs w:val="24"/>
        </w:rPr>
        <w:t>Fuzaro</w:t>
      </w:r>
      <w:proofErr w:type="spellEnd"/>
      <w:r w:rsidRPr="00DF6AEA">
        <w:rPr>
          <w:rFonts w:ascii="Segoe UI" w:hAnsi="Segoe UI" w:cs="Segoe UI"/>
          <w:bCs/>
          <w:sz w:val="24"/>
          <w:szCs w:val="24"/>
        </w:rPr>
        <w:t xml:space="preserve"> </w:t>
      </w:r>
      <w:r w:rsidRPr="00DF6AEA">
        <w:rPr>
          <w:rFonts w:ascii="Segoe UI" w:hAnsi="Segoe UI" w:cs="Segoe UI"/>
          <w:bCs/>
          <w:i/>
          <w:iCs/>
          <w:sz w:val="24"/>
          <w:szCs w:val="24"/>
        </w:rPr>
        <w:t>et al</w:t>
      </w:r>
      <w:r w:rsidRPr="00DF6AEA">
        <w:rPr>
          <w:rFonts w:ascii="Segoe UI" w:hAnsi="Segoe UI" w:cs="Segoe UI"/>
          <w:bCs/>
          <w:sz w:val="24"/>
          <w:szCs w:val="24"/>
        </w:rPr>
        <w:t xml:space="preserve">. </w:t>
      </w:r>
      <w:r w:rsidRPr="00DF6AEA">
        <w:rPr>
          <w:rFonts w:ascii="Segoe UI" w:hAnsi="Segoe UI" w:cs="Segoe UI"/>
          <w:bCs/>
          <w:sz w:val="24"/>
          <w:szCs w:val="24"/>
          <w:lang w:val="en-US"/>
        </w:rPr>
        <w:t xml:space="preserve">(2018), Paula (2017), Pereira and Correa da Silva (2010), </w:t>
      </w:r>
      <w:proofErr w:type="spellStart"/>
      <w:r w:rsidRPr="00DF6AEA">
        <w:rPr>
          <w:rFonts w:ascii="Segoe UI" w:hAnsi="Segoe UI" w:cs="Segoe UI"/>
          <w:bCs/>
          <w:sz w:val="24"/>
          <w:szCs w:val="24"/>
          <w:lang w:val="en-US"/>
        </w:rPr>
        <w:t>Picanço</w:t>
      </w:r>
      <w:proofErr w:type="spellEnd"/>
      <w:r w:rsidRPr="00DF6AEA">
        <w:rPr>
          <w:rFonts w:ascii="Segoe UI" w:hAnsi="Segoe UI" w:cs="Segoe UI"/>
          <w:bCs/>
          <w:sz w:val="24"/>
          <w:szCs w:val="24"/>
          <w:lang w:val="en-US"/>
        </w:rPr>
        <w:t xml:space="preserve"> (2016), </w:t>
      </w:r>
      <w:proofErr w:type="spellStart"/>
      <w:r w:rsidRPr="00DF6AEA">
        <w:rPr>
          <w:rFonts w:ascii="Segoe UI" w:hAnsi="Segoe UI" w:cs="Segoe UI"/>
          <w:bCs/>
          <w:sz w:val="24"/>
          <w:szCs w:val="24"/>
          <w:lang w:val="en-US"/>
        </w:rPr>
        <w:t>Sguissardi</w:t>
      </w:r>
      <w:proofErr w:type="spellEnd"/>
      <w:r w:rsidRPr="00DF6AEA">
        <w:rPr>
          <w:rFonts w:ascii="Segoe UI" w:hAnsi="Segoe UI" w:cs="Segoe UI"/>
          <w:bCs/>
          <w:sz w:val="24"/>
          <w:szCs w:val="24"/>
          <w:lang w:val="en-US"/>
        </w:rPr>
        <w:t xml:space="preserve"> (2015), Silva and </w:t>
      </w:r>
      <w:proofErr w:type="spellStart"/>
      <w:r w:rsidRPr="00DF6AEA">
        <w:rPr>
          <w:rFonts w:ascii="Segoe UI" w:hAnsi="Segoe UI" w:cs="Segoe UI"/>
          <w:bCs/>
          <w:sz w:val="24"/>
          <w:szCs w:val="24"/>
          <w:lang w:val="en-US"/>
        </w:rPr>
        <w:t>Veloso</w:t>
      </w:r>
      <w:proofErr w:type="spellEnd"/>
      <w:r w:rsidRPr="00DF6AEA">
        <w:rPr>
          <w:rFonts w:ascii="Segoe UI" w:hAnsi="Segoe UI" w:cs="Segoe UI"/>
          <w:bCs/>
          <w:sz w:val="24"/>
          <w:szCs w:val="24"/>
          <w:lang w:val="en-US"/>
        </w:rPr>
        <w:t xml:space="preserve"> (2013), and Souza and Coimbra (2019) demonstrate that programs aimed at democratizing access to higher education often lead to a pseudo-democratization, an exclusionary inclusion that manifests as a </w:t>
      </w:r>
      <w:proofErr w:type="spellStart"/>
      <w:r w:rsidRPr="00DF6AEA">
        <w:rPr>
          <w:rFonts w:ascii="Segoe UI" w:hAnsi="Segoe UI" w:cs="Segoe UI"/>
          <w:bCs/>
          <w:sz w:val="24"/>
          <w:szCs w:val="24"/>
          <w:lang w:val="en-US"/>
        </w:rPr>
        <w:t>massification</w:t>
      </w:r>
      <w:proofErr w:type="spellEnd"/>
      <w:r w:rsidRPr="00DF6AEA">
        <w:rPr>
          <w:rFonts w:ascii="Segoe UI" w:hAnsi="Segoe UI" w:cs="Segoe UI"/>
          <w:bCs/>
          <w:sz w:val="24"/>
          <w:szCs w:val="24"/>
          <w:lang w:val="en-US"/>
        </w:rPr>
        <w:t xml:space="preserve"> of access without achieving "the </w:t>
      </w:r>
      <w:r w:rsidRPr="00DF6AEA">
        <w:rPr>
          <w:rFonts w:ascii="Segoe UI" w:hAnsi="Segoe UI" w:cs="Segoe UI"/>
          <w:bCs/>
          <w:sz w:val="24"/>
          <w:szCs w:val="24"/>
          <w:lang w:val="en-US"/>
        </w:rPr>
        <w:lastRenderedPageBreak/>
        <w:t>necessary scope to legitimize the overcoming of the nefarious historical traits that mark this level of education in Brazil" (</w:t>
      </w:r>
      <w:proofErr w:type="spellStart"/>
      <w:r w:rsidRPr="00DF6AEA">
        <w:rPr>
          <w:rFonts w:ascii="Segoe UI" w:hAnsi="Segoe UI" w:cs="Segoe UI"/>
          <w:bCs/>
          <w:sz w:val="24"/>
          <w:szCs w:val="24"/>
          <w:lang w:val="en-US"/>
        </w:rPr>
        <w:t>Favato</w:t>
      </w:r>
      <w:proofErr w:type="spellEnd"/>
      <w:r w:rsidRPr="00DF6AEA">
        <w:rPr>
          <w:rFonts w:ascii="Segoe UI" w:hAnsi="Segoe UI" w:cs="Segoe UI"/>
          <w:bCs/>
          <w:sz w:val="24"/>
          <w:szCs w:val="24"/>
          <w:lang w:val="en-US"/>
        </w:rPr>
        <w:t xml:space="preserve"> and Ruiz, 2018). In this sense, </w:t>
      </w:r>
      <w:proofErr w:type="spellStart"/>
      <w:r w:rsidRPr="00DF6AEA">
        <w:rPr>
          <w:rFonts w:ascii="Segoe UI" w:hAnsi="Segoe UI" w:cs="Segoe UI"/>
          <w:bCs/>
          <w:sz w:val="24"/>
          <w:szCs w:val="24"/>
          <w:lang w:val="en-US"/>
        </w:rPr>
        <w:t>Sguissardi</w:t>
      </w:r>
      <w:proofErr w:type="spellEnd"/>
      <w:r w:rsidRPr="00DF6AEA">
        <w:rPr>
          <w:rFonts w:ascii="Segoe UI" w:hAnsi="Segoe UI" w:cs="Segoe UI"/>
          <w:bCs/>
          <w:sz w:val="24"/>
          <w:szCs w:val="24"/>
          <w:lang w:val="en-US"/>
        </w:rPr>
        <w:t xml:space="preserve"> (2015) also states that such focal policies, targeting specific segments of the excluded population, have limited reach and do not address the underlying causes of the inequality that produces this exclusion. According to </w:t>
      </w:r>
      <w:proofErr w:type="spellStart"/>
      <w:r w:rsidRPr="00DF6AEA">
        <w:rPr>
          <w:rFonts w:ascii="Segoe UI" w:hAnsi="Segoe UI" w:cs="Segoe UI"/>
          <w:bCs/>
          <w:sz w:val="24"/>
          <w:szCs w:val="24"/>
          <w:lang w:val="en-US"/>
        </w:rPr>
        <w:t>Ariño</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Delvan</w:t>
      </w:r>
      <w:proofErr w:type="spellEnd"/>
      <w:r w:rsidRPr="00DF6AEA">
        <w:rPr>
          <w:rFonts w:ascii="Segoe UI" w:hAnsi="Segoe UI" w:cs="Segoe UI"/>
          <w:bCs/>
          <w:sz w:val="24"/>
          <w:szCs w:val="24"/>
          <w:lang w:val="en-US"/>
        </w:rPr>
        <w:t xml:space="preserve"> (2018), these policies create groups of "excluded from the inside," students who enter universities but feel they do not belong or experience discrimination from their peers, professors, and staff. Paula (2017) and </w:t>
      </w:r>
      <w:proofErr w:type="spellStart"/>
      <w:r w:rsidRPr="00DF6AEA">
        <w:rPr>
          <w:rFonts w:ascii="Segoe UI" w:hAnsi="Segoe UI" w:cs="Segoe UI"/>
          <w:bCs/>
          <w:sz w:val="24"/>
          <w:szCs w:val="24"/>
          <w:lang w:val="en-US"/>
        </w:rPr>
        <w:t>Cañaveral</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Sá</w:t>
      </w:r>
      <w:proofErr w:type="spellEnd"/>
      <w:r w:rsidRPr="00DF6AEA">
        <w:rPr>
          <w:rFonts w:ascii="Segoe UI" w:hAnsi="Segoe UI" w:cs="Segoe UI"/>
          <w:bCs/>
          <w:sz w:val="24"/>
          <w:szCs w:val="24"/>
          <w:lang w:val="en-US"/>
        </w:rPr>
        <w:t xml:space="preserve"> (2017) associate the high dropout rates in undergraduate programs with this perception of not belonging to the university environment.</w:t>
      </w:r>
    </w:p>
    <w:p w14:paraId="7FAD4EFC"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 xml:space="preserve">Dias </w:t>
      </w:r>
      <w:proofErr w:type="spellStart"/>
      <w:r w:rsidRPr="00DF6AEA">
        <w:rPr>
          <w:rFonts w:ascii="Segoe UI" w:hAnsi="Segoe UI" w:cs="Segoe UI"/>
          <w:bCs/>
          <w:sz w:val="24"/>
          <w:szCs w:val="24"/>
          <w:lang w:val="en-US"/>
        </w:rPr>
        <w:t>Sobrinho</w:t>
      </w:r>
      <w:proofErr w:type="spellEnd"/>
      <w:r w:rsidRPr="00DF6AEA">
        <w:rPr>
          <w:rFonts w:ascii="Segoe UI" w:hAnsi="Segoe UI" w:cs="Segoe UI"/>
          <w:bCs/>
          <w:sz w:val="24"/>
          <w:szCs w:val="24"/>
          <w:lang w:val="en-US"/>
        </w:rPr>
        <w:t xml:space="preserve"> (2010), Barbosa (2019), and Paula (2017) draw attention to the process of exclusion experienced by students from lower-income backgrounds in accessing and progressing through higher education. </w:t>
      </w:r>
      <w:proofErr w:type="gramStart"/>
      <w:r w:rsidRPr="00DF6AEA">
        <w:rPr>
          <w:rFonts w:ascii="Segoe UI" w:hAnsi="Segoe UI" w:cs="Segoe UI"/>
          <w:bCs/>
          <w:sz w:val="24"/>
          <w:szCs w:val="24"/>
          <w:lang w:val="en-US"/>
        </w:rPr>
        <w:t>Students who have historically been socially and economically excluded internalize the ideology that their exclusion is natural, believing that they should belong to marginal environments and that they have the intellectual capacity to attend only more accessible courses in private institutions with less competition in the admissions process and lower social prestige, even if these may eventually lead to employment opportunities with lower earning potential (DIAS SOBRINHO, 2010, p. 1230).</w:t>
      </w:r>
      <w:proofErr w:type="gramEnd"/>
      <w:r w:rsidRPr="00DF6AEA">
        <w:rPr>
          <w:rFonts w:ascii="Segoe UI" w:hAnsi="Segoe UI" w:cs="Segoe UI"/>
          <w:bCs/>
          <w:sz w:val="24"/>
          <w:szCs w:val="24"/>
          <w:lang w:val="en-US"/>
        </w:rPr>
        <w:t xml:space="preserve"> According to Barbosa (2019, p. 251), the segmentation between private and public institutions, reproducing society's value references, allows the expansion of higher education to direct students from elite backgrounds to sectors of higher social prestige, while students from other backgrounds are directed to less privileged sectors (BARBOSA, 2019, p. 251).</w:t>
      </w:r>
    </w:p>
    <w:p w14:paraId="36BC0871" w14:textId="113C01D5" w:rsidR="00B64B41" w:rsidRPr="00DF6AEA" w:rsidRDefault="00B64B41" w:rsidP="00DF6AEA">
      <w:pPr>
        <w:spacing w:before="120" w:after="120" w:line="240" w:lineRule="auto"/>
        <w:ind w:firstLine="708"/>
        <w:jc w:val="both"/>
        <w:rPr>
          <w:rFonts w:ascii="Segoe UI" w:hAnsi="Segoe UI" w:cs="Segoe UI"/>
          <w:bCs/>
          <w:sz w:val="24"/>
          <w:szCs w:val="24"/>
          <w:lang w:val="en-US"/>
        </w:rPr>
      </w:pPr>
      <w:proofErr w:type="gramStart"/>
      <w:r w:rsidRPr="00DF6AEA">
        <w:rPr>
          <w:rFonts w:ascii="Segoe UI" w:hAnsi="Segoe UI" w:cs="Segoe UI"/>
          <w:bCs/>
          <w:sz w:val="24"/>
          <w:szCs w:val="24"/>
          <w:lang w:val="en-US"/>
        </w:rPr>
        <w:t xml:space="preserve">Lastly, the research studies conducted by Barbosa (2016; 2019), Castelo </w:t>
      </w:r>
      <w:proofErr w:type="spellStart"/>
      <w:r w:rsidRPr="00DF6AEA">
        <w:rPr>
          <w:rFonts w:ascii="Segoe UI" w:hAnsi="Segoe UI" w:cs="Segoe UI"/>
          <w:bCs/>
          <w:sz w:val="24"/>
          <w:szCs w:val="24"/>
          <w:lang w:val="en-US"/>
        </w:rPr>
        <w:t>Branco</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Jezine</w:t>
      </w:r>
      <w:proofErr w:type="spellEnd"/>
      <w:r w:rsidRPr="00DF6AEA">
        <w:rPr>
          <w:rFonts w:ascii="Segoe UI" w:hAnsi="Segoe UI" w:cs="Segoe UI"/>
          <w:bCs/>
          <w:sz w:val="24"/>
          <w:szCs w:val="24"/>
          <w:lang w:val="en-US"/>
        </w:rPr>
        <w:t xml:space="preserve"> (2013), Dias </w:t>
      </w:r>
      <w:proofErr w:type="spellStart"/>
      <w:r w:rsidRPr="00DF6AEA">
        <w:rPr>
          <w:rFonts w:ascii="Segoe UI" w:hAnsi="Segoe UI" w:cs="Segoe UI"/>
          <w:bCs/>
          <w:sz w:val="24"/>
          <w:szCs w:val="24"/>
          <w:lang w:val="en-US"/>
        </w:rPr>
        <w:t>Sobrinho</w:t>
      </w:r>
      <w:proofErr w:type="spellEnd"/>
      <w:r w:rsidRPr="00DF6AEA">
        <w:rPr>
          <w:rFonts w:ascii="Segoe UI" w:hAnsi="Segoe UI" w:cs="Segoe UI"/>
          <w:bCs/>
          <w:sz w:val="24"/>
          <w:szCs w:val="24"/>
          <w:lang w:val="en-US"/>
        </w:rPr>
        <w:t xml:space="preserve"> (2010), Ferreira (2019), Lima (2013), Moreira and Souza (2021), Oliveira (2021), Oliveira and Silva (2017), Pereira and Correa da Silva (2010), </w:t>
      </w:r>
      <w:proofErr w:type="spellStart"/>
      <w:r w:rsidRPr="00DF6AEA">
        <w:rPr>
          <w:rFonts w:ascii="Segoe UI" w:hAnsi="Segoe UI" w:cs="Segoe UI"/>
          <w:bCs/>
          <w:sz w:val="24"/>
          <w:szCs w:val="24"/>
          <w:lang w:val="en-US"/>
        </w:rPr>
        <w:t>Picanço</w:t>
      </w:r>
      <w:proofErr w:type="spellEnd"/>
      <w:r w:rsidRPr="00DF6AEA">
        <w:rPr>
          <w:rFonts w:ascii="Segoe UI" w:hAnsi="Segoe UI" w:cs="Segoe UI"/>
          <w:bCs/>
          <w:sz w:val="24"/>
          <w:szCs w:val="24"/>
          <w:lang w:val="en-US"/>
        </w:rPr>
        <w:t xml:space="preserve"> (2016), and </w:t>
      </w:r>
      <w:proofErr w:type="spellStart"/>
      <w:r w:rsidRPr="00DF6AEA">
        <w:rPr>
          <w:rFonts w:ascii="Segoe UI" w:hAnsi="Segoe UI" w:cs="Segoe UI"/>
          <w:bCs/>
          <w:sz w:val="24"/>
          <w:szCs w:val="24"/>
          <w:lang w:val="en-US"/>
        </w:rPr>
        <w:t>Sguissardi</w:t>
      </w:r>
      <w:proofErr w:type="spellEnd"/>
      <w:r w:rsidRPr="00DF6AEA">
        <w:rPr>
          <w:rFonts w:ascii="Segoe UI" w:hAnsi="Segoe UI" w:cs="Segoe UI"/>
          <w:bCs/>
          <w:sz w:val="24"/>
          <w:szCs w:val="24"/>
          <w:lang w:val="en-US"/>
        </w:rPr>
        <w:t xml:space="preserve"> (2015) highlight limitations in the process of democratizing access to higher education due to aspects related to economic stratification, economic inequality, and the meritocratic structure.</w:t>
      </w:r>
      <w:proofErr w:type="gramEnd"/>
      <w:r w:rsidRPr="00DF6AEA">
        <w:rPr>
          <w:rFonts w:ascii="Segoe UI" w:hAnsi="Segoe UI" w:cs="Segoe UI"/>
          <w:bCs/>
          <w:sz w:val="24"/>
          <w:szCs w:val="24"/>
          <w:lang w:val="en-US"/>
        </w:rPr>
        <w:t xml:space="preserve"> According to Paula (2017), </w:t>
      </w:r>
      <w:proofErr w:type="gramStart"/>
      <w:r w:rsidRPr="00DF6AEA">
        <w:rPr>
          <w:rFonts w:ascii="Segoe UI" w:hAnsi="Segoe UI" w:cs="Segoe UI"/>
          <w:bCs/>
          <w:sz w:val="24"/>
          <w:szCs w:val="24"/>
          <w:lang w:val="en-US"/>
        </w:rPr>
        <w:t>the inclusion and exclusion process within Brazilian universities is permeated by instruments and selection mechanisms that predetermine the place of each student</w:t>
      </w:r>
      <w:proofErr w:type="gramEnd"/>
      <w:r w:rsidRPr="00DF6AEA">
        <w:rPr>
          <w:rFonts w:ascii="Segoe UI" w:hAnsi="Segoe UI" w:cs="Segoe UI"/>
          <w:bCs/>
          <w:sz w:val="24"/>
          <w:szCs w:val="24"/>
          <w:lang w:val="en-US"/>
        </w:rPr>
        <w:t xml:space="preserve">. Even with policies promoting inclusion in higher education, this traditional order of social stratification </w:t>
      </w:r>
      <w:proofErr w:type="gramStart"/>
      <w:r w:rsidRPr="00DF6AEA">
        <w:rPr>
          <w:rFonts w:ascii="Segoe UI" w:hAnsi="Segoe UI" w:cs="Segoe UI"/>
          <w:bCs/>
          <w:sz w:val="24"/>
          <w:szCs w:val="24"/>
          <w:lang w:val="en-US"/>
        </w:rPr>
        <w:t>will not be altered</w:t>
      </w:r>
      <w:proofErr w:type="gramEnd"/>
      <w:r w:rsidRPr="00DF6AEA">
        <w:rPr>
          <w:rFonts w:ascii="Segoe UI" w:hAnsi="Segoe UI" w:cs="Segoe UI"/>
          <w:bCs/>
          <w:sz w:val="24"/>
          <w:szCs w:val="24"/>
          <w:lang w:val="en-US"/>
        </w:rPr>
        <w:t xml:space="preserve"> until the factors causing inequality are changed (PAULA; HOURI; CRUZ, 2015, p. 217 </w:t>
      </w:r>
      <w:proofErr w:type="spellStart"/>
      <w:r w:rsidRPr="00DF6AEA">
        <w:rPr>
          <w:rFonts w:ascii="Segoe UI" w:hAnsi="Segoe UI" w:cs="Segoe UI"/>
          <w:bCs/>
          <w:i/>
          <w:sz w:val="24"/>
          <w:szCs w:val="24"/>
          <w:lang w:val="en-US"/>
        </w:rPr>
        <w:t>apud</w:t>
      </w:r>
      <w:proofErr w:type="spellEnd"/>
      <w:r w:rsidRPr="00DF6AEA">
        <w:rPr>
          <w:rFonts w:ascii="Segoe UI" w:hAnsi="Segoe UI" w:cs="Segoe UI"/>
          <w:bCs/>
          <w:sz w:val="24"/>
          <w:szCs w:val="24"/>
          <w:lang w:val="en-US"/>
        </w:rPr>
        <w:t xml:space="preserve"> PAULA, 2017, p. 310). Regarding the eligibility process for students in these programs, Silva and </w:t>
      </w:r>
      <w:proofErr w:type="spellStart"/>
      <w:r w:rsidRPr="00DF6AEA">
        <w:rPr>
          <w:rFonts w:ascii="Segoe UI" w:hAnsi="Segoe UI" w:cs="Segoe UI"/>
          <w:bCs/>
          <w:sz w:val="24"/>
          <w:szCs w:val="24"/>
          <w:lang w:val="en-US"/>
        </w:rPr>
        <w:t>Veloso</w:t>
      </w:r>
      <w:proofErr w:type="spellEnd"/>
      <w:r w:rsidRPr="00DF6AEA">
        <w:rPr>
          <w:rFonts w:ascii="Segoe UI" w:hAnsi="Segoe UI" w:cs="Segoe UI"/>
          <w:bCs/>
          <w:sz w:val="24"/>
          <w:szCs w:val="24"/>
          <w:lang w:val="en-US"/>
        </w:rPr>
        <w:t xml:space="preserve"> (201</w:t>
      </w:r>
      <w:r w:rsidR="00B90D8C">
        <w:rPr>
          <w:rFonts w:ascii="Segoe UI" w:hAnsi="Segoe UI" w:cs="Segoe UI"/>
          <w:bCs/>
          <w:sz w:val="24"/>
          <w:szCs w:val="24"/>
          <w:lang w:val="en-US"/>
        </w:rPr>
        <w:t>3</w:t>
      </w:r>
      <w:r w:rsidRPr="00DF6AEA">
        <w:rPr>
          <w:rFonts w:ascii="Segoe UI" w:hAnsi="Segoe UI" w:cs="Segoe UI"/>
          <w:bCs/>
          <w:sz w:val="24"/>
          <w:szCs w:val="24"/>
          <w:lang w:val="en-US"/>
        </w:rPr>
        <w:t>)</w:t>
      </w:r>
      <w:r w:rsidRPr="00DF6AEA">
        <w:rPr>
          <w:rFonts w:ascii="Segoe UI" w:hAnsi="Segoe UI" w:cs="Segoe UI"/>
          <w:bCs/>
          <w:color w:val="FF0000"/>
          <w:sz w:val="24"/>
          <w:szCs w:val="24"/>
          <w:lang w:val="en-US"/>
        </w:rPr>
        <w:t xml:space="preserve"> </w:t>
      </w:r>
      <w:r w:rsidRPr="00DF6AEA">
        <w:rPr>
          <w:rFonts w:ascii="Segoe UI" w:hAnsi="Segoe UI" w:cs="Segoe UI"/>
          <w:bCs/>
          <w:sz w:val="24"/>
          <w:szCs w:val="24"/>
          <w:lang w:val="en-US"/>
        </w:rPr>
        <w:t xml:space="preserve">emphasize that the logic of access to higher education maintains the selection criterion based on individual merit, even when applied to more disadvantaged and lower-income groups. Both </w:t>
      </w:r>
      <w:proofErr w:type="spellStart"/>
      <w:r w:rsidRPr="00DF6AEA">
        <w:rPr>
          <w:rFonts w:ascii="Segoe UI" w:hAnsi="Segoe UI" w:cs="Segoe UI"/>
          <w:bCs/>
          <w:sz w:val="24"/>
          <w:szCs w:val="24"/>
          <w:lang w:val="en-US"/>
        </w:rPr>
        <w:t>Prouni</w:t>
      </w:r>
      <w:proofErr w:type="spellEnd"/>
      <w:r w:rsidRPr="00DF6AEA">
        <w:rPr>
          <w:rFonts w:ascii="Segoe UI" w:hAnsi="Segoe UI" w:cs="Segoe UI"/>
          <w:bCs/>
          <w:sz w:val="24"/>
          <w:szCs w:val="24"/>
          <w:lang w:val="en-US"/>
        </w:rPr>
        <w:t xml:space="preserve"> scholarship recipients in private institutions and beneficiaries of affirmative action programs in public institutions must undergo exclusive selection processes. Such processes maintain a system in which merit is the driving principle, legitimizing </w:t>
      </w:r>
      <w:r w:rsidRPr="00DF6AEA">
        <w:rPr>
          <w:rFonts w:ascii="Segoe UI" w:hAnsi="Segoe UI" w:cs="Segoe UI"/>
          <w:bCs/>
          <w:sz w:val="24"/>
          <w:szCs w:val="24"/>
          <w:lang w:val="en-US"/>
        </w:rPr>
        <w:lastRenderedPageBreak/>
        <w:t xml:space="preserve">the "capture of the best" and representing the exclusion of those who </w:t>
      </w:r>
      <w:proofErr w:type="gramStart"/>
      <w:r w:rsidRPr="00DF6AEA">
        <w:rPr>
          <w:rFonts w:ascii="Segoe UI" w:hAnsi="Segoe UI" w:cs="Segoe UI"/>
          <w:bCs/>
          <w:sz w:val="24"/>
          <w:szCs w:val="24"/>
          <w:lang w:val="en-US"/>
        </w:rPr>
        <w:t>are left</w:t>
      </w:r>
      <w:proofErr w:type="gramEnd"/>
      <w:r w:rsidRPr="00DF6AEA">
        <w:rPr>
          <w:rFonts w:ascii="Segoe UI" w:hAnsi="Segoe UI" w:cs="Segoe UI"/>
          <w:bCs/>
          <w:sz w:val="24"/>
          <w:szCs w:val="24"/>
          <w:lang w:val="en-US"/>
        </w:rPr>
        <w:t xml:space="preserve"> behind (SILVA; VELOSO, 2013, p. 742).</w:t>
      </w:r>
    </w:p>
    <w:p w14:paraId="233DF7E2" w14:textId="77777777" w:rsidR="00B64B41" w:rsidRPr="00BA1F2E" w:rsidRDefault="00B64B41" w:rsidP="00BA1F2E">
      <w:pPr>
        <w:spacing w:before="360" w:after="240" w:line="240" w:lineRule="auto"/>
        <w:ind w:left="426" w:hanging="426"/>
        <w:jc w:val="both"/>
        <w:rPr>
          <w:rFonts w:ascii="Segoe UI" w:hAnsi="Segoe UI" w:cs="Segoe UI"/>
          <w:sz w:val="24"/>
          <w:szCs w:val="24"/>
          <w:lang w:val="en-US"/>
        </w:rPr>
      </w:pPr>
      <w:r w:rsidRPr="00BA1F2E">
        <w:rPr>
          <w:rFonts w:ascii="Segoe UI" w:hAnsi="Segoe UI" w:cs="Segoe UI"/>
          <w:sz w:val="24"/>
          <w:szCs w:val="24"/>
          <w:lang w:val="en-US"/>
        </w:rPr>
        <w:t>3.5 Theme E: Analysis of the Implementation of Public Policies for Democratizing Access to Higher Education in Local Realities</w:t>
      </w:r>
    </w:p>
    <w:p w14:paraId="1B5B5D83"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Out of the fifty-eight studies analyzed here, 14 provide accounts</w:t>
      </w:r>
      <w:r w:rsidRPr="00DF6AEA">
        <w:rPr>
          <w:rStyle w:val="Refdenotaderodap"/>
          <w:rFonts w:ascii="Segoe UI" w:hAnsi="Segoe UI" w:cs="Segoe UI"/>
          <w:bCs/>
          <w:sz w:val="24"/>
          <w:szCs w:val="24"/>
          <w:lang w:val="en-US"/>
        </w:rPr>
        <w:footnoteReference w:id="8"/>
      </w:r>
      <w:r w:rsidRPr="00DF6AEA">
        <w:rPr>
          <w:rFonts w:ascii="Segoe UI" w:hAnsi="Segoe UI" w:cs="Segoe UI"/>
          <w:bCs/>
          <w:sz w:val="24"/>
          <w:szCs w:val="24"/>
          <w:lang w:val="en-US"/>
        </w:rPr>
        <w:t xml:space="preserve">, experiences, and results of the implementation of public policies in Brazilian universities. </w:t>
      </w:r>
      <w:proofErr w:type="gramStart"/>
      <w:r w:rsidRPr="00DF6AEA">
        <w:rPr>
          <w:rFonts w:ascii="Segoe UI" w:hAnsi="Segoe UI" w:cs="Segoe UI"/>
          <w:bCs/>
          <w:sz w:val="24"/>
          <w:szCs w:val="24"/>
          <w:lang w:val="en-US"/>
        </w:rPr>
        <w:t xml:space="preserve">Among them, 8 studies analyze, with greater emphasis, the results of implementing the REUNI program in federal institutions, 1 study examines the importance of </w:t>
      </w:r>
      <w:proofErr w:type="spellStart"/>
      <w:r w:rsidRPr="00DF6AEA">
        <w:rPr>
          <w:rFonts w:ascii="Segoe UI" w:hAnsi="Segoe UI" w:cs="Segoe UI"/>
          <w:bCs/>
          <w:sz w:val="24"/>
          <w:szCs w:val="24"/>
          <w:lang w:val="en-US"/>
        </w:rPr>
        <w:t>Prouni</w:t>
      </w:r>
      <w:proofErr w:type="spellEnd"/>
      <w:r w:rsidRPr="00DF6AEA">
        <w:rPr>
          <w:rFonts w:ascii="Segoe UI" w:hAnsi="Segoe UI" w:cs="Segoe UI"/>
          <w:bCs/>
          <w:sz w:val="24"/>
          <w:szCs w:val="24"/>
          <w:lang w:val="en-US"/>
        </w:rPr>
        <w:t xml:space="preserve"> for a region in the state of Rio Grande do </w:t>
      </w:r>
      <w:proofErr w:type="spellStart"/>
      <w:r w:rsidRPr="00DF6AEA">
        <w:rPr>
          <w:rFonts w:ascii="Segoe UI" w:hAnsi="Segoe UI" w:cs="Segoe UI"/>
          <w:bCs/>
          <w:sz w:val="24"/>
          <w:szCs w:val="24"/>
          <w:lang w:val="en-US"/>
        </w:rPr>
        <w:t>Sul</w:t>
      </w:r>
      <w:proofErr w:type="spellEnd"/>
      <w:r w:rsidRPr="00DF6AEA">
        <w:rPr>
          <w:rFonts w:ascii="Segoe UI" w:hAnsi="Segoe UI" w:cs="Segoe UI"/>
          <w:bCs/>
          <w:sz w:val="24"/>
          <w:szCs w:val="24"/>
          <w:lang w:val="en-US"/>
        </w:rPr>
        <w:t>, 1 study analyzes research data on FIES in a private institution in São Paulo, and 4 studies investigate access policies implemented by Brazilian universities in general.</w:t>
      </w:r>
      <w:proofErr w:type="gramEnd"/>
    </w:p>
    <w:p w14:paraId="1B1F3E36"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proofErr w:type="gramStart"/>
      <w:r w:rsidRPr="00DF6AEA">
        <w:rPr>
          <w:rFonts w:ascii="Segoe UI" w:hAnsi="Segoe UI" w:cs="Segoe UI"/>
          <w:bCs/>
          <w:sz w:val="24"/>
          <w:szCs w:val="24"/>
          <w:lang w:val="en-US"/>
        </w:rPr>
        <w:t xml:space="preserve">The research studies conducted by </w:t>
      </w:r>
      <w:proofErr w:type="spellStart"/>
      <w:r w:rsidRPr="00DF6AEA">
        <w:rPr>
          <w:rFonts w:ascii="Segoe UI" w:hAnsi="Segoe UI" w:cs="Segoe UI"/>
          <w:bCs/>
          <w:sz w:val="24"/>
          <w:szCs w:val="24"/>
          <w:lang w:val="en-US"/>
        </w:rPr>
        <w:t>Cañaveral</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Sá</w:t>
      </w:r>
      <w:proofErr w:type="spellEnd"/>
      <w:r w:rsidRPr="00DF6AEA">
        <w:rPr>
          <w:rFonts w:ascii="Segoe UI" w:hAnsi="Segoe UI" w:cs="Segoe UI"/>
          <w:bCs/>
          <w:sz w:val="24"/>
          <w:szCs w:val="24"/>
          <w:lang w:val="en-US"/>
        </w:rPr>
        <w:t xml:space="preserve"> (2017), Castelo </w:t>
      </w:r>
      <w:proofErr w:type="spellStart"/>
      <w:r w:rsidRPr="00DF6AEA">
        <w:rPr>
          <w:rFonts w:ascii="Segoe UI" w:hAnsi="Segoe UI" w:cs="Segoe UI"/>
          <w:bCs/>
          <w:sz w:val="24"/>
          <w:szCs w:val="24"/>
          <w:lang w:val="en-US"/>
        </w:rPr>
        <w:t>Branco</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Jazine</w:t>
      </w:r>
      <w:proofErr w:type="spellEnd"/>
      <w:r w:rsidRPr="00DF6AEA">
        <w:rPr>
          <w:rFonts w:ascii="Segoe UI" w:hAnsi="Segoe UI" w:cs="Segoe UI"/>
          <w:bCs/>
          <w:sz w:val="24"/>
          <w:szCs w:val="24"/>
          <w:lang w:val="en-US"/>
        </w:rPr>
        <w:t xml:space="preserve"> (2013), Castro and Silva (2014), </w:t>
      </w:r>
      <w:proofErr w:type="spellStart"/>
      <w:r w:rsidRPr="00DF6AEA">
        <w:rPr>
          <w:rFonts w:ascii="Segoe UI" w:hAnsi="Segoe UI" w:cs="Segoe UI"/>
          <w:bCs/>
          <w:sz w:val="24"/>
          <w:szCs w:val="24"/>
          <w:lang w:val="en-US"/>
        </w:rPr>
        <w:t>Corrêa</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Nascimento</w:t>
      </w:r>
      <w:proofErr w:type="spellEnd"/>
      <w:r w:rsidRPr="00DF6AEA">
        <w:rPr>
          <w:rFonts w:ascii="Segoe UI" w:hAnsi="Segoe UI" w:cs="Segoe UI"/>
          <w:bCs/>
          <w:sz w:val="24"/>
          <w:szCs w:val="24"/>
          <w:lang w:val="en-US"/>
        </w:rPr>
        <w:t xml:space="preserve"> (2018), Costa, Costa and </w:t>
      </w:r>
      <w:proofErr w:type="spellStart"/>
      <w:r w:rsidRPr="00DF6AEA">
        <w:rPr>
          <w:rFonts w:ascii="Segoe UI" w:hAnsi="Segoe UI" w:cs="Segoe UI"/>
          <w:bCs/>
          <w:sz w:val="24"/>
          <w:szCs w:val="24"/>
          <w:lang w:val="en-US"/>
        </w:rPr>
        <w:t>Amante</w:t>
      </w:r>
      <w:proofErr w:type="spellEnd"/>
      <w:r w:rsidRPr="00DF6AEA">
        <w:rPr>
          <w:rFonts w:ascii="Segoe UI" w:hAnsi="Segoe UI" w:cs="Segoe UI"/>
          <w:bCs/>
          <w:sz w:val="24"/>
          <w:szCs w:val="24"/>
          <w:lang w:val="en-US"/>
        </w:rPr>
        <w:t xml:space="preserve"> </w:t>
      </w:r>
      <w:r w:rsidRPr="00DF6AEA">
        <w:rPr>
          <w:rFonts w:ascii="Segoe UI" w:hAnsi="Segoe UI" w:cs="Segoe UI"/>
          <w:bCs/>
          <w:i/>
          <w:iCs/>
          <w:sz w:val="24"/>
          <w:szCs w:val="24"/>
          <w:lang w:val="en-US"/>
        </w:rPr>
        <w:t>et al</w:t>
      </w:r>
      <w:r w:rsidRPr="00DF6AEA">
        <w:rPr>
          <w:rFonts w:ascii="Segoe UI" w:hAnsi="Segoe UI" w:cs="Segoe UI"/>
          <w:bCs/>
          <w:sz w:val="24"/>
          <w:szCs w:val="24"/>
          <w:lang w:val="en-US"/>
        </w:rPr>
        <w:t xml:space="preserve">. (2011), </w:t>
      </w:r>
      <w:proofErr w:type="spellStart"/>
      <w:r w:rsidRPr="00DF6AEA">
        <w:rPr>
          <w:rFonts w:ascii="Segoe UI" w:hAnsi="Segoe UI" w:cs="Segoe UI"/>
          <w:bCs/>
          <w:sz w:val="24"/>
          <w:szCs w:val="24"/>
          <w:lang w:val="en-US"/>
        </w:rPr>
        <w:t>Hage</w:t>
      </w:r>
      <w:proofErr w:type="spellEnd"/>
      <w:r w:rsidRPr="00DF6AEA">
        <w:rPr>
          <w:rFonts w:ascii="Segoe UI" w:hAnsi="Segoe UI" w:cs="Segoe UI"/>
          <w:bCs/>
          <w:sz w:val="24"/>
          <w:szCs w:val="24"/>
          <w:lang w:val="en-US"/>
        </w:rPr>
        <w:t xml:space="preserve">, </w:t>
      </w:r>
      <w:proofErr w:type="spellStart"/>
      <w:r w:rsidRPr="00DF6AEA">
        <w:rPr>
          <w:rFonts w:ascii="Segoe UI" w:hAnsi="Segoe UI" w:cs="Segoe UI"/>
          <w:bCs/>
          <w:sz w:val="24"/>
          <w:szCs w:val="24"/>
          <w:lang w:val="en-US"/>
        </w:rPr>
        <w:t>Pareira</w:t>
      </w:r>
      <w:proofErr w:type="spellEnd"/>
      <w:r w:rsidRPr="00DF6AEA">
        <w:rPr>
          <w:rFonts w:ascii="Segoe UI" w:hAnsi="Segoe UI" w:cs="Segoe UI"/>
          <w:bCs/>
          <w:sz w:val="24"/>
          <w:szCs w:val="24"/>
          <w:lang w:val="en-US"/>
        </w:rPr>
        <w:t xml:space="preserve">, and Brito (2013), Lima and Machado (2016), </w:t>
      </w:r>
      <w:proofErr w:type="spellStart"/>
      <w:r w:rsidRPr="00DF6AEA">
        <w:rPr>
          <w:rFonts w:ascii="Segoe UI" w:hAnsi="Segoe UI" w:cs="Segoe UI"/>
          <w:bCs/>
          <w:sz w:val="24"/>
          <w:szCs w:val="24"/>
          <w:lang w:val="en-US"/>
        </w:rPr>
        <w:t>Máximo</w:t>
      </w:r>
      <w:proofErr w:type="spellEnd"/>
      <w:r w:rsidRPr="00DF6AEA">
        <w:rPr>
          <w:rFonts w:ascii="Segoe UI" w:hAnsi="Segoe UI" w:cs="Segoe UI"/>
          <w:bCs/>
          <w:sz w:val="24"/>
          <w:szCs w:val="24"/>
          <w:lang w:val="en-US"/>
        </w:rPr>
        <w:t xml:space="preserve"> (2020), and Souza and Coimbra (2019) examine the expansion of higher education in public institutions following the implementation of the Restructuring and Expansion Support Program for Federal Universities (REUNI).</w:t>
      </w:r>
      <w:proofErr w:type="gramEnd"/>
      <w:r w:rsidRPr="00DF6AEA">
        <w:rPr>
          <w:rFonts w:ascii="Segoe UI" w:hAnsi="Segoe UI" w:cs="Segoe UI"/>
          <w:bCs/>
          <w:sz w:val="24"/>
          <w:szCs w:val="24"/>
          <w:lang w:val="en-US"/>
        </w:rPr>
        <w:t xml:space="preserve"> According to Castro and Silva (2014), in the case of the Federal University of Rio Grande do Norte, the implementation of REUNI led to the creation of numerous undergraduate courses without a proportional increase in infrastructure and faculty hiring. UFRN created thirty-nine courses in a period of 4 years in areas related to "new technologies" with the intention of "improving its ranking among the country's universities" (CASTRO; SILVA, 2014, p. 219). </w:t>
      </w:r>
      <w:proofErr w:type="gramStart"/>
      <w:r w:rsidRPr="00DF6AEA">
        <w:rPr>
          <w:rFonts w:ascii="Segoe UI" w:hAnsi="Segoe UI" w:cs="Segoe UI"/>
          <w:bCs/>
          <w:sz w:val="24"/>
          <w:szCs w:val="24"/>
          <w:lang w:val="en-US"/>
        </w:rPr>
        <w:t xml:space="preserve">A similar phenomenon is reported by </w:t>
      </w:r>
      <w:proofErr w:type="spellStart"/>
      <w:r w:rsidRPr="00DF6AEA">
        <w:rPr>
          <w:rFonts w:ascii="Segoe UI" w:hAnsi="Segoe UI" w:cs="Segoe UI"/>
          <w:bCs/>
          <w:sz w:val="24"/>
          <w:szCs w:val="24"/>
          <w:lang w:val="en-US"/>
        </w:rPr>
        <w:t>Prestes</w:t>
      </w:r>
      <w:proofErr w:type="spellEnd"/>
      <w:r w:rsidRPr="00DF6AEA">
        <w:rPr>
          <w:rFonts w:ascii="Segoe UI" w:hAnsi="Segoe UI" w:cs="Segoe UI"/>
          <w:bCs/>
          <w:sz w:val="24"/>
          <w:szCs w:val="24"/>
          <w:lang w:val="en-US"/>
        </w:rPr>
        <w:t xml:space="preserve">, </w:t>
      </w:r>
      <w:proofErr w:type="spellStart"/>
      <w:r w:rsidRPr="00DF6AEA">
        <w:rPr>
          <w:rFonts w:ascii="Segoe UI" w:hAnsi="Segoe UI" w:cs="Segoe UI"/>
          <w:bCs/>
          <w:sz w:val="24"/>
          <w:szCs w:val="24"/>
          <w:lang w:val="en-US"/>
        </w:rPr>
        <w:t>Jezine</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Scocuglia</w:t>
      </w:r>
      <w:proofErr w:type="spellEnd"/>
      <w:r w:rsidRPr="00DF6AEA">
        <w:rPr>
          <w:rFonts w:ascii="Segoe UI" w:hAnsi="Segoe UI" w:cs="Segoe UI"/>
          <w:bCs/>
          <w:sz w:val="24"/>
          <w:szCs w:val="24"/>
          <w:lang w:val="en-US"/>
        </w:rPr>
        <w:t xml:space="preserve"> (2012) at the Federal University of </w:t>
      </w:r>
      <w:proofErr w:type="spellStart"/>
      <w:r w:rsidRPr="00DF6AEA">
        <w:rPr>
          <w:rFonts w:ascii="Segoe UI" w:hAnsi="Segoe UI" w:cs="Segoe UI"/>
          <w:bCs/>
          <w:sz w:val="24"/>
          <w:szCs w:val="24"/>
          <w:lang w:val="en-US"/>
        </w:rPr>
        <w:t>Paraíba</w:t>
      </w:r>
      <w:proofErr w:type="spellEnd"/>
      <w:r w:rsidRPr="00DF6AEA">
        <w:rPr>
          <w:rFonts w:ascii="Segoe UI" w:hAnsi="Segoe UI" w:cs="Segoe UI"/>
          <w:bCs/>
          <w:sz w:val="24"/>
          <w:szCs w:val="24"/>
          <w:lang w:val="en-US"/>
        </w:rPr>
        <w:t>, where they highlight the creation of 32 new in-person undergraduate courses, resulting in an 18% increase in student access</w:t>
      </w:r>
      <w:proofErr w:type="gramEnd"/>
      <w:r w:rsidRPr="00DF6AEA">
        <w:rPr>
          <w:rFonts w:ascii="Segoe UI" w:hAnsi="Segoe UI" w:cs="Segoe UI"/>
          <w:bCs/>
          <w:sz w:val="24"/>
          <w:szCs w:val="24"/>
          <w:lang w:val="en-US"/>
        </w:rPr>
        <w:t>.</w:t>
      </w:r>
    </w:p>
    <w:p w14:paraId="18A26C5F"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sz w:val="24"/>
          <w:szCs w:val="24"/>
          <w:lang w:val="en-US"/>
        </w:rPr>
        <w:t xml:space="preserve">According to Lima and Machado (2016, p. 403), REUNI is part of a context of profound transformations in the Brazilian university and has sparked a debate on efficiency, productivity, and academic structure. In this regard, the authors draw attention to the program's vulnerabilities in terms of personnel shortages, which compromise the quality of academic and administrative processes, as well as the implementation of pedagogical and didactic innovations promoted by REUNI </w:t>
      </w:r>
      <w:r w:rsidRPr="004B5479">
        <w:rPr>
          <w:rFonts w:ascii="Segoe UI" w:hAnsi="Segoe UI" w:cs="Segoe UI"/>
          <w:sz w:val="24"/>
          <w:szCs w:val="24"/>
          <w:lang w:val="en-US"/>
        </w:rPr>
        <w:t>(LIMA; MACHADO, 2016, p. 403).</w:t>
      </w:r>
      <w:r w:rsidRPr="00DF6AEA">
        <w:rPr>
          <w:rFonts w:ascii="Segoe UI" w:hAnsi="Segoe UI" w:cs="Segoe UI"/>
          <w:color w:val="FF0000"/>
          <w:sz w:val="24"/>
          <w:szCs w:val="24"/>
          <w:lang w:val="en-US"/>
        </w:rPr>
        <w:t xml:space="preserve"> </w:t>
      </w:r>
      <w:proofErr w:type="gramStart"/>
      <w:r w:rsidRPr="00DF6AEA">
        <w:rPr>
          <w:rFonts w:ascii="Segoe UI" w:hAnsi="Segoe UI" w:cs="Segoe UI"/>
          <w:sz w:val="24"/>
          <w:szCs w:val="24"/>
          <w:lang w:val="en-US"/>
        </w:rPr>
        <w:t>The same issue is reported by Castro</w:t>
      </w:r>
      <w:proofErr w:type="gramEnd"/>
      <w:r w:rsidRPr="00DF6AEA">
        <w:rPr>
          <w:rFonts w:ascii="Segoe UI" w:hAnsi="Segoe UI" w:cs="Segoe UI"/>
          <w:sz w:val="24"/>
          <w:szCs w:val="24"/>
          <w:lang w:val="en-US"/>
        </w:rPr>
        <w:t xml:space="preserve"> and Silva (2014) in their research conducted at UFRN, indicating difficulties in meeting quality indicators in a </w:t>
      </w:r>
      <w:r w:rsidRPr="00DF6AEA">
        <w:rPr>
          <w:rFonts w:ascii="Segoe UI" w:hAnsi="Segoe UI" w:cs="Segoe UI"/>
          <w:sz w:val="24"/>
          <w:szCs w:val="24"/>
          <w:lang w:val="en-US"/>
        </w:rPr>
        <w:lastRenderedPageBreak/>
        <w:t>context of increased student-to-faculty ratio and rationalization of working conditions and existing physical structures (CASTRO; SILVA, 2014, p. 220-221).</w:t>
      </w:r>
    </w:p>
    <w:p w14:paraId="2A242851" w14:textId="77777777" w:rsidR="00B64B41" w:rsidRPr="00DF6AEA" w:rsidRDefault="00B64B41" w:rsidP="00DF6AEA">
      <w:pPr>
        <w:spacing w:before="120" w:after="120" w:line="240" w:lineRule="auto"/>
        <w:ind w:firstLine="709"/>
        <w:jc w:val="both"/>
        <w:rPr>
          <w:rFonts w:ascii="Segoe UI" w:hAnsi="Segoe UI" w:cs="Segoe UI"/>
          <w:bCs/>
          <w:sz w:val="24"/>
          <w:szCs w:val="24"/>
          <w:lang w:val="en-US"/>
        </w:rPr>
      </w:pPr>
      <w:r w:rsidRPr="00DF6AEA">
        <w:rPr>
          <w:rFonts w:ascii="Segoe UI" w:hAnsi="Segoe UI" w:cs="Segoe UI"/>
          <w:bCs/>
          <w:sz w:val="24"/>
          <w:szCs w:val="24"/>
          <w:lang w:val="en-US"/>
        </w:rPr>
        <w:t xml:space="preserve">The phenomenon of regionalization is discussed in the studies by Barbosa (2016), Castelo </w:t>
      </w:r>
      <w:proofErr w:type="spellStart"/>
      <w:r w:rsidRPr="00DF6AEA">
        <w:rPr>
          <w:rFonts w:ascii="Segoe UI" w:hAnsi="Segoe UI" w:cs="Segoe UI"/>
          <w:bCs/>
          <w:sz w:val="24"/>
          <w:szCs w:val="24"/>
          <w:lang w:val="en-US"/>
        </w:rPr>
        <w:t>Branco</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Jazine</w:t>
      </w:r>
      <w:proofErr w:type="spellEnd"/>
      <w:r w:rsidRPr="00DF6AEA">
        <w:rPr>
          <w:rFonts w:ascii="Segoe UI" w:hAnsi="Segoe UI" w:cs="Segoe UI"/>
          <w:bCs/>
          <w:sz w:val="24"/>
          <w:szCs w:val="24"/>
          <w:lang w:val="en-US"/>
        </w:rPr>
        <w:t xml:space="preserve"> (2013), </w:t>
      </w:r>
      <w:proofErr w:type="spellStart"/>
      <w:r w:rsidRPr="00DF6AEA">
        <w:rPr>
          <w:rFonts w:ascii="Segoe UI" w:hAnsi="Segoe UI" w:cs="Segoe UI"/>
          <w:bCs/>
          <w:sz w:val="24"/>
          <w:szCs w:val="24"/>
          <w:lang w:val="en-US"/>
        </w:rPr>
        <w:t>Corrêa</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Nascimento</w:t>
      </w:r>
      <w:proofErr w:type="spellEnd"/>
      <w:r w:rsidRPr="00DF6AEA">
        <w:rPr>
          <w:rFonts w:ascii="Segoe UI" w:hAnsi="Segoe UI" w:cs="Segoe UI"/>
          <w:bCs/>
          <w:sz w:val="24"/>
          <w:szCs w:val="24"/>
          <w:lang w:val="en-US"/>
        </w:rPr>
        <w:t xml:space="preserve"> (2018), Costa, Costa and </w:t>
      </w:r>
      <w:proofErr w:type="spellStart"/>
      <w:r w:rsidRPr="00DF6AEA">
        <w:rPr>
          <w:rFonts w:ascii="Segoe UI" w:hAnsi="Segoe UI" w:cs="Segoe UI"/>
          <w:bCs/>
          <w:sz w:val="24"/>
          <w:szCs w:val="24"/>
          <w:lang w:val="en-US"/>
        </w:rPr>
        <w:t>Amante</w:t>
      </w:r>
      <w:proofErr w:type="spellEnd"/>
      <w:r w:rsidRPr="00DF6AEA">
        <w:rPr>
          <w:rFonts w:ascii="Segoe UI" w:hAnsi="Segoe UI" w:cs="Segoe UI"/>
          <w:bCs/>
          <w:sz w:val="24"/>
          <w:szCs w:val="24"/>
          <w:lang w:val="en-US"/>
        </w:rPr>
        <w:t xml:space="preserve"> </w:t>
      </w:r>
      <w:r w:rsidRPr="00DF6AEA">
        <w:rPr>
          <w:rFonts w:ascii="Segoe UI" w:hAnsi="Segoe UI" w:cs="Segoe UI"/>
          <w:bCs/>
          <w:i/>
          <w:iCs/>
          <w:sz w:val="24"/>
          <w:szCs w:val="24"/>
          <w:lang w:val="en-US"/>
        </w:rPr>
        <w:t>et al</w:t>
      </w:r>
      <w:r w:rsidRPr="00DF6AEA">
        <w:rPr>
          <w:rFonts w:ascii="Segoe UI" w:hAnsi="Segoe UI" w:cs="Segoe UI"/>
          <w:bCs/>
          <w:sz w:val="24"/>
          <w:szCs w:val="24"/>
          <w:lang w:val="en-US"/>
        </w:rPr>
        <w:t xml:space="preserve">. (2011), </w:t>
      </w:r>
      <w:proofErr w:type="spellStart"/>
      <w:r w:rsidRPr="00DF6AEA">
        <w:rPr>
          <w:rFonts w:ascii="Segoe UI" w:hAnsi="Segoe UI" w:cs="Segoe UI"/>
          <w:bCs/>
          <w:sz w:val="24"/>
          <w:szCs w:val="24"/>
          <w:lang w:val="en-US"/>
        </w:rPr>
        <w:t>Máximo</w:t>
      </w:r>
      <w:proofErr w:type="spellEnd"/>
      <w:r w:rsidRPr="00DF6AEA">
        <w:rPr>
          <w:rFonts w:ascii="Segoe UI" w:hAnsi="Segoe UI" w:cs="Segoe UI"/>
          <w:bCs/>
          <w:sz w:val="24"/>
          <w:szCs w:val="24"/>
          <w:lang w:val="en-US"/>
        </w:rPr>
        <w:t xml:space="preserve"> (2020), </w:t>
      </w:r>
      <w:proofErr w:type="spellStart"/>
      <w:r w:rsidRPr="00DF6AEA">
        <w:rPr>
          <w:rFonts w:ascii="Segoe UI" w:hAnsi="Segoe UI" w:cs="Segoe UI"/>
          <w:bCs/>
          <w:sz w:val="24"/>
          <w:szCs w:val="24"/>
          <w:lang w:val="en-US"/>
        </w:rPr>
        <w:t>Redin</w:t>
      </w:r>
      <w:proofErr w:type="spellEnd"/>
      <w:r w:rsidRPr="00DF6AEA">
        <w:rPr>
          <w:rFonts w:ascii="Segoe UI" w:hAnsi="Segoe UI" w:cs="Segoe UI"/>
          <w:bCs/>
          <w:sz w:val="24"/>
          <w:szCs w:val="24"/>
          <w:lang w:val="en-US"/>
        </w:rPr>
        <w:t xml:space="preserve"> (2017), and Souza and Coimbra (2019). According to </w:t>
      </w:r>
      <w:proofErr w:type="spellStart"/>
      <w:r w:rsidRPr="00DF6AEA">
        <w:rPr>
          <w:rFonts w:ascii="Segoe UI" w:hAnsi="Segoe UI" w:cs="Segoe UI"/>
          <w:bCs/>
          <w:sz w:val="24"/>
          <w:szCs w:val="24"/>
          <w:lang w:val="en-US"/>
        </w:rPr>
        <w:t>Máximo</w:t>
      </w:r>
      <w:proofErr w:type="spellEnd"/>
      <w:r w:rsidRPr="00DF6AEA">
        <w:rPr>
          <w:rFonts w:ascii="Segoe UI" w:hAnsi="Segoe UI" w:cs="Segoe UI"/>
          <w:bCs/>
          <w:sz w:val="24"/>
          <w:szCs w:val="24"/>
          <w:lang w:val="en-US"/>
        </w:rPr>
        <w:t xml:space="preserve"> (2020), who conducted research in municipalities in the interior of the state of </w:t>
      </w:r>
      <w:proofErr w:type="spellStart"/>
      <w:r w:rsidRPr="00DF6AEA">
        <w:rPr>
          <w:rFonts w:ascii="Segoe UI" w:hAnsi="Segoe UI" w:cs="Segoe UI"/>
          <w:bCs/>
          <w:sz w:val="24"/>
          <w:szCs w:val="24"/>
          <w:lang w:val="en-US"/>
        </w:rPr>
        <w:t>Ceará</w:t>
      </w:r>
      <w:proofErr w:type="spellEnd"/>
      <w:r w:rsidRPr="00DF6AEA">
        <w:rPr>
          <w:rFonts w:ascii="Segoe UI" w:hAnsi="Segoe UI" w:cs="Segoe UI"/>
          <w:bCs/>
          <w:sz w:val="24"/>
          <w:szCs w:val="24"/>
          <w:lang w:val="en-US"/>
        </w:rPr>
        <w:t xml:space="preserve">, the democratization of higher education </w:t>
      </w:r>
      <w:proofErr w:type="gramStart"/>
      <w:r w:rsidRPr="00DF6AEA">
        <w:rPr>
          <w:rFonts w:ascii="Segoe UI" w:hAnsi="Segoe UI" w:cs="Segoe UI"/>
          <w:bCs/>
          <w:sz w:val="24"/>
          <w:szCs w:val="24"/>
          <w:lang w:val="en-US"/>
        </w:rPr>
        <w:t>is significantly related</w:t>
      </w:r>
      <w:proofErr w:type="gramEnd"/>
      <w:r w:rsidRPr="00DF6AEA">
        <w:rPr>
          <w:rFonts w:ascii="Segoe UI" w:hAnsi="Segoe UI" w:cs="Segoe UI"/>
          <w:bCs/>
          <w:sz w:val="24"/>
          <w:szCs w:val="24"/>
          <w:lang w:val="en-US"/>
        </w:rPr>
        <w:t xml:space="preserve"> to the regionalization caused by the expansion of public universities, which have started offering free courses to students from lower-income backgrounds in small and medium-sized municipalities. They also contribute to the creation of evening courses for working students and help reduce dropout rates in universities in major urban centers, addressing the difficulties faced by students from rural areas (MÁXIMO, 2020). </w:t>
      </w:r>
      <w:proofErr w:type="spellStart"/>
      <w:r w:rsidRPr="00DF6AEA">
        <w:rPr>
          <w:rFonts w:ascii="Segoe UI" w:hAnsi="Segoe UI" w:cs="Segoe UI"/>
          <w:bCs/>
          <w:sz w:val="24"/>
          <w:szCs w:val="24"/>
          <w:lang w:val="en-US"/>
        </w:rPr>
        <w:t>Redin</w:t>
      </w:r>
      <w:proofErr w:type="spellEnd"/>
      <w:r w:rsidRPr="00DF6AEA">
        <w:rPr>
          <w:rFonts w:ascii="Segoe UI" w:hAnsi="Segoe UI" w:cs="Segoe UI"/>
          <w:bCs/>
          <w:sz w:val="24"/>
          <w:szCs w:val="24"/>
          <w:lang w:val="en-US"/>
        </w:rPr>
        <w:t xml:space="preserve"> (2017), in a study analyzing educational policies for access to higher education and their relations with poor rural youth in the region of </w:t>
      </w:r>
      <w:proofErr w:type="spellStart"/>
      <w:r w:rsidRPr="00DF6AEA">
        <w:rPr>
          <w:rFonts w:ascii="Segoe UI" w:hAnsi="Segoe UI" w:cs="Segoe UI"/>
          <w:bCs/>
          <w:sz w:val="24"/>
          <w:szCs w:val="24"/>
          <w:lang w:val="en-US"/>
        </w:rPr>
        <w:t>Território</w:t>
      </w:r>
      <w:proofErr w:type="spellEnd"/>
      <w:r w:rsidRPr="00DF6AEA">
        <w:rPr>
          <w:rFonts w:ascii="Segoe UI" w:hAnsi="Segoe UI" w:cs="Segoe UI"/>
          <w:bCs/>
          <w:sz w:val="24"/>
          <w:szCs w:val="24"/>
          <w:lang w:val="en-US"/>
        </w:rPr>
        <w:t xml:space="preserve"> Centro-Serra, Rio Grande do </w:t>
      </w:r>
      <w:proofErr w:type="spellStart"/>
      <w:r w:rsidRPr="00DF6AEA">
        <w:rPr>
          <w:rFonts w:ascii="Segoe UI" w:hAnsi="Segoe UI" w:cs="Segoe UI"/>
          <w:bCs/>
          <w:sz w:val="24"/>
          <w:szCs w:val="24"/>
          <w:lang w:val="en-US"/>
        </w:rPr>
        <w:t>Sul</w:t>
      </w:r>
      <w:proofErr w:type="spellEnd"/>
      <w:r w:rsidRPr="00DF6AEA">
        <w:rPr>
          <w:rFonts w:ascii="Segoe UI" w:hAnsi="Segoe UI" w:cs="Segoe UI"/>
          <w:bCs/>
          <w:sz w:val="24"/>
          <w:szCs w:val="24"/>
          <w:lang w:val="en-US"/>
        </w:rPr>
        <w:t xml:space="preserve">, demonstrated that </w:t>
      </w:r>
      <w:proofErr w:type="spellStart"/>
      <w:r w:rsidRPr="00DF6AEA">
        <w:rPr>
          <w:rFonts w:ascii="Segoe UI" w:hAnsi="Segoe UI" w:cs="Segoe UI"/>
          <w:bCs/>
          <w:sz w:val="24"/>
          <w:szCs w:val="24"/>
          <w:lang w:val="en-US"/>
        </w:rPr>
        <w:t>Prouni</w:t>
      </w:r>
      <w:proofErr w:type="spellEnd"/>
      <w:r w:rsidRPr="00DF6AEA">
        <w:rPr>
          <w:rFonts w:ascii="Segoe UI" w:hAnsi="Segoe UI" w:cs="Segoe UI"/>
          <w:bCs/>
          <w:sz w:val="24"/>
          <w:szCs w:val="24"/>
          <w:lang w:val="en-US"/>
        </w:rPr>
        <w:t xml:space="preserve"> provided an opportunity for rural and small-town youth to enter higher education in private institutions (REDIN, 2017, p. 237). Similarly, </w:t>
      </w:r>
      <w:proofErr w:type="spellStart"/>
      <w:r w:rsidRPr="00DF6AEA">
        <w:rPr>
          <w:rFonts w:ascii="Segoe UI" w:hAnsi="Segoe UI" w:cs="Segoe UI"/>
          <w:bCs/>
          <w:sz w:val="24"/>
          <w:szCs w:val="24"/>
          <w:lang w:val="en-US"/>
        </w:rPr>
        <w:t>Trevisol</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Nierotka</w:t>
      </w:r>
      <w:proofErr w:type="spellEnd"/>
      <w:r w:rsidRPr="00DF6AEA">
        <w:rPr>
          <w:rFonts w:ascii="Segoe UI" w:hAnsi="Segoe UI" w:cs="Segoe UI"/>
          <w:bCs/>
          <w:sz w:val="24"/>
          <w:szCs w:val="24"/>
          <w:lang w:val="en-US"/>
        </w:rPr>
        <w:t xml:space="preserve"> (2015) present equivalent results in their analysis of the establishment of the Federal University of </w:t>
      </w:r>
      <w:proofErr w:type="spellStart"/>
      <w:r w:rsidRPr="00DF6AEA">
        <w:rPr>
          <w:rFonts w:ascii="Segoe UI" w:hAnsi="Segoe UI" w:cs="Segoe UI"/>
          <w:bCs/>
          <w:sz w:val="24"/>
          <w:szCs w:val="24"/>
          <w:lang w:val="en-US"/>
        </w:rPr>
        <w:t>Fronteira</w:t>
      </w:r>
      <w:proofErr w:type="spellEnd"/>
      <w:r w:rsidRPr="00DF6AEA">
        <w:rPr>
          <w:rFonts w:ascii="Segoe UI" w:hAnsi="Segoe UI" w:cs="Segoe UI"/>
          <w:bCs/>
          <w:sz w:val="24"/>
          <w:szCs w:val="24"/>
          <w:lang w:val="en-US"/>
        </w:rPr>
        <w:t xml:space="preserve"> </w:t>
      </w:r>
      <w:proofErr w:type="spellStart"/>
      <w:r w:rsidRPr="00DF6AEA">
        <w:rPr>
          <w:rFonts w:ascii="Segoe UI" w:hAnsi="Segoe UI" w:cs="Segoe UI"/>
          <w:bCs/>
          <w:sz w:val="24"/>
          <w:szCs w:val="24"/>
          <w:lang w:val="en-US"/>
        </w:rPr>
        <w:t>Sul</w:t>
      </w:r>
      <w:proofErr w:type="spellEnd"/>
      <w:r w:rsidRPr="00DF6AEA">
        <w:rPr>
          <w:rFonts w:ascii="Segoe UI" w:hAnsi="Segoe UI" w:cs="Segoe UI"/>
          <w:bCs/>
          <w:sz w:val="24"/>
          <w:szCs w:val="24"/>
          <w:lang w:val="en-US"/>
        </w:rPr>
        <w:t>. According to the research, the university's access policy has brought children of rural and urban workers, mostly from low-income families with limited education, "where the child is the first member, from the first generation, to reach university" (TREVISOL; NIEROTKA, 2015, p. 51).</w:t>
      </w:r>
    </w:p>
    <w:p w14:paraId="482B80EB" w14:textId="77777777" w:rsidR="00B64B41" w:rsidRPr="00B03D94" w:rsidRDefault="00B64B41" w:rsidP="00B03D94">
      <w:pPr>
        <w:spacing w:before="360" w:after="240" w:line="240" w:lineRule="auto"/>
        <w:ind w:left="426" w:hanging="426"/>
        <w:jc w:val="both"/>
        <w:rPr>
          <w:rFonts w:ascii="Segoe UI" w:hAnsi="Segoe UI" w:cs="Segoe UI"/>
          <w:sz w:val="24"/>
          <w:szCs w:val="24"/>
          <w:lang w:val="en-US"/>
        </w:rPr>
      </w:pPr>
      <w:r w:rsidRPr="00B03D94">
        <w:rPr>
          <w:rFonts w:ascii="Segoe UI" w:hAnsi="Segoe UI" w:cs="Segoe UI"/>
          <w:sz w:val="24"/>
          <w:szCs w:val="24"/>
          <w:lang w:val="en-US"/>
        </w:rPr>
        <w:t>3.6 Theme F: Perspectives, Profile, and Reality of Students Benefiting from Public Policies for Democratizing Access to Higher Education</w:t>
      </w:r>
    </w:p>
    <w:p w14:paraId="47FD9AE0"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The fifteen studies</w:t>
      </w:r>
      <w:r w:rsidRPr="00DF6AEA">
        <w:rPr>
          <w:rStyle w:val="Refdenotaderodap"/>
          <w:rFonts w:ascii="Segoe UI" w:hAnsi="Segoe UI" w:cs="Segoe UI"/>
          <w:bCs/>
          <w:sz w:val="24"/>
          <w:szCs w:val="24"/>
          <w:lang w:val="en-US"/>
        </w:rPr>
        <w:footnoteReference w:id="9"/>
      </w:r>
      <w:r w:rsidRPr="00DF6AEA">
        <w:rPr>
          <w:rFonts w:ascii="Segoe UI" w:hAnsi="Segoe UI" w:cs="Segoe UI"/>
          <w:bCs/>
          <w:sz w:val="24"/>
          <w:szCs w:val="24"/>
          <w:lang w:val="en-US"/>
        </w:rPr>
        <w:t xml:space="preserve"> in this theme emphasize the reality of higher education from the perspective of students benefiting from public policies and investigate their social, economic, and ethnic profiles, as well as their views of themselves and the field of higher education in the country.</w:t>
      </w:r>
    </w:p>
    <w:p w14:paraId="672B659B"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 xml:space="preserve">The research studies by </w:t>
      </w:r>
      <w:proofErr w:type="spellStart"/>
      <w:r w:rsidRPr="00DF6AEA">
        <w:rPr>
          <w:rFonts w:ascii="Segoe UI" w:hAnsi="Segoe UI" w:cs="Segoe UI"/>
          <w:bCs/>
          <w:sz w:val="24"/>
          <w:szCs w:val="24"/>
          <w:lang w:val="en-US"/>
        </w:rPr>
        <w:t>Ariño</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Delvan</w:t>
      </w:r>
      <w:proofErr w:type="spellEnd"/>
      <w:r w:rsidRPr="00DF6AEA">
        <w:rPr>
          <w:rFonts w:ascii="Segoe UI" w:hAnsi="Segoe UI" w:cs="Segoe UI"/>
          <w:bCs/>
          <w:sz w:val="24"/>
          <w:szCs w:val="24"/>
          <w:lang w:val="en-US"/>
        </w:rPr>
        <w:t xml:space="preserve"> (2018), </w:t>
      </w:r>
      <w:proofErr w:type="spellStart"/>
      <w:r w:rsidRPr="00DF6AEA">
        <w:rPr>
          <w:rFonts w:ascii="Segoe UI" w:hAnsi="Segoe UI" w:cs="Segoe UI"/>
          <w:bCs/>
          <w:sz w:val="24"/>
          <w:szCs w:val="24"/>
          <w:lang w:val="en-US"/>
        </w:rPr>
        <w:t>Brocco</w:t>
      </w:r>
      <w:proofErr w:type="spellEnd"/>
      <w:r w:rsidRPr="00DF6AEA">
        <w:rPr>
          <w:rFonts w:ascii="Segoe UI" w:hAnsi="Segoe UI" w:cs="Segoe UI"/>
          <w:bCs/>
          <w:sz w:val="24"/>
          <w:szCs w:val="24"/>
          <w:lang w:val="en-US"/>
        </w:rPr>
        <w:t xml:space="preserve"> (2017), </w:t>
      </w:r>
      <w:proofErr w:type="spellStart"/>
      <w:r w:rsidRPr="00DF6AEA">
        <w:rPr>
          <w:rFonts w:ascii="Segoe UI" w:hAnsi="Segoe UI" w:cs="Segoe UI"/>
          <w:bCs/>
          <w:sz w:val="24"/>
          <w:szCs w:val="24"/>
          <w:lang w:val="en-US"/>
        </w:rPr>
        <w:t>Fontele</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Crisóstomo</w:t>
      </w:r>
      <w:proofErr w:type="spellEnd"/>
      <w:r w:rsidRPr="00DF6AEA">
        <w:rPr>
          <w:rFonts w:ascii="Segoe UI" w:hAnsi="Segoe UI" w:cs="Segoe UI"/>
          <w:bCs/>
          <w:sz w:val="24"/>
          <w:szCs w:val="24"/>
          <w:lang w:val="en-US"/>
        </w:rPr>
        <w:t xml:space="preserve"> (2016), and Moreira and Souza (2019) examined the difficulties, social conditions, opinions, and profiles of scholarship recipients benefiting from the University for All Program (</w:t>
      </w:r>
      <w:proofErr w:type="spellStart"/>
      <w:r w:rsidRPr="00DF6AEA">
        <w:rPr>
          <w:rFonts w:ascii="Segoe UI" w:hAnsi="Segoe UI" w:cs="Segoe UI"/>
          <w:bCs/>
          <w:sz w:val="24"/>
          <w:szCs w:val="24"/>
          <w:lang w:val="en-US"/>
        </w:rPr>
        <w:t>ProUni</w:t>
      </w:r>
      <w:proofErr w:type="spellEnd"/>
      <w:r w:rsidRPr="00DF6AEA">
        <w:rPr>
          <w:rFonts w:ascii="Segoe UI" w:hAnsi="Segoe UI" w:cs="Segoe UI"/>
          <w:bCs/>
          <w:sz w:val="24"/>
          <w:szCs w:val="24"/>
          <w:lang w:val="en-US"/>
        </w:rPr>
        <w:t xml:space="preserve">). </w:t>
      </w:r>
      <w:proofErr w:type="spellStart"/>
      <w:r w:rsidRPr="00DF6AEA">
        <w:rPr>
          <w:rFonts w:ascii="Segoe UI" w:hAnsi="Segoe UI" w:cs="Segoe UI"/>
          <w:bCs/>
          <w:sz w:val="24"/>
          <w:szCs w:val="24"/>
          <w:lang w:val="en-US"/>
        </w:rPr>
        <w:t>Brocco</w:t>
      </w:r>
      <w:proofErr w:type="spellEnd"/>
      <w:r w:rsidRPr="00DF6AEA">
        <w:rPr>
          <w:rFonts w:ascii="Segoe UI" w:hAnsi="Segoe UI" w:cs="Segoe UI"/>
          <w:bCs/>
          <w:sz w:val="24"/>
          <w:szCs w:val="24"/>
          <w:lang w:val="en-US"/>
        </w:rPr>
        <w:t xml:space="preserve"> (2017) interviewed 11 scholarship students from a community institution in Santa Catarina, aiming to understand their social conditions and the importance of higher education for them and their families. According to the author, the interviewed scholarship students have a pragmatic perception of reality and higher education, seeing it as a mechanism for social mobility. </w:t>
      </w:r>
      <w:r w:rsidRPr="00DF6AEA">
        <w:rPr>
          <w:rFonts w:ascii="Segoe UI" w:hAnsi="Segoe UI" w:cs="Segoe UI"/>
          <w:bCs/>
          <w:sz w:val="24"/>
          <w:szCs w:val="24"/>
          <w:lang w:val="en-US"/>
        </w:rPr>
        <w:lastRenderedPageBreak/>
        <w:t xml:space="preserve">In the students' own accounts, the democratization of opportunities </w:t>
      </w:r>
      <w:proofErr w:type="gramStart"/>
      <w:r w:rsidRPr="00DF6AEA">
        <w:rPr>
          <w:rFonts w:ascii="Segoe UI" w:hAnsi="Segoe UI" w:cs="Segoe UI"/>
          <w:bCs/>
          <w:sz w:val="24"/>
          <w:szCs w:val="24"/>
          <w:lang w:val="en-US"/>
        </w:rPr>
        <w:t>is limited</w:t>
      </w:r>
      <w:proofErr w:type="gramEnd"/>
      <w:r w:rsidRPr="00DF6AEA">
        <w:rPr>
          <w:rFonts w:ascii="Segoe UI" w:hAnsi="Segoe UI" w:cs="Segoe UI"/>
          <w:bCs/>
          <w:sz w:val="24"/>
          <w:szCs w:val="24"/>
          <w:lang w:val="en-US"/>
        </w:rPr>
        <w:t xml:space="preserve"> by broader social and structural factors (BROCCO, 2017, p. 106). Critical perception is also present in the contributions of students interviewed by </w:t>
      </w:r>
      <w:proofErr w:type="spellStart"/>
      <w:r w:rsidRPr="00DF6AEA">
        <w:rPr>
          <w:rFonts w:ascii="Segoe UI" w:hAnsi="Segoe UI" w:cs="Segoe UI"/>
          <w:bCs/>
          <w:sz w:val="24"/>
          <w:szCs w:val="24"/>
          <w:lang w:val="en-US"/>
        </w:rPr>
        <w:t>Fontele</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Crisóstomo</w:t>
      </w:r>
      <w:proofErr w:type="spellEnd"/>
      <w:r w:rsidRPr="00DF6AEA">
        <w:rPr>
          <w:rFonts w:ascii="Segoe UI" w:hAnsi="Segoe UI" w:cs="Segoe UI"/>
          <w:bCs/>
          <w:sz w:val="24"/>
          <w:szCs w:val="24"/>
          <w:lang w:val="en-US"/>
        </w:rPr>
        <w:t xml:space="preserve"> (2016), who believe that there are structural reforms to </w:t>
      </w:r>
      <w:proofErr w:type="gramStart"/>
      <w:r w:rsidRPr="00DF6AEA">
        <w:rPr>
          <w:rFonts w:ascii="Segoe UI" w:hAnsi="Segoe UI" w:cs="Segoe UI"/>
          <w:bCs/>
          <w:sz w:val="24"/>
          <w:szCs w:val="24"/>
          <w:lang w:val="en-US"/>
        </w:rPr>
        <w:t>be made</w:t>
      </w:r>
      <w:proofErr w:type="gramEnd"/>
      <w:r w:rsidRPr="00DF6AEA">
        <w:rPr>
          <w:rFonts w:ascii="Segoe UI" w:hAnsi="Segoe UI" w:cs="Segoe UI"/>
          <w:bCs/>
          <w:sz w:val="24"/>
          <w:szCs w:val="24"/>
          <w:lang w:val="en-US"/>
        </w:rPr>
        <w:t xml:space="preserve"> in Basic Education and more specific adjustments in </w:t>
      </w:r>
      <w:proofErr w:type="spellStart"/>
      <w:r w:rsidRPr="00DF6AEA">
        <w:rPr>
          <w:rFonts w:ascii="Segoe UI" w:hAnsi="Segoe UI" w:cs="Segoe UI"/>
          <w:bCs/>
          <w:sz w:val="24"/>
          <w:szCs w:val="24"/>
          <w:lang w:val="en-US"/>
        </w:rPr>
        <w:t>Prouni</w:t>
      </w:r>
      <w:proofErr w:type="spellEnd"/>
      <w:r w:rsidRPr="00DF6AEA">
        <w:rPr>
          <w:rFonts w:ascii="Segoe UI" w:hAnsi="Segoe UI" w:cs="Segoe UI"/>
          <w:bCs/>
          <w:sz w:val="24"/>
          <w:szCs w:val="24"/>
          <w:lang w:val="en-US"/>
        </w:rPr>
        <w:t xml:space="preserve"> (FONTELE; CRISÓSTOMO, 2016, p. 759).</w:t>
      </w:r>
    </w:p>
    <w:p w14:paraId="06E5CA2C"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proofErr w:type="spellStart"/>
      <w:r w:rsidRPr="00DF6AEA">
        <w:rPr>
          <w:rFonts w:ascii="Segoe UI" w:hAnsi="Segoe UI" w:cs="Segoe UI"/>
          <w:bCs/>
          <w:sz w:val="24"/>
          <w:szCs w:val="24"/>
          <w:lang w:val="en-US"/>
        </w:rPr>
        <w:t>Arruda</w:t>
      </w:r>
      <w:proofErr w:type="spellEnd"/>
      <w:r w:rsidRPr="00DF6AEA">
        <w:rPr>
          <w:rFonts w:ascii="Segoe UI" w:hAnsi="Segoe UI" w:cs="Segoe UI"/>
          <w:bCs/>
          <w:sz w:val="24"/>
          <w:szCs w:val="24"/>
          <w:lang w:val="en-US"/>
        </w:rPr>
        <w:t xml:space="preserve"> and Gomes (2015), Barbosa (2019), Oliveira and Silva (2017), Oliveira (2021), </w:t>
      </w:r>
      <w:proofErr w:type="spellStart"/>
      <w:r w:rsidRPr="00DF6AEA">
        <w:rPr>
          <w:rFonts w:ascii="Segoe UI" w:hAnsi="Segoe UI" w:cs="Segoe UI"/>
          <w:bCs/>
          <w:sz w:val="24"/>
          <w:szCs w:val="24"/>
          <w:lang w:val="en-US"/>
        </w:rPr>
        <w:t>Picanço</w:t>
      </w:r>
      <w:proofErr w:type="spellEnd"/>
      <w:r w:rsidRPr="00DF6AEA">
        <w:rPr>
          <w:rFonts w:ascii="Segoe UI" w:hAnsi="Segoe UI" w:cs="Segoe UI"/>
          <w:bCs/>
          <w:sz w:val="24"/>
          <w:szCs w:val="24"/>
          <w:lang w:val="en-US"/>
        </w:rPr>
        <w:t xml:space="preserve"> (2016), </w:t>
      </w:r>
      <w:proofErr w:type="spellStart"/>
      <w:r w:rsidRPr="00DF6AEA">
        <w:rPr>
          <w:rFonts w:ascii="Segoe UI" w:hAnsi="Segoe UI" w:cs="Segoe UI"/>
          <w:bCs/>
          <w:sz w:val="24"/>
          <w:szCs w:val="24"/>
          <w:lang w:val="en-US"/>
        </w:rPr>
        <w:t>Ristoff</w:t>
      </w:r>
      <w:proofErr w:type="spellEnd"/>
      <w:r w:rsidRPr="00DF6AEA">
        <w:rPr>
          <w:rFonts w:ascii="Segoe UI" w:hAnsi="Segoe UI" w:cs="Segoe UI"/>
          <w:bCs/>
          <w:sz w:val="24"/>
          <w:szCs w:val="24"/>
          <w:lang w:val="en-US"/>
        </w:rPr>
        <w:t xml:space="preserve"> (2014), Souza, </w:t>
      </w:r>
      <w:proofErr w:type="spellStart"/>
      <w:r w:rsidRPr="00DF6AEA">
        <w:rPr>
          <w:rFonts w:ascii="Segoe UI" w:hAnsi="Segoe UI" w:cs="Segoe UI"/>
          <w:bCs/>
          <w:sz w:val="24"/>
          <w:szCs w:val="24"/>
          <w:lang w:val="en-US"/>
        </w:rPr>
        <w:t>Passos</w:t>
      </w:r>
      <w:proofErr w:type="spellEnd"/>
      <w:r w:rsidRPr="00DF6AEA">
        <w:rPr>
          <w:rFonts w:ascii="Segoe UI" w:hAnsi="Segoe UI" w:cs="Segoe UI"/>
          <w:bCs/>
          <w:sz w:val="24"/>
          <w:szCs w:val="24"/>
          <w:lang w:val="en-US"/>
        </w:rPr>
        <w:t xml:space="preserve">, and Ferreira (2020), </w:t>
      </w:r>
      <w:proofErr w:type="spellStart"/>
      <w:r w:rsidRPr="00DF6AEA">
        <w:rPr>
          <w:rFonts w:ascii="Segoe UI" w:hAnsi="Segoe UI" w:cs="Segoe UI"/>
          <w:bCs/>
          <w:sz w:val="24"/>
          <w:szCs w:val="24"/>
          <w:lang w:val="en-US"/>
        </w:rPr>
        <w:t>Trevisol</w:t>
      </w:r>
      <w:proofErr w:type="spellEnd"/>
      <w:r w:rsidRPr="00DF6AEA">
        <w:rPr>
          <w:rFonts w:ascii="Segoe UI" w:hAnsi="Segoe UI" w:cs="Segoe UI"/>
          <w:bCs/>
          <w:sz w:val="24"/>
          <w:szCs w:val="24"/>
          <w:lang w:val="en-US"/>
        </w:rPr>
        <w:t xml:space="preserve"> and </w:t>
      </w:r>
      <w:proofErr w:type="spellStart"/>
      <w:r w:rsidRPr="00DF6AEA">
        <w:rPr>
          <w:rFonts w:ascii="Segoe UI" w:hAnsi="Segoe UI" w:cs="Segoe UI"/>
          <w:bCs/>
          <w:sz w:val="24"/>
          <w:szCs w:val="24"/>
          <w:lang w:val="en-US"/>
        </w:rPr>
        <w:t>Nierotka</w:t>
      </w:r>
      <w:proofErr w:type="spellEnd"/>
      <w:r w:rsidRPr="00DF6AEA">
        <w:rPr>
          <w:rFonts w:ascii="Segoe UI" w:hAnsi="Segoe UI" w:cs="Segoe UI"/>
          <w:bCs/>
          <w:sz w:val="24"/>
          <w:szCs w:val="24"/>
          <w:lang w:val="en-US"/>
        </w:rPr>
        <w:t xml:space="preserve"> (2015) investigated the democratization of higher education in Brazil based on information about the socioeconomic profile, income, ethnicity, and gender of Brazilian students. Oliveira and Silva (2017) used microdata from the National Student Performance Exam (ENADE) provided by the National Institute for Educational Studies and Research </w:t>
      </w:r>
      <w:proofErr w:type="spellStart"/>
      <w:r w:rsidRPr="00DF6AEA">
        <w:rPr>
          <w:rFonts w:ascii="Segoe UI" w:hAnsi="Segoe UI" w:cs="Segoe UI"/>
          <w:bCs/>
          <w:sz w:val="24"/>
          <w:szCs w:val="24"/>
          <w:lang w:val="en-US"/>
        </w:rPr>
        <w:t>Anísio</w:t>
      </w:r>
      <w:proofErr w:type="spellEnd"/>
      <w:r w:rsidRPr="00DF6AEA">
        <w:rPr>
          <w:rFonts w:ascii="Segoe UI" w:hAnsi="Segoe UI" w:cs="Segoe UI"/>
          <w:bCs/>
          <w:sz w:val="24"/>
          <w:szCs w:val="24"/>
          <w:lang w:val="en-US"/>
        </w:rPr>
        <w:t xml:space="preserve"> Teixeira (INEP) to correlate variables such as age, school of origin, type of higher education institution, self-declared ethnicity, family income, and public policies related to admission to undergraduate courses. The research, using data from 2010 to 2012, revealed that 56.47% of university students were 25 years old or older, 59.4% of students came from public schools, but 77.6% </w:t>
      </w:r>
      <w:proofErr w:type="gramStart"/>
      <w:r w:rsidRPr="00DF6AEA">
        <w:rPr>
          <w:rFonts w:ascii="Segoe UI" w:hAnsi="Segoe UI" w:cs="Segoe UI"/>
          <w:bCs/>
          <w:sz w:val="24"/>
          <w:szCs w:val="24"/>
          <w:lang w:val="en-US"/>
        </w:rPr>
        <w:t>were enrolled</w:t>
      </w:r>
      <w:proofErr w:type="gramEnd"/>
      <w:r w:rsidRPr="00DF6AEA">
        <w:rPr>
          <w:rFonts w:ascii="Segoe UI" w:hAnsi="Segoe UI" w:cs="Segoe UI"/>
          <w:bCs/>
          <w:sz w:val="24"/>
          <w:szCs w:val="24"/>
          <w:lang w:val="en-US"/>
        </w:rPr>
        <w:t xml:space="preserve"> in private institutions. Regarding ethnicity, 62.6% identified as white, 27.9% as mixed race, 7.1% as Black, 1.8% as Asian, and 0.6% as Indigenous. </w:t>
      </w:r>
      <w:proofErr w:type="gramStart"/>
      <w:r w:rsidRPr="00DF6AEA">
        <w:rPr>
          <w:rFonts w:ascii="Segoe UI" w:hAnsi="Segoe UI" w:cs="Segoe UI"/>
          <w:bCs/>
          <w:sz w:val="24"/>
          <w:szCs w:val="24"/>
          <w:lang w:val="en-US"/>
        </w:rPr>
        <w:t>In terms of income, the authors observed that over 30% of students had a family income of up to three minimum wages, with variations between fields of study: while in Engineering courses the income ranges with the highest incidence were 6 to 10 (25.18%) and 10 to 30 (27.82%) minimum wages, in Humanities courses the income ranges with the highest incidence were 1.5 to 3 (32.05%) and 3 to 4.5 (21.89%) minimum wages.</w:t>
      </w:r>
      <w:proofErr w:type="gramEnd"/>
    </w:p>
    <w:p w14:paraId="3889ABD0"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proofErr w:type="spellStart"/>
      <w:r w:rsidRPr="00DF6AEA">
        <w:rPr>
          <w:rFonts w:ascii="Segoe UI" w:hAnsi="Segoe UI" w:cs="Segoe UI"/>
          <w:bCs/>
          <w:sz w:val="24"/>
          <w:szCs w:val="24"/>
          <w:lang w:val="en-US"/>
        </w:rPr>
        <w:t>Ristoff</w:t>
      </w:r>
      <w:proofErr w:type="spellEnd"/>
      <w:r w:rsidRPr="00DF6AEA">
        <w:rPr>
          <w:rFonts w:ascii="Segoe UI" w:hAnsi="Segoe UI" w:cs="Segoe UI"/>
          <w:bCs/>
          <w:sz w:val="24"/>
          <w:szCs w:val="24"/>
          <w:lang w:val="en-US"/>
        </w:rPr>
        <w:t xml:space="preserve"> (2014) conducted a similar study that delves into the analysis of changes in the profile of higher education students over time as the programs evolved. Using data from the first three cycles of ENADE</w:t>
      </w:r>
      <w:r w:rsidRPr="00DF6AEA">
        <w:rPr>
          <w:rStyle w:val="Refdenotaderodap"/>
          <w:rFonts w:ascii="Segoe UI" w:hAnsi="Segoe UI" w:cs="Segoe UI"/>
          <w:bCs/>
          <w:sz w:val="24"/>
          <w:szCs w:val="24"/>
          <w:lang w:val="en-US"/>
        </w:rPr>
        <w:footnoteReference w:id="10"/>
      </w:r>
      <w:r w:rsidRPr="00DF6AEA">
        <w:rPr>
          <w:rFonts w:ascii="Segoe UI" w:hAnsi="Segoe UI" w:cs="Segoe UI"/>
          <w:bCs/>
          <w:sz w:val="24"/>
          <w:szCs w:val="24"/>
          <w:lang w:val="en-US"/>
        </w:rPr>
        <w:t xml:space="preserve"> from 2004 to 2012, the author presents changes in the profile of students (both scholarship recipients and non-recipients) in Veterinary Medicine, Dentistry, History, Psychology, Medicine, and Law programs concerning factors such as skin color, monthly family income, school of origin, and parents' educational attainment. In all the analyzed programs, the percentage of White university students exceeded the percentage of this ethnicity in the population (48%, according to the 2010 IBGE census), with notable numbers in Veterinary Medicine, Medicine, and Dentistry programs, which had rates of 80%, 74%, and 75%, respectively (RISTOFF, 2014, p. 731). The historical series of the three ENADE cycles allows us to conclude that the percentage of White students in these elite programs has decreased. In the Medicine program, for instance, the percentage was 80% in 2004, 76% in 2007, and 74% in 2010, according to the author. A similar trend </w:t>
      </w:r>
      <w:proofErr w:type="gramStart"/>
      <w:r w:rsidRPr="00DF6AEA">
        <w:rPr>
          <w:rFonts w:ascii="Segoe UI" w:hAnsi="Segoe UI" w:cs="Segoe UI"/>
          <w:bCs/>
          <w:sz w:val="24"/>
          <w:szCs w:val="24"/>
          <w:lang w:val="en-US"/>
        </w:rPr>
        <w:t>can be observed</w:t>
      </w:r>
      <w:proofErr w:type="gramEnd"/>
      <w:r w:rsidRPr="00DF6AEA">
        <w:rPr>
          <w:rFonts w:ascii="Segoe UI" w:hAnsi="Segoe UI" w:cs="Segoe UI"/>
          <w:bCs/>
          <w:sz w:val="24"/>
          <w:szCs w:val="24"/>
          <w:lang w:val="en-US"/>
        </w:rPr>
        <w:t xml:space="preserve"> regarding </w:t>
      </w:r>
      <w:r w:rsidRPr="00DF6AEA">
        <w:rPr>
          <w:rFonts w:ascii="Segoe UI" w:hAnsi="Segoe UI" w:cs="Segoe UI"/>
          <w:bCs/>
          <w:sz w:val="24"/>
          <w:szCs w:val="24"/>
          <w:lang w:val="en-US"/>
        </w:rPr>
        <w:lastRenderedPageBreak/>
        <w:t>income concentration: in 2004, for the same program, 67% of students came from families with a monthly income of over ten minimum wages; in 2010, this figure decreased to 44%. In other programs, the income concentration starts from lower values in the first cycle: in Law, for example, in the first cycle, 37% of students came from families with income over ten minimum wages, but in the third cycle, this value decreased to 24% (RISTOFF, 2014, p. 734 - 735).</w:t>
      </w:r>
    </w:p>
    <w:p w14:paraId="14911C63"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 xml:space="preserve">The research conducted by Oliveira (2021) also highlights a reduction in the representation of the White population in undergraduate programs in public institutions in the 2000s and early 2010s. Between 2003 and 2014, the proportion of White students decreased from 59.4% to 45.67%. During the same period, the representation of mixed-race individuals increased from 28.3% to 37.8%, and the representation of Black individuals increased from 5.9% to 9.82% (OLIVEIRA, 2021, p. 242). Regarding data from the Higher Education Census, which encompasses all higher education institutions in the country, the results also indicate an increase in the representation of Black and mixed-race students in undergraduate programs. Between 2011 and 2017, the percentage of Black students increased from 6.95% to 8.62%, the percentage of mixed-race students increased from 27.85% to 34.95%, and the percentage of White students decreased from 61.89% to 53.34%. In terms of the gross family income of students in federal higher education institutions, research by </w:t>
      </w:r>
      <w:proofErr w:type="spellStart"/>
      <w:r w:rsidRPr="00DF6AEA">
        <w:rPr>
          <w:rFonts w:ascii="Segoe UI" w:hAnsi="Segoe UI" w:cs="Segoe UI"/>
          <w:bCs/>
          <w:sz w:val="24"/>
          <w:szCs w:val="24"/>
          <w:lang w:val="en-US"/>
        </w:rPr>
        <w:t>Fonaprace</w:t>
      </w:r>
      <w:proofErr w:type="spellEnd"/>
      <w:r w:rsidRPr="00DF6AEA">
        <w:rPr>
          <w:rFonts w:ascii="Segoe UI" w:hAnsi="Segoe UI" w:cs="Segoe UI"/>
          <w:bCs/>
          <w:sz w:val="24"/>
          <w:szCs w:val="24"/>
          <w:lang w:val="en-US"/>
        </w:rPr>
        <w:t xml:space="preserve"> (2014 </w:t>
      </w:r>
      <w:proofErr w:type="spellStart"/>
      <w:r w:rsidRPr="00DF6AEA">
        <w:rPr>
          <w:rFonts w:ascii="Segoe UI" w:hAnsi="Segoe UI" w:cs="Segoe UI"/>
          <w:bCs/>
          <w:i/>
          <w:sz w:val="24"/>
          <w:szCs w:val="24"/>
          <w:lang w:val="en-US"/>
        </w:rPr>
        <w:t>apud</w:t>
      </w:r>
      <w:proofErr w:type="spellEnd"/>
      <w:r w:rsidRPr="00DF6AEA">
        <w:rPr>
          <w:rFonts w:ascii="Segoe UI" w:hAnsi="Segoe UI" w:cs="Segoe UI"/>
          <w:bCs/>
          <w:sz w:val="24"/>
          <w:szCs w:val="24"/>
          <w:lang w:val="en-US"/>
        </w:rPr>
        <w:t xml:space="preserve"> OLIVEIRA, 2021, p. 243) indicates an increase in the representation of students from lower-income families. Between 2010 and 2014, the percentage of students from families with a gross family income of up to 1 minimum wage rose from 8.33% to 13.21%; from up to 2 minimum wages (including the previous range), it increased from 26.47% to 36.65%; from up to 3 minimum wages (including the previous ranges), it increased from 40.66% to 51.66%. During the same period, the percentage of students from families with a gross family income equal to or greater than ten minimum wages decreased from 16.72% to 10.5%.</w:t>
      </w:r>
    </w:p>
    <w:p w14:paraId="1DFAC2EE" w14:textId="172FC87E" w:rsidR="00D1225C"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 xml:space="preserve">Finally, </w:t>
      </w:r>
      <w:proofErr w:type="spellStart"/>
      <w:r w:rsidRPr="00DF6AEA">
        <w:rPr>
          <w:rFonts w:ascii="Segoe UI" w:hAnsi="Segoe UI" w:cs="Segoe UI"/>
          <w:bCs/>
          <w:sz w:val="24"/>
          <w:szCs w:val="24"/>
          <w:lang w:val="en-US"/>
        </w:rPr>
        <w:t>Picanço</w:t>
      </w:r>
      <w:proofErr w:type="spellEnd"/>
      <w:r w:rsidRPr="00DF6AEA">
        <w:rPr>
          <w:rFonts w:ascii="Segoe UI" w:hAnsi="Segoe UI" w:cs="Segoe UI"/>
          <w:bCs/>
          <w:sz w:val="24"/>
          <w:szCs w:val="24"/>
          <w:lang w:val="en-US"/>
        </w:rPr>
        <w:t xml:space="preserve"> (2016) provides similar data in her studies investigating the chances of accessing higher education between 1993 and 2011 based on factors such as skin color and income. The author found that in 1993, the chance of accessing higher education was four times higher for White individuals compared to other ethnicities, and in 2011, this ratio decreased to 2.3 times (still favoring White individuals). Regarding income, the research reveals that in 1993, individuals in the richest quintile had 81 times more chances of accessing higher education compared to those in the poorest quintile. In 2011, this ratio decreased to 19 times more chances of accessing higher education for individuals in the richest quintile (PICANÇO, 2016, p. 116 - 117).</w:t>
      </w:r>
    </w:p>
    <w:p w14:paraId="1F2B51C8" w14:textId="77777777" w:rsidR="00D1225C" w:rsidRDefault="00D1225C">
      <w:pPr>
        <w:rPr>
          <w:rFonts w:ascii="Segoe UI" w:hAnsi="Segoe UI" w:cs="Segoe UI"/>
          <w:bCs/>
          <w:sz w:val="24"/>
          <w:szCs w:val="24"/>
          <w:lang w:val="en-US"/>
        </w:rPr>
      </w:pPr>
      <w:r>
        <w:rPr>
          <w:rFonts w:ascii="Segoe UI" w:hAnsi="Segoe UI" w:cs="Segoe UI"/>
          <w:bCs/>
          <w:sz w:val="24"/>
          <w:szCs w:val="24"/>
          <w:lang w:val="en-US"/>
        </w:rPr>
        <w:br w:type="page"/>
      </w:r>
    </w:p>
    <w:p w14:paraId="1572E3EB" w14:textId="77777777" w:rsidR="00B64B41" w:rsidRPr="00DF6AEA" w:rsidRDefault="00B64B41" w:rsidP="001B0631">
      <w:pPr>
        <w:spacing w:before="360" w:after="240" w:line="240" w:lineRule="auto"/>
        <w:jc w:val="both"/>
        <w:rPr>
          <w:rFonts w:ascii="Segoe UI" w:hAnsi="Segoe UI" w:cs="Segoe UI"/>
          <w:b/>
          <w:sz w:val="24"/>
          <w:szCs w:val="24"/>
        </w:rPr>
      </w:pPr>
      <w:r w:rsidRPr="00DF6AEA">
        <w:rPr>
          <w:rFonts w:ascii="Segoe UI" w:hAnsi="Segoe UI" w:cs="Segoe UI"/>
          <w:b/>
          <w:sz w:val="24"/>
          <w:szCs w:val="24"/>
        </w:rPr>
        <w:lastRenderedPageBreak/>
        <w:t xml:space="preserve">4 </w:t>
      </w:r>
      <w:proofErr w:type="spellStart"/>
      <w:r w:rsidRPr="00DF6AEA">
        <w:rPr>
          <w:rFonts w:ascii="Segoe UI" w:hAnsi="Segoe UI" w:cs="Segoe UI"/>
          <w:b/>
          <w:sz w:val="24"/>
          <w:szCs w:val="24"/>
        </w:rPr>
        <w:t>Conclusion</w:t>
      </w:r>
      <w:proofErr w:type="spellEnd"/>
    </w:p>
    <w:p w14:paraId="739E734D" w14:textId="77777777" w:rsidR="00B64B41" w:rsidRPr="00DF6AEA" w:rsidRDefault="00B64B41" w:rsidP="00DF6AEA">
      <w:pPr>
        <w:spacing w:before="120" w:after="120" w:line="240" w:lineRule="auto"/>
        <w:ind w:firstLine="708"/>
        <w:jc w:val="both"/>
        <w:rPr>
          <w:rFonts w:ascii="Segoe UI" w:hAnsi="Segoe UI" w:cs="Segoe UI"/>
          <w:bCs/>
          <w:sz w:val="24"/>
          <w:szCs w:val="24"/>
          <w:lang w:val="en-US"/>
        </w:rPr>
      </w:pPr>
      <w:r w:rsidRPr="00DF6AEA">
        <w:rPr>
          <w:rFonts w:ascii="Segoe UI" w:hAnsi="Segoe UI" w:cs="Segoe UI"/>
          <w:bCs/>
          <w:sz w:val="24"/>
          <w:szCs w:val="24"/>
          <w:lang w:val="en-US"/>
        </w:rPr>
        <w:t xml:space="preserve">The results found in this research indicate that in the last two decades, concerns about access to and democratization of higher education have become important topics for public actions and, consequently, academic research. In the analyzed period, fifty-eight articles </w:t>
      </w:r>
      <w:proofErr w:type="gramStart"/>
      <w:r w:rsidRPr="00DF6AEA">
        <w:rPr>
          <w:rFonts w:ascii="Segoe UI" w:hAnsi="Segoe UI" w:cs="Segoe UI"/>
          <w:bCs/>
          <w:sz w:val="24"/>
          <w:szCs w:val="24"/>
          <w:lang w:val="en-US"/>
        </w:rPr>
        <w:t>were identified</w:t>
      </w:r>
      <w:proofErr w:type="gramEnd"/>
      <w:r w:rsidRPr="00DF6AEA">
        <w:rPr>
          <w:rFonts w:ascii="Segoe UI" w:hAnsi="Segoe UI" w:cs="Segoe UI"/>
          <w:bCs/>
          <w:sz w:val="24"/>
          <w:szCs w:val="24"/>
          <w:lang w:val="en-US"/>
        </w:rPr>
        <w:t xml:space="preserve"> that bring significant contributions to the research field. The analysis of this material allows us to observe that concepts, themes, and contributions </w:t>
      </w:r>
      <w:proofErr w:type="gramStart"/>
      <w:r w:rsidRPr="00DF6AEA">
        <w:rPr>
          <w:rFonts w:ascii="Segoe UI" w:hAnsi="Segoe UI" w:cs="Segoe UI"/>
          <w:bCs/>
          <w:sz w:val="24"/>
          <w:szCs w:val="24"/>
          <w:lang w:val="en-US"/>
        </w:rPr>
        <w:t>are reiterated</w:t>
      </w:r>
      <w:proofErr w:type="gramEnd"/>
      <w:r w:rsidRPr="00DF6AEA">
        <w:rPr>
          <w:rFonts w:ascii="Segoe UI" w:hAnsi="Segoe UI" w:cs="Segoe UI"/>
          <w:bCs/>
          <w:sz w:val="24"/>
          <w:szCs w:val="24"/>
          <w:lang w:val="en-US"/>
        </w:rPr>
        <w:t xml:space="preserve"> in a complementary manner in studies with different methodological approaches, constituting a consolidated and solid body of knowledge with theoretical and empirical foundations. Regarding this knowledge, we highlight some key points:</w:t>
      </w:r>
    </w:p>
    <w:p w14:paraId="20BA5560" w14:textId="77777777" w:rsidR="00B64B41" w:rsidRPr="00DF6AEA" w:rsidRDefault="00B64B41" w:rsidP="004C586B">
      <w:pPr>
        <w:spacing w:before="240" w:after="120" w:line="240" w:lineRule="auto"/>
        <w:ind w:left="284" w:hanging="284"/>
        <w:jc w:val="both"/>
        <w:rPr>
          <w:rFonts w:ascii="Segoe UI" w:hAnsi="Segoe UI" w:cs="Segoe UI"/>
          <w:bCs/>
          <w:sz w:val="24"/>
          <w:szCs w:val="24"/>
          <w:lang w:val="en-US"/>
        </w:rPr>
      </w:pPr>
      <w:r w:rsidRPr="00DF6AEA">
        <w:rPr>
          <w:rFonts w:ascii="Segoe UI" w:hAnsi="Segoe UI" w:cs="Segoe UI"/>
          <w:bCs/>
          <w:sz w:val="24"/>
          <w:szCs w:val="24"/>
          <w:lang w:val="en-US"/>
        </w:rPr>
        <w:t>a) State policies aimed at democratizing higher education need to go beyond actions specifically targeting increasing enrollment numbers. This democratization requires expanding the number of available spots associated with a series of transformations in the national education system, considering improvements in basic education infrastructure, teacher training, qualification, hiring, and remuneration (at all levels), as well as conditions for students’ retention, particularly at the secondary and tertiary levels. It also involves valuing schools and universities as spaces for nurturing and defending democratic knowledge</w:t>
      </w:r>
      <w:proofErr w:type="gramStart"/>
      <w:r w:rsidRPr="00DF6AEA">
        <w:rPr>
          <w:rFonts w:ascii="Segoe UI" w:hAnsi="Segoe UI" w:cs="Segoe UI"/>
          <w:bCs/>
          <w:sz w:val="24"/>
          <w:szCs w:val="24"/>
          <w:lang w:val="en-US"/>
        </w:rPr>
        <w:t>;</w:t>
      </w:r>
      <w:proofErr w:type="gramEnd"/>
    </w:p>
    <w:p w14:paraId="2769F5DB" w14:textId="77777777" w:rsidR="00B64B41" w:rsidRPr="00DF6AEA" w:rsidRDefault="00B64B41" w:rsidP="004C586B">
      <w:pPr>
        <w:spacing w:before="120" w:after="120" w:line="240" w:lineRule="auto"/>
        <w:ind w:left="284" w:hanging="284"/>
        <w:jc w:val="both"/>
        <w:rPr>
          <w:rFonts w:ascii="Segoe UI" w:hAnsi="Segoe UI" w:cs="Segoe UI"/>
          <w:bCs/>
          <w:sz w:val="24"/>
          <w:szCs w:val="24"/>
          <w:lang w:val="en-US"/>
        </w:rPr>
      </w:pPr>
      <w:r w:rsidRPr="00DF6AEA">
        <w:rPr>
          <w:rFonts w:ascii="Segoe UI" w:hAnsi="Segoe UI" w:cs="Segoe UI"/>
          <w:bCs/>
          <w:sz w:val="24"/>
          <w:szCs w:val="24"/>
          <w:lang w:val="en-US"/>
        </w:rPr>
        <w:t>b) Socioeconomic status is reproduced within the university, both in the hierarchy of programs and institutions (of higher or lower prestige), and it turns the university into a tool that reinforces the socioeconomic structure of society. Studies included in this review indicate that students from lower-income backgrounds tend to pursue programs in the humanities and education, while those from higher-income backgrounds tend to pursue programs in engineering and health, which, compared to the former, are more likely to result in higher income in the job market;</w:t>
      </w:r>
    </w:p>
    <w:p w14:paraId="27098BF5" w14:textId="77777777" w:rsidR="00B64B41" w:rsidRPr="00DF6AEA" w:rsidRDefault="00B64B41" w:rsidP="004C586B">
      <w:pPr>
        <w:spacing w:before="120" w:after="120" w:line="240" w:lineRule="auto"/>
        <w:ind w:left="284" w:hanging="284"/>
        <w:jc w:val="both"/>
        <w:rPr>
          <w:rFonts w:ascii="Segoe UI" w:hAnsi="Segoe UI" w:cs="Segoe UI"/>
          <w:bCs/>
          <w:sz w:val="24"/>
          <w:szCs w:val="24"/>
          <w:lang w:val="en-US"/>
        </w:rPr>
      </w:pPr>
      <w:proofErr w:type="gramStart"/>
      <w:r w:rsidRPr="00DF6AEA">
        <w:rPr>
          <w:rFonts w:ascii="Segoe UI" w:hAnsi="Segoe UI" w:cs="Segoe UI"/>
          <w:bCs/>
          <w:sz w:val="24"/>
          <w:szCs w:val="24"/>
          <w:lang w:val="en-US"/>
        </w:rPr>
        <w:t>c) The public policies analyzed are understood by various authors as reformist and provisional</w:t>
      </w:r>
      <w:proofErr w:type="gramEnd"/>
      <w:r w:rsidRPr="00DF6AEA">
        <w:rPr>
          <w:rFonts w:ascii="Segoe UI" w:hAnsi="Segoe UI" w:cs="Segoe UI"/>
          <w:bCs/>
          <w:sz w:val="24"/>
          <w:szCs w:val="24"/>
          <w:lang w:val="en-US"/>
        </w:rPr>
        <w:t xml:space="preserve">. They do not solve the problems and economic contradictions that determine inequalities in the university and that </w:t>
      </w:r>
      <w:proofErr w:type="gramStart"/>
      <w:r w:rsidRPr="00DF6AEA">
        <w:rPr>
          <w:rFonts w:ascii="Segoe UI" w:hAnsi="Segoe UI" w:cs="Segoe UI"/>
          <w:bCs/>
          <w:sz w:val="24"/>
          <w:szCs w:val="24"/>
          <w:lang w:val="en-US"/>
        </w:rPr>
        <w:t>are reproduced</w:t>
      </w:r>
      <w:proofErr w:type="gramEnd"/>
      <w:r w:rsidRPr="00DF6AEA">
        <w:rPr>
          <w:rFonts w:ascii="Segoe UI" w:hAnsi="Segoe UI" w:cs="Segoe UI"/>
          <w:bCs/>
          <w:sz w:val="24"/>
          <w:szCs w:val="24"/>
          <w:lang w:val="en-US"/>
        </w:rPr>
        <w:t xml:space="preserve"> outside of it. However, they create a perception of illusory resolution, fulfilling a socio-political conformity function</w:t>
      </w:r>
      <w:proofErr w:type="gramStart"/>
      <w:r w:rsidRPr="00DF6AEA">
        <w:rPr>
          <w:rFonts w:ascii="Segoe UI" w:hAnsi="Segoe UI" w:cs="Segoe UI"/>
          <w:bCs/>
          <w:sz w:val="24"/>
          <w:szCs w:val="24"/>
          <w:lang w:val="en-US"/>
        </w:rPr>
        <w:t>;</w:t>
      </w:r>
      <w:proofErr w:type="gramEnd"/>
    </w:p>
    <w:p w14:paraId="344AEEBA" w14:textId="77777777" w:rsidR="00B64B41" w:rsidRPr="00DF6AEA" w:rsidRDefault="00B64B41" w:rsidP="004C586B">
      <w:pPr>
        <w:spacing w:before="120" w:after="120" w:line="240" w:lineRule="auto"/>
        <w:ind w:left="284" w:hanging="284"/>
        <w:jc w:val="both"/>
        <w:rPr>
          <w:rFonts w:ascii="Segoe UI" w:hAnsi="Segoe UI" w:cs="Segoe UI"/>
          <w:bCs/>
          <w:sz w:val="24"/>
          <w:szCs w:val="24"/>
          <w:lang w:val="en-US"/>
        </w:rPr>
      </w:pPr>
      <w:r w:rsidRPr="00DF6AEA">
        <w:rPr>
          <w:rFonts w:ascii="Segoe UI" w:hAnsi="Segoe UI" w:cs="Segoe UI"/>
          <w:bCs/>
          <w:sz w:val="24"/>
          <w:szCs w:val="24"/>
          <w:lang w:val="en-US"/>
        </w:rPr>
        <w:t>d) The process of globalization in the last 30 years has delineated more clearly the respective roles of each nation on the international stage. This distribution of roles, carried out by the actions of transnational organizations aligned with specific sectors of national economies, directly reflects on domestic policies, particularly those related to higher education</w:t>
      </w:r>
      <w:proofErr w:type="gramStart"/>
      <w:r w:rsidRPr="00DF6AEA">
        <w:rPr>
          <w:rFonts w:ascii="Segoe UI" w:hAnsi="Segoe UI" w:cs="Segoe UI"/>
          <w:bCs/>
          <w:sz w:val="24"/>
          <w:szCs w:val="24"/>
          <w:lang w:val="en-US"/>
        </w:rPr>
        <w:t>;</w:t>
      </w:r>
      <w:proofErr w:type="gramEnd"/>
    </w:p>
    <w:p w14:paraId="39B51C4E" w14:textId="77777777" w:rsidR="00B64B41" w:rsidRPr="00DF6AEA" w:rsidRDefault="00B64B41" w:rsidP="004C586B">
      <w:pPr>
        <w:spacing w:before="120" w:after="120" w:line="240" w:lineRule="auto"/>
        <w:ind w:left="284" w:hanging="284"/>
        <w:jc w:val="both"/>
        <w:rPr>
          <w:rFonts w:ascii="Segoe UI" w:hAnsi="Segoe UI" w:cs="Segoe UI"/>
          <w:bCs/>
          <w:sz w:val="24"/>
          <w:szCs w:val="24"/>
          <w:lang w:val="en-US"/>
        </w:rPr>
      </w:pPr>
      <w:r w:rsidRPr="00DF6AEA">
        <w:rPr>
          <w:rFonts w:ascii="Segoe UI" w:hAnsi="Segoe UI" w:cs="Segoe UI"/>
          <w:bCs/>
          <w:sz w:val="24"/>
          <w:szCs w:val="24"/>
          <w:lang w:val="en-US"/>
        </w:rPr>
        <w:t xml:space="preserve">e) The </w:t>
      </w:r>
      <w:proofErr w:type="spellStart"/>
      <w:r w:rsidRPr="00DF6AEA">
        <w:rPr>
          <w:rFonts w:ascii="Segoe UI" w:hAnsi="Segoe UI" w:cs="Segoe UI"/>
          <w:bCs/>
          <w:sz w:val="24"/>
          <w:szCs w:val="24"/>
          <w:lang w:val="en-US"/>
        </w:rPr>
        <w:t>financialization</w:t>
      </w:r>
      <w:proofErr w:type="spellEnd"/>
      <w:r w:rsidRPr="00DF6AEA">
        <w:rPr>
          <w:rFonts w:ascii="Segoe UI" w:hAnsi="Segoe UI" w:cs="Segoe UI"/>
          <w:bCs/>
          <w:sz w:val="24"/>
          <w:szCs w:val="24"/>
          <w:lang w:val="en-US"/>
        </w:rPr>
        <w:t xml:space="preserve"> of education emerges as a recent and irreversible phenomenon. A sizable portion of undergraduate students attend branches of large conglomerates, which have consolidated themselves no more than 20 years ago and </w:t>
      </w:r>
      <w:r w:rsidRPr="00DF6AEA">
        <w:rPr>
          <w:rFonts w:ascii="Segoe UI" w:hAnsi="Segoe UI" w:cs="Segoe UI"/>
          <w:bCs/>
          <w:sz w:val="24"/>
          <w:szCs w:val="24"/>
          <w:lang w:val="en-US"/>
        </w:rPr>
        <w:lastRenderedPageBreak/>
        <w:t>take advantage of a symbiosis between international capital and the domestic market;</w:t>
      </w:r>
    </w:p>
    <w:p w14:paraId="740BA1CB" w14:textId="77777777" w:rsidR="00B64B41" w:rsidRPr="00DF6AEA" w:rsidRDefault="00B64B41" w:rsidP="004C586B">
      <w:pPr>
        <w:spacing w:before="120" w:after="120" w:line="240" w:lineRule="auto"/>
        <w:ind w:left="284" w:hanging="284"/>
        <w:jc w:val="both"/>
        <w:rPr>
          <w:rFonts w:ascii="Segoe UI" w:hAnsi="Segoe UI" w:cs="Segoe UI"/>
          <w:bCs/>
          <w:sz w:val="24"/>
          <w:szCs w:val="24"/>
          <w:lang w:val="en-US"/>
        </w:rPr>
      </w:pPr>
      <w:r w:rsidRPr="00DF6AEA">
        <w:rPr>
          <w:rFonts w:ascii="Segoe UI" w:hAnsi="Segoe UI" w:cs="Segoe UI"/>
          <w:bCs/>
          <w:sz w:val="24"/>
          <w:szCs w:val="24"/>
          <w:lang w:val="en-US"/>
        </w:rPr>
        <w:t>f) Given the current political and economic scenario, considering the actions of resource containment in the education sector and the approval of constitutional amendments limiting public investments, there are few aspirations for broader or more profound actions regarding the improvement of the quality of public higher education</w:t>
      </w:r>
      <w:proofErr w:type="gramStart"/>
      <w:r w:rsidRPr="00DF6AEA">
        <w:rPr>
          <w:rFonts w:ascii="Segoe UI" w:hAnsi="Segoe UI" w:cs="Segoe UI"/>
          <w:bCs/>
          <w:sz w:val="24"/>
          <w:szCs w:val="24"/>
          <w:lang w:val="en-US"/>
        </w:rPr>
        <w:t>;</w:t>
      </w:r>
      <w:proofErr w:type="gramEnd"/>
    </w:p>
    <w:p w14:paraId="7D4AD131" w14:textId="77777777" w:rsidR="00B64B41" w:rsidRPr="00DF6AEA" w:rsidRDefault="00B64B41" w:rsidP="004C586B">
      <w:pPr>
        <w:spacing w:before="120" w:after="240" w:line="240" w:lineRule="auto"/>
        <w:ind w:left="284" w:hanging="284"/>
        <w:jc w:val="both"/>
        <w:rPr>
          <w:rFonts w:ascii="Segoe UI" w:hAnsi="Segoe UI" w:cs="Segoe UI"/>
          <w:bCs/>
          <w:sz w:val="24"/>
          <w:szCs w:val="24"/>
          <w:lang w:val="en-US"/>
        </w:rPr>
      </w:pPr>
      <w:r w:rsidRPr="00DF6AEA">
        <w:rPr>
          <w:rFonts w:ascii="Segoe UI" w:hAnsi="Segoe UI" w:cs="Segoe UI"/>
          <w:bCs/>
          <w:sz w:val="24"/>
          <w:szCs w:val="24"/>
          <w:lang w:val="en-US"/>
        </w:rPr>
        <w:t>g) In the face of the current economic instability, the small achievements made in access and democratization policies, even when accompanied by the commercialization of the education sector, may be lost as discourses and policies that oppose the public good, increasingly disseminated by conservative sectors of society, become hegemonic and prevalent in government guidelines.</w:t>
      </w:r>
    </w:p>
    <w:p w14:paraId="3A484D19" w14:textId="77777777" w:rsidR="00B64B41" w:rsidRPr="00DF6AEA" w:rsidRDefault="00B64B41" w:rsidP="00DF6AEA">
      <w:pPr>
        <w:spacing w:before="120" w:after="120" w:line="240" w:lineRule="auto"/>
        <w:ind w:firstLine="708"/>
        <w:jc w:val="both"/>
        <w:rPr>
          <w:rFonts w:ascii="Segoe UI" w:hAnsi="Segoe UI" w:cs="Segoe UI"/>
          <w:b/>
          <w:sz w:val="24"/>
          <w:szCs w:val="24"/>
          <w:lang w:val="en-US"/>
        </w:rPr>
      </w:pPr>
      <w:r w:rsidRPr="00DF6AEA">
        <w:rPr>
          <w:rFonts w:ascii="Segoe UI" w:hAnsi="Segoe UI" w:cs="Segoe UI"/>
          <w:bCs/>
          <w:sz w:val="24"/>
          <w:szCs w:val="24"/>
          <w:lang w:val="en-US"/>
        </w:rPr>
        <w:t xml:space="preserve">Based on the findings of this review, we acknowledge that public policies aimed at democratizing access to higher education have contributed to the increase in the number of public higher education institutions, but have also led to the rise of private conglomerates and an increase in the number of available spots and enrollments. However, the outcomes of these policies are limited when examining their impact on changes in the Brazilian social structure, as most students in higher education institutions, particularly in prestigious courses with a tendency for higher professional remuneration, still come from socially privileged groups. Thus, it </w:t>
      </w:r>
      <w:proofErr w:type="gramStart"/>
      <w:r w:rsidRPr="00DF6AEA">
        <w:rPr>
          <w:rFonts w:ascii="Segoe UI" w:hAnsi="Segoe UI" w:cs="Segoe UI"/>
          <w:bCs/>
          <w:sz w:val="24"/>
          <w:szCs w:val="24"/>
          <w:lang w:val="en-US"/>
        </w:rPr>
        <w:t>is reiterated</w:t>
      </w:r>
      <w:proofErr w:type="gramEnd"/>
      <w:r w:rsidRPr="00DF6AEA">
        <w:rPr>
          <w:rFonts w:ascii="Segoe UI" w:hAnsi="Segoe UI" w:cs="Segoe UI"/>
          <w:bCs/>
          <w:sz w:val="24"/>
          <w:szCs w:val="24"/>
          <w:lang w:val="en-US"/>
        </w:rPr>
        <w:t xml:space="preserve"> that public policies need to overcome structural constraints, both nationally and internationally, as well as promote the improvement of the quality of higher education and provide opportunities for students to enter this level of education regardless of their social background.</w:t>
      </w:r>
    </w:p>
    <w:p w14:paraId="2E0FE55E" w14:textId="77777777" w:rsidR="00B64B41" w:rsidRPr="00DF6AEA" w:rsidRDefault="00B64B41" w:rsidP="00DB370A">
      <w:pPr>
        <w:spacing w:before="600" w:after="240" w:line="240" w:lineRule="auto"/>
        <w:jc w:val="both"/>
        <w:rPr>
          <w:rFonts w:ascii="Segoe UI" w:hAnsi="Segoe UI" w:cs="Segoe UI"/>
          <w:color w:val="FF0000"/>
          <w:sz w:val="24"/>
          <w:szCs w:val="24"/>
        </w:rPr>
      </w:pPr>
      <w:proofErr w:type="spellStart"/>
      <w:r w:rsidRPr="00DF6AEA">
        <w:rPr>
          <w:rFonts w:ascii="Segoe UI" w:hAnsi="Segoe UI" w:cs="Segoe UI"/>
          <w:b/>
          <w:sz w:val="24"/>
          <w:szCs w:val="24"/>
        </w:rPr>
        <w:t>References</w:t>
      </w:r>
      <w:proofErr w:type="spellEnd"/>
    </w:p>
    <w:p w14:paraId="6B0E90F2"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AGUIAR, Vilma Aguiar Vilma. Um balanço das políticas do governo Lula para a educação superior: continuidade e ruptura. </w:t>
      </w:r>
      <w:r w:rsidRPr="00B4728E">
        <w:rPr>
          <w:rFonts w:ascii="Segoe UI" w:hAnsi="Segoe UI" w:cs="Segoe UI"/>
          <w:b/>
        </w:rPr>
        <w:t>Revista de sociologia e política</w:t>
      </w:r>
      <w:r w:rsidRPr="00B4728E">
        <w:rPr>
          <w:rFonts w:ascii="Segoe UI" w:hAnsi="Segoe UI" w:cs="Segoe UI"/>
        </w:rPr>
        <w:t xml:space="preserve">, Curitiba, PR, v. 24, p. 113-126, 2016. Disponível em: </w:t>
      </w:r>
      <w:hyperlink r:id="rId17" w:history="1">
        <w:r w:rsidRPr="00B4728E">
          <w:rPr>
            <w:rStyle w:val="Hyperlink"/>
            <w:rFonts w:ascii="Segoe UI" w:hAnsi="Segoe UI" w:cs="Segoe UI"/>
          </w:rPr>
          <w:t>https://www.scielo.br/j/rsocp/a/4BhqdWbbvKRGRKPBwhH3QQN/abstract/?lang=pt</w:t>
        </w:r>
      </w:hyperlink>
      <w:r w:rsidRPr="00B4728E">
        <w:rPr>
          <w:rFonts w:ascii="Segoe UI" w:hAnsi="Segoe UI" w:cs="Segoe UI"/>
        </w:rPr>
        <w:t>. Acesso em: 06 ago. 2023.</w:t>
      </w:r>
    </w:p>
    <w:p w14:paraId="28DB8655" w14:textId="55E7176E" w:rsidR="006900FB" w:rsidRDefault="00411E70" w:rsidP="00411E70">
      <w:pPr>
        <w:spacing w:before="240" w:after="240" w:line="240" w:lineRule="auto"/>
        <w:rPr>
          <w:rFonts w:ascii="Segoe UI" w:hAnsi="Segoe UI" w:cs="Segoe UI"/>
        </w:rPr>
      </w:pPr>
      <w:r w:rsidRPr="00B4728E">
        <w:rPr>
          <w:rFonts w:ascii="Segoe UI" w:hAnsi="Segoe UI" w:cs="Segoe UI"/>
        </w:rPr>
        <w:t xml:space="preserve">ALVAREZ, Adrian; RADAELLI, Andressa </w:t>
      </w:r>
      <w:proofErr w:type="spellStart"/>
      <w:r w:rsidRPr="00B4728E">
        <w:rPr>
          <w:rFonts w:ascii="Segoe UI" w:hAnsi="Segoe UI" w:cs="Segoe UI"/>
        </w:rPr>
        <w:t>Benvenutti</w:t>
      </w:r>
      <w:proofErr w:type="spellEnd"/>
      <w:r w:rsidRPr="00B4728E">
        <w:rPr>
          <w:rFonts w:ascii="Segoe UI" w:hAnsi="Segoe UI" w:cs="Segoe UI"/>
        </w:rPr>
        <w:t xml:space="preserve">. Políticas da educação superior no Brasil (2003-2010): democratização ou expansão? </w:t>
      </w:r>
      <w:proofErr w:type="spellStart"/>
      <w:r w:rsidRPr="00B4728E">
        <w:rPr>
          <w:rFonts w:ascii="Segoe UI" w:hAnsi="Segoe UI" w:cs="Segoe UI"/>
          <w:b/>
        </w:rPr>
        <w:t>Barbaroi</w:t>
      </w:r>
      <w:proofErr w:type="spellEnd"/>
      <w:r w:rsidRPr="00B4728E">
        <w:rPr>
          <w:rFonts w:ascii="Segoe UI" w:hAnsi="Segoe UI" w:cs="Segoe UI"/>
        </w:rPr>
        <w:t xml:space="preserve">, Santa Cruz do Sul, RS, v. 1, p. 217-236, 2016. Disponível em: </w:t>
      </w:r>
      <w:hyperlink r:id="rId18" w:history="1">
        <w:r w:rsidRPr="00B4728E">
          <w:rPr>
            <w:rStyle w:val="Hyperlink"/>
            <w:rFonts w:ascii="Segoe UI" w:hAnsi="Segoe UI" w:cs="Segoe UI"/>
          </w:rPr>
          <w:t>https://online.unisc.br/seer/index.php/barbaroi/article/view/5126</w:t>
        </w:r>
      </w:hyperlink>
      <w:r w:rsidRPr="00B4728E">
        <w:rPr>
          <w:rFonts w:ascii="Segoe UI" w:hAnsi="Segoe UI" w:cs="Segoe UI"/>
        </w:rPr>
        <w:t>. Acesso em: 06 ago. 2023.</w:t>
      </w:r>
    </w:p>
    <w:p w14:paraId="1D7ABCB7" w14:textId="77777777" w:rsidR="006900FB" w:rsidRDefault="006900FB">
      <w:pPr>
        <w:rPr>
          <w:rFonts w:ascii="Segoe UI" w:hAnsi="Segoe UI" w:cs="Segoe UI"/>
        </w:rPr>
      </w:pPr>
      <w:r>
        <w:rPr>
          <w:rFonts w:ascii="Segoe UI" w:hAnsi="Segoe UI" w:cs="Segoe UI"/>
        </w:rPr>
        <w:br w:type="page"/>
      </w:r>
    </w:p>
    <w:p w14:paraId="08BD2C72"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lastRenderedPageBreak/>
        <w:t xml:space="preserve">ALVES, </w:t>
      </w:r>
      <w:proofErr w:type="spellStart"/>
      <w:r w:rsidRPr="00B4728E">
        <w:rPr>
          <w:rFonts w:ascii="Segoe UI" w:hAnsi="Segoe UI" w:cs="Segoe UI"/>
        </w:rPr>
        <w:t>Liduina</w:t>
      </w:r>
      <w:proofErr w:type="spellEnd"/>
      <w:r w:rsidRPr="00B4728E">
        <w:rPr>
          <w:rFonts w:ascii="Segoe UI" w:hAnsi="Segoe UI" w:cs="Segoe UI"/>
        </w:rPr>
        <w:t xml:space="preserve"> Lopes; FONTES, Dominik Garcia </w:t>
      </w:r>
      <w:proofErr w:type="spellStart"/>
      <w:r w:rsidRPr="00B4728E">
        <w:rPr>
          <w:rFonts w:ascii="Segoe UI" w:hAnsi="Segoe UI" w:cs="Segoe UI"/>
        </w:rPr>
        <w:t>Araujo</w:t>
      </w:r>
      <w:proofErr w:type="spellEnd"/>
      <w:r w:rsidRPr="00B4728E">
        <w:rPr>
          <w:rFonts w:ascii="Segoe UI" w:hAnsi="Segoe UI" w:cs="Segoe UI"/>
        </w:rPr>
        <w:t xml:space="preserve">; NASCIMENTO, Telma Araújo. Das reformas do Ensino Superior a criação do PROUNI: inclusão social ou mercantilização do ensino superior? </w:t>
      </w:r>
      <w:r w:rsidRPr="00B4728E">
        <w:rPr>
          <w:rFonts w:ascii="Segoe UI" w:hAnsi="Segoe UI" w:cs="Segoe UI"/>
          <w:b/>
        </w:rPr>
        <w:t>Revista Expressão Católica</w:t>
      </w:r>
      <w:r w:rsidRPr="00B4728E">
        <w:rPr>
          <w:rFonts w:ascii="Segoe UI" w:hAnsi="Segoe UI" w:cs="Segoe UI"/>
        </w:rPr>
        <w:t xml:space="preserve">, Quixadá, CE, v. 2, 2013. Disponível em: </w:t>
      </w:r>
      <w:hyperlink r:id="rId19" w:history="1">
        <w:r w:rsidRPr="00B4728E">
          <w:rPr>
            <w:rStyle w:val="Hyperlink"/>
            <w:rFonts w:ascii="Segoe UI" w:hAnsi="Segoe UI" w:cs="Segoe UI"/>
          </w:rPr>
          <w:t>http://publicacoesacademicas.unicatolicaquixada.edu.br/index.php/rec/article/view/1312/1075</w:t>
        </w:r>
      </w:hyperlink>
      <w:r w:rsidRPr="00B4728E">
        <w:rPr>
          <w:rFonts w:ascii="Segoe UI" w:hAnsi="Segoe UI" w:cs="Segoe UI"/>
        </w:rPr>
        <w:t>. Acesso em: 06 ago. 2023.</w:t>
      </w:r>
    </w:p>
    <w:p w14:paraId="5C5EC26A"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ARIÑO, Daniela </w:t>
      </w:r>
      <w:proofErr w:type="spellStart"/>
      <w:r w:rsidRPr="00B4728E">
        <w:rPr>
          <w:rFonts w:ascii="Segoe UI" w:hAnsi="Segoe UI" w:cs="Segoe UI"/>
        </w:rPr>
        <w:t>Ornellas</w:t>
      </w:r>
      <w:proofErr w:type="spellEnd"/>
      <w:r w:rsidRPr="00B4728E">
        <w:rPr>
          <w:rFonts w:ascii="Segoe UI" w:hAnsi="Segoe UI" w:cs="Segoe UI"/>
        </w:rPr>
        <w:t xml:space="preserve">; DELVAN, Josiane Da Silva. As Trajetórias dos Acadêmicos Bolsistas do </w:t>
      </w:r>
      <w:proofErr w:type="spellStart"/>
      <w:r w:rsidRPr="00B4728E">
        <w:rPr>
          <w:rFonts w:ascii="Segoe UI" w:hAnsi="Segoe UI" w:cs="Segoe UI"/>
        </w:rPr>
        <w:t>ProUni</w:t>
      </w:r>
      <w:proofErr w:type="spellEnd"/>
      <w:r w:rsidRPr="00B4728E">
        <w:rPr>
          <w:rFonts w:ascii="Segoe UI" w:hAnsi="Segoe UI" w:cs="Segoe UI"/>
        </w:rPr>
        <w:t xml:space="preserve">: desafios e estratégias de enfrentamento. </w:t>
      </w:r>
      <w:r w:rsidRPr="00B4728E">
        <w:rPr>
          <w:rFonts w:ascii="Segoe UI" w:hAnsi="Segoe UI" w:cs="Segoe UI"/>
          <w:b/>
        </w:rPr>
        <w:t>Revista Psicologia em Pesquisa</w:t>
      </w:r>
      <w:r w:rsidRPr="00B4728E">
        <w:rPr>
          <w:rFonts w:ascii="Segoe UI" w:hAnsi="Segoe UI" w:cs="Segoe UI"/>
        </w:rPr>
        <w:t xml:space="preserve">, Juiz de Fora, MG, v. 12, n. 2, p. 1-10, 2018. Disponível em: </w:t>
      </w:r>
      <w:hyperlink r:id="rId20" w:history="1">
        <w:r w:rsidRPr="00B4728E">
          <w:rPr>
            <w:rStyle w:val="Hyperlink"/>
            <w:rFonts w:ascii="Segoe UI" w:hAnsi="Segoe UI" w:cs="Segoe UI"/>
          </w:rPr>
          <w:t>http://pepsic.bvsalud.org/scielo.php?script=sci_arttext&amp;pid=S1982-12472018000200010</w:t>
        </w:r>
      </w:hyperlink>
      <w:r w:rsidRPr="00B4728E">
        <w:rPr>
          <w:rFonts w:ascii="Segoe UI" w:hAnsi="Segoe UI" w:cs="Segoe UI"/>
        </w:rPr>
        <w:t>. Acesso em: 06 ago. 2023.</w:t>
      </w:r>
    </w:p>
    <w:p w14:paraId="3A5554C5"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ARRUDA, Ana Lúcia Borba. Políticas da Educação Superior no Brasil: expansão e democratização: um debate contemporâneo. </w:t>
      </w:r>
      <w:r w:rsidRPr="00B4728E">
        <w:rPr>
          <w:rFonts w:ascii="Segoe UI" w:hAnsi="Segoe UI" w:cs="Segoe UI"/>
          <w:b/>
        </w:rPr>
        <w:t>Revista espaço do currículo</w:t>
      </w:r>
      <w:r w:rsidRPr="00B4728E">
        <w:rPr>
          <w:rFonts w:ascii="Segoe UI" w:hAnsi="Segoe UI" w:cs="Segoe UI"/>
        </w:rPr>
        <w:t xml:space="preserve">, João Pessoa, PB, v. 3, p. 501-510, 2011. Disponível em: </w:t>
      </w:r>
      <w:hyperlink r:id="rId21" w:history="1">
        <w:r w:rsidRPr="00B4728E">
          <w:rPr>
            <w:rStyle w:val="Hyperlink"/>
            <w:rFonts w:ascii="Segoe UI" w:hAnsi="Segoe UI" w:cs="Segoe UI"/>
          </w:rPr>
          <w:t>https://periodicos.ufpb.br/ojs/index.php/rec/article/view/9661</w:t>
        </w:r>
      </w:hyperlink>
      <w:r w:rsidRPr="00B4728E">
        <w:rPr>
          <w:rFonts w:ascii="Segoe UI" w:hAnsi="Segoe UI" w:cs="Segoe UI"/>
        </w:rPr>
        <w:t xml:space="preserve">. Acesso em: 06 ago. 2023. </w:t>
      </w:r>
    </w:p>
    <w:p w14:paraId="38EEDD5D" w14:textId="250FA7D9" w:rsidR="00411E70" w:rsidRDefault="00411E70" w:rsidP="006900FB">
      <w:pPr>
        <w:spacing w:before="240" w:after="240" w:line="240" w:lineRule="auto"/>
        <w:rPr>
          <w:rFonts w:ascii="Segoe UI" w:hAnsi="Segoe UI" w:cs="Segoe UI"/>
        </w:rPr>
      </w:pPr>
      <w:r w:rsidRPr="00B4728E">
        <w:rPr>
          <w:rFonts w:ascii="Segoe UI" w:hAnsi="Segoe UI" w:cs="Segoe UI"/>
        </w:rPr>
        <w:t xml:space="preserve">ARRUDA, Ana Lúcia Borba; GOMES, Alfredo Macedo. Democratização Da Educação Superior: Um Estudo Sobre A Política Reuni. </w:t>
      </w:r>
      <w:r w:rsidRPr="00B4728E">
        <w:rPr>
          <w:rFonts w:ascii="Segoe UI" w:hAnsi="Segoe UI" w:cs="Segoe UI"/>
          <w:b/>
        </w:rPr>
        <w:t>Currículo sem Fronteiras</w:t>
      </w:r>
      <w:r w:rsidRPr="00B4728E">
        <w:rPr>
          <w:rFonts w:ascii="Segoe UI" w:hAnsi="Segoe UI" w:cs="Segoe UI"/>
        </w:rPr>
        <w:t xml:space="preserve">, v. 15, p. 543-561, 2015. Disponível em: </w:t>
      </w:r>
      <w:hyperlink r:id="rId22" w:history="1">
        <w:r w:rsidRPr="00B4728E">
          <w:rPr>
            <w:rStyle w:val="Hyperlink"/>
            <w:rFonts w:ascii="Segoe UI" w:hAnsi="Segoe UI" w:cs="Segoe UI"/>
          </w:rPr>
          <w:t>https://www.curriculosemfronteiras.org/vol15iss2articles/arruda-gomes.pdf</w:t>
        </w:r>
      </w:hyperlink>
      <w:r w:rsidRPr="00B4728E">
        <w:rPr>
          <w:rFonts w:ascii="Segoe UI" w:hAnsi="Segoe UI" w:cs="Segoe UI"/>
        </w:rPr>
        <w:t>. Acesso em: 06 ago. 2023.</w:t>
      </w:r>
      <w:r w:rsidR="006900FB">
        <w:rPr>
          <w:rFonts w:ascii="Segoe UI" w:hAnsi="Segoe UI" w:cs="Segoe UI"/>
        </w:rPr>
        <w:t xml:space="preserve"> </w:t>
      </w:r>
    </w:p>
    <w:p w14:paraId="3EAF05BD"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BARBOSA, Maria Ligia de Oliveira. Destinos, Escolhas e a Democratização do Ensino Superior. </w:t>
      </w:r>
      <w:proofErr w:type="spellStart"/>
      <w:r w:rsidRPr="00B4728E">
        <w:rPr>
          <w:rFonts w:ascii="Segoe UI" w:hAnsi="Segoe UI" w:cs="Segoe UI"/>
          <w:b/>
        </w:rPr>
        <w:t>Política</w:t>
      </w:r>
      <w:proofErr w:type="spellEnd"/>
      <w:r w:rsidRPr="00B4728E">
        <w:rPr>
          <w:rFonts w:ascii="Segoe UI" w:hAnsi="Segoe UI" w:cs="Segoe UI"/>
          <w:b/>
        </w:rPr>
        <w:t xml:space="preserve"> &amp; Sociedade</w:t>
      </w:r>
      <w:r w:rsidRPr="00B4728E">
        <w:rPr>
          <w:rFonts w:ascii="Segoe UI" w:hAnsi="Segoe UI" w:cs="Segoe UI"/>
        </w:rPr>
        <w:t xml:space="preserve">, </w:t>
      </w:r>
      <w:proofErr w:type="spellStart"/>
      <w:r w:rsidRPr="00B4728E">
        <w:rPr>
          <w:rFonts w:ascii="Segoe UI" w:hAnsi="Segoe UI" w:cs="Segoe UI"/>
        </w:rPr>
        <w:t>Florianópolis</w:t>
      </w:r>
      <w:proofErr w:type="spellEnd"/>
      <w:r w:rsidRPr="00B4728E">
        <w:rPr>
          <w:rFonts w:ascii="Segoe UI" w:hAnsi="Segoe UI" w:cs="Segoe UI"/>
        </w:rPr>
        <w:t xml:space="preserve">, SC, v. 14, p. 256-282, 2016. Disponível em: </w:t>
      </w:r>
      <w:hyperlink r:id="rId23" w:history="1">
        <w:r w:rsidRPr="00B4728E">
          <w:rPr>
            <w:rStyle w:val="Hyperlink"/>
            <w:rFonts w:ascii="Segoe UI" w:hAnsi="Segoe UI" w:cs="Segoe UI"/>
          </w:rPr>
          <w:t>https://periodicos.ufsc.br/index.php/politica/article/view/2175-7984.2015v14n31p256</w:t>
        </w:r>
      </w:hyperlink>
      <w:r w:rsidRPr="00B4728E">
        <w:rPr>
          <w:rFonts w:ascii="Segoe UI" w:hAnsi="Segoe UI" w:cs="Segoe UI"/>
        </w:rPr>
        <w:t>. Acesso em: 06 ago. 2023.</w:t>
      </w:r>
    </w:p>
    <w:p w14:paraId="5B7BEC0A"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BARBOSA, Maria Ligia de Oliveira. Democratização ou massificação do Ensino Superior no Brasil? </w:t>
      </w:r>
      <w:r w:rsidRPr="00B4728E">
        <w:rPr>
          <w:rFonts w:ascii="Segoe UI" w:hAnsi="Segoe UI" w:cs="Segoe UI"/>
          <w:b/>
        </w:rPr>
        <w:t>Revista de Educação PUC-Campinas,</w:t>
      </w:r>
      <w:r w:rsidRPr="00B4728E">
        <w:rPr>
          <w:rFonts w:ascii="Segoe UI" w:hAnsi="Segoe UI" w:cs="Segoe UI"/>
        </w:rPr>
        <w:t xml:space="preserve"> Campinas, SP, v. 24. p. 240-253, 2019. Disponível em: </w:t>
      </w:r>
      <w:hyperlink r:id="rId24" w:history="1">
        <w:r w:rsidRPr="00B4728E">
          <w:rPr>
            <w:rStyle w:val="Hyperlink"/>
            <w:rFonts w:ascii="Segoe UI" w:hAnsi="Segoe UI" w:cs="Segoe UI"/>
          </w:rPr>
          <w:t>https://periodicos.puc-campinas.edu.br/reveducacao/article/view/4324</w:t>
        </w:r>
      </w:hyperlink>
      <w:r w:rsidRPr="00B4728E">
        <w:rPr>
          <w:rFonts w:ascii="Segoe UI" w:hAnsi="Segoe UI" w:cs="Segoe UI"/>
        </w:rPr>
        <w:t>. Acesso em: 06 ago. 2023.</w:t>
      </w:r>
    </w:p>
    <w:p w14:paraId="3C1B274E"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BARDIN, Laurence. </w:t>
      </w:r>
      <w:r w:rsidRPr="00B4728E">
        <w:rPr>
          <w:rFonts w:ascii="Segoe UI" w:hAnsi="Segoe UI" w:cs="Segoe UI"/>
          <w:b/>
        </w:rPr>
        <w:t>Análise de conteúdo</w:t>
      </w:r>
      <w:r w:rsidRPr="00B4728E">
        <w:rPr>
          <w:rFonts w:ascii="Segoe UI" w:hAnsi="Segoe UI" w:cs="Segoe UI"/>
        </w:rPr>
        <w:t>. Lisboa: Edições 70, 2010.</w:t>
      </w:r>
    </w:p>
    <w:p w14:paraId="78BFB5D9"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BORGES, Maria Célia; AQUINO, Orlando Fernandez. Educação Superior no Brasil e as políticas de expansão de vagas do REUNI: avanços e controvérsias. </w:t>
      </w:r>
      <w:r w:rsidRPr="00B4728E">
        <w:rPr>
          <w:rFonts w:ascii="Segoe UI" w:hAnsi="Segoe UI" w:cs="Segoe UI"/>
          <w:b/>
        </w:rPr>
        <w:t>Educação</w:t>
      </w:r>
      <w:r w:rsidRPr="00B4728E">
        <w:rPr>
          <w:rFonts w:ascii="Segoe UI" w:hAnsi="Segoe UI" w:cs="Segoe UI"/>
        </w:rPr>
        <w:t xml:space="preserve">: teoria e prática, Rio Claro, SP, v. 22, p. 117-138, 2012. Disponível em: </w:t>
      </w:r>
      <w:hyperlink r:id="rId25" w:history="1">
        <w:r w:rsidRPr="00B4728E">
          <w:rPr>
            <w:rStyle w:val="Hyperlink"/>
            <w:rFonts w:ascii="Segoe UI" w:hAnsi="Segoe UI" w:cs="Segoe UI"/>
          </w:rPr>
          <w:t>https://www.periodicos.rc.biblioteca.unesp.br/index.php/educacao/article/view/4584</w:t>
        </w:r>
      </w:hyperlink>
      <w:r w:rsidRPr="00B4728E">
        <w:rPr>
          <w:rFonts w:ascii="Segoe UI" w:hAnsi="Segoe UI" w:cs="Segoe UI"/>
        </w:rPr>
        <w:t>. Acesso em: 06 ago. 2023.</w:t>
      </w:r>
    </w:p>
    <w:p w14:paraId="6DB02FDA" w14:textId="531F9EB7" w:rsidR="006900FB" w:rsidRDefault="00411E70" w:rsidP="00411E70">
      <w:pPr>
        <w:spacing w:before="240" w:after="240" w:line="240" w:lineRule="auto"/>
        <w:rPr>
          <w:rFonts w:ascii="Segoe UI" w:hAnsi="Segoe UI" w:cs="Segoe UI"/>
        </w:rPr>
      </w:pPr>
      <w:r w:rsidRPr="00B4728E">
        <w:rPr>
          <w:rFonts w:ascii="Segoe UI" w:hAnsi="Segoe UI" w:cs="Segoe UI"/>
        </w:rPr>
        <w:t xml:space="preserve">BRASIL. </w:t>
      </w:r>
      <w:r w:rsidRPr="00B4728E">
        <w:rPr>
          <w:rFonts w:ascii="Segoe UI" w:hAnsi="Segoe UI" w:cs="Segoe UI"/>
          <w:b/>
        </w:rPr>
        <w:t>Lei nº 10.260, de 12 de julho de 2001</w:t>
      </w:r>
      <w:r w:rsidRPr="00B4728E">
        <w:rPr>
          <w:rFonts w:ascii="Segoe UI" w:hAnsi="Segoe UI" w:cs="Segoe UI"/>
        </w:rPr>
        <w:t xml:space="preserve">. Dispõe sobre o Fundo de Financiamento ao estudante do Ensino Superior e dá outras providências. Brasília, DF, 2001a. Disponível em: </w:t>
      </w:r>
      <w:hyperlink r:id="rId26" w:history="1">
        <w:r w:rsidRPr="00B4728E">
          <w:rPr>
            <w:rStyle w:val="Hyperlink"/>
            <w:rFonts w:ascii="Segoe UI" w:hAnsi="Segoe UI" w:cs="Segoe UI"/>
          </w:rPr>
          <w:t>http://www.planalto.gov.br/ccivil_03/LEIS/LEIS_2001/L10260.htm</w:t>
        </w:r>
      </w:hyperlink>
      <w:r w:rsidRPr="00B4728E">
        <w:rPr>
          <w:rFonts w:ascii="Segoe UI" w:hAnsi="Segoe UI" w:cs="Segoe UI"/>
        </w:rPr>
        <w:t>. Acesso em: 12 jul. 2022.</w:t>
      </w:r>
    </w:p>
    <w:p w14:paraId="7F18A845" w14:textId="77777777" w:rsidR="006900FB" w:rsidRDefault="006900FB">
      <w:pPr>
        <w:rPr>
          <w:rFonts w:ascii="Segoe UI" w:hAnsi="Segoe UI" w:cs="Segoe UI"/>
        </w:rPr>
      </w:pPr>
      <w:r>
        <w:rPr>
          <w:rFonts w:ascii="Segoe UI" w:hAnsi="Segoe UI" w:cs="Segoe UI"/>
        </w:rPr>
        <w:br w:type="page"/>
      </w:r>
    </w:p>
    <w:p w14:paraId="1B28BF4D"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lastRenderedPageBreak/>
        <w:t xml:space="preserve">BRASIL. </w:t>
      </w:r>
      <w:r w:rsidRPr="00B4728E">
        <w:rPr>
          <w:rFonts w:ascii="Segoe UI" w:hAnsi="Segoe UI" w:cs="Segoe UI"/>
          <w:b/>
        </w:rPr>
        <w:t>Lei nº 11.096, de 13 de janeiro de 2005</w:t>
      </w:r>
      <w:r w:rsidRPr="00B4728E">
        <w:rPr>
          <w:rFonts w:ascii="Segoe UI" w:hAnsi="Segoe UI" w:cs="Segoe UI"/>
        </w:rPr>
        <w:t xml:space="preserve">. Institui o Programa Universidade para Todos - PROUNI, regula a atuação de entidades beneficentes de assistência social no ensino superior; altera a Lei nº 10.891, de 9 de julho de 2004, e dá outras providências. Brasília, DF, 2005a. Disponível em: http:// </w:t>
      </w:r>
      <w:hyperlink r:id="rId27" w:history="1">
        <w:r w:rsidRPr="00B4728E">
          <w:rPr>
            <w:rStyle w:val="Hyperlink"/>
            <w:rFonts w:ascii="Segoe UI" w:hAnsi="Segoe UI" w:cs="Segoe UI"/>
          </w:rPr>
          <w:t>http://www.planalto.gov.br/ccivil_03/_ato2004-2006/2005/lei/l11096.htm</w:t>
        </w:r>
      </w:hyperlink>
      <w:r w:rsidRPr="00B4728E">
        <w:rPr>
          <w:rFonts w:ascii="Segoe UI" w:hAnsi="Segoe UI" w:cs="Segoe UI"/>
        </w:rPr>
        <w:t>. Acesso em: 12 jul. 2022.</w:t>
      </w:r>
    </w:p>
    <w:p w14:paraId="053F9F41"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BRASIL. </w:t>
      </w:r>
      <w:r w:rsidRPr="00B4728E">
        <w:rPr>
          <w:rFonts w:ascii="Segoe UI" w:hAnsi="Segoe UI" w:cs="Segoe UI"/>
          <w:b/>
        </w:rPr>
        <w:t>Decreto nº 6.096 de 24 de abril de 2007</w:t>
      </w:r>
      <w:r w:rsidRPr="00B4728E">
        <w:rPr>
          <w:rFonts w:ascii="Segoe UI" w:hAnsi="Segoe UI" w:cs="Segoe UI"/>
        </w:rPr>
        <w:t xml:space="preserve">. Institui o Programa de Apoio a Planos de Reestruturação e Expansão das Universidades Federais - REUNI. Brasília, DF, 2007a. Disponível em: </w:t>
      </w:r>
      <w:hyperlink r:id="rId28" w:history="1">
        <w:r w:rsidRPr="00B4728E">
          <w:rPr>
            <w:rStyle w:val="Hyperlink"/>
            <w:rFonts w:ascii="Segoe UI" w:hAnsi="Segoe UI" w:cs="Segoe UI"/>
          </w:rPr>
          <w:t>http://www.planalto.gov.br/ccivil_03/_ato2007-2010/2007/decreto/d6096.htm</w:t>
        </w:r>
      </w:hyperlink>
      <w:r w:rsidRPr="00B4728E">
        <w:rPr>
          <w:rFonts w:ascii="Segoe UI" w:hAnsi="Segoe UI" w:cs="Segoe UI"/>
        </w:rPr>
        <w:t>. Acesso em: 12 jul. 2022.</w:t>
      </w:r>
    </w:p>
    <w:p w14:paraId="74CD2F84"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BRASIL. Ministério da Educação. Instituto Nacional de Estudos e Pesquisas Educacionais Anísio Teixeira (INEP). </w:t>
      </w:r>
      <w:r w:rsidRPr="00B4728E">
        <w:rPr>
          <w:rFonts w:ascii="Segoe UI" w:hAnsi="Segoe UI" w:cs="Segoe UI"/>
          <w:b/>
        </w:rPr>
        <w:t>Sinopses estatísticas do Censo da Ensino Superior</w:t>
      </w:r>
      <w:r w:rsidRPr="00B4728E">
        <w:rPr>
          <w:rFonts w:ascii="Segoe UI" w:hAnsi="Segoe UI" w:cs="Segoe UI"/>
        </w:rPr>
        <w:t>. Brasília: 1995; 1997; 1999; 2001b; 2003; 2005b; 2007b; 2009; 2011; 2013; 2015; 2017; 2019.</w:t>
      </w:r>
    </w:p>
    <w:p w14:paraId="13C932AE" w14:textId="45C5BE54" w:rsidR="00411E70" w:rsidRDefault="00411E70" w:rsidP="006900FB">
      <w:pPr>
        <w:spacing w:before="240" w:after="240" w:line="240" w:lineRule="auto"/>
        <w:rPr>
          <w:rFonts w:ascii="Segoe UI" w:hAnsi="Segoe UI" w:cs="Segoe UI"/>
        </w:rPr>
      </w:pPr>
      <w:r w:rsidRPr="00B4728E">
        <w:rPr>
          <w:rFonts w:ascii="Segoe UI" w:hAnsi="Segoe UI" w:cs="Segoe UI"/>
        </w:rPr>
        <w:t xml:space="preserve">BROCCO, Ana Karina. “Aqui em casa a educação é muito bem-vinda”: significado do ensino superior para universitários bolsistas. </w:t>
      </w:r>
      <w:r w:rsidRPr="00B4728E">
        <w:rPr>
          <w:rFonts w:ascii="Segoe UI" w:hAnsi="Segoe UI" w:cs="Segoe UI"/>
          <w:b/>
        </w:rPr>
        <w:t>Revista Brasileira de Estudos Pedagógicos</w:t>
      </w:r>
      <w:r w:rsidRPr="00B4728E">
        <w:rPr>
          <w:rFonts w:ascii="Segoe UI" w:hAnsi="Segoe UI" w:cs="Segoe UI"/>
        </w:rPr>
        <w:t xml:space="preserve">, Brasília, DF, v. 98, p. 94-109, </w:t>
      </w:r>
      <w:proofErr w:type="spellStart"/>
      <w:r w:rsidRPr="00B4728E">
        <w:rPr>
          <w:rFonts w:ascii="Segoe UI" w:hAnsi="Segoe UI" w:cs="Segoe UI"/>
        </w:rPr>
        <w:t>jan</w:t>
      </w:r>
      <w:proofErr w:type="spellEnd"/>
      <w:r w:rsidRPr="00B4728E">
        <w:rPr>
          <w:rFonts w:ascii="Segoe UI" w:hAnsi="Segoe UI" w:cs="Segoe UI"/>
        </w:rPr>
        <w:t xml:space="preserve">, 2017. Disponível em: </w:t>
      </w:r>
      <w:hyperlink r:id="rId29" w:history="1">
        <w:r w:rsidRPr="00B4728E">
          <w:rPr>
            <w:rStyle w:val="Hyperlink"/>
            <w:rFonts w:ascii="Segoe UI" w:hAnsi="Segoe UI" w:cs="Segoe UI"/>
          </w:rPr>
          <w:t>https://www.scielo.br/j/rbeped/a/cC6mfJmf3NxnRnHW64Cxqzn/abstract/?lang=pt</w:t>
        </w:r>
      </w:hyperlink>
      <w:r w:rsidRPr="00B4728E">
        <w:rPr>
          <w:rFonts w:ascii="Segoe UI" w:hAnsi="Segoe UI" w:cs="Segoe UI"/>
        </w:rPr>
        <w:t>. Acesso em: 06 ago. 2023.</w:t>
      </w:r>
      <w:r w:rsidR="006900FB">
        <w:rPr>
          <w:rFonts w:ascii="Segoe UI" w:hAnsi="Segoe UI" w:cs="Segoe UI"/>
        </w:rPr>
        <w:t xml:space="preserve"> </w:t>
      </w:r>
    </w:p>
    <w:p w14:paraId="28A9FBA1"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CAÑAVERAL, </w:t>
      </w:r>
      <w:proofErr w:type="spellStart"/>
      <w:r w:rsidRPr="00B4728E">
        <w:rPr>
          <w:rFonts w:ascii="Segoe UI" w:hAnsi="Segoe UI" w:cs="Segoe UI"/>
        </w:rPr>
        <w:t>Inmaculada</w:t>
      </w:r>
      <w:proofErr w:type="spellEnd"/>
      <w:r w:rsidRPr="00B4728E">
        <w:rPr>
          <w:rFonts w:ascii="Segoe UI" w:hAnsi="Segoe UI" w:cs="Segoe UI"/>
        </w:rPr>
        <w:t xml:space="preserve"> Cristina </w:t>
      </w:r>
      <w:proofErr w:type="spellStart"/>
      <w:r w:rsidRPr="00B4728E">
        <w:rPr>
          <w:rFonts w:ascii="Segoe UI" w:hAnsi="Segoe UI" w:cs="Segoe UI"/>
        </w:rPr>
        <w:t>Puertas</w:t>
      </w:r>
      <w:proofErr w:type="spellEnd"/>
      <w:r w:rsidRPr="00B4728E">
        <w:rPr>
          <w:rFonts w:ascii="Segoe UI" w:hAnsi="Segoe UI" w:cs="Segoe UI"/>
        </w:rPr>
        <w:t xml:space="preserve">; SÁ, Thiago Antônio De Oliveira. REUNI: Expansão, segmentação e a determinação institucional do abandono. Estudo de caso na </w:t>
      </w:r>
      <w:proofErr w:type="spellStart"/>
      <w:r w:rsidRPr="00B4728E">
        <w:rPr>
          <w:rFonts w:ascii="Segoe UI" w:hAnsi="Segoe UI" w:cs="Segoe UI"/>
        </w:rPr>
        <w:t>Unifal</w:t>
      </w:r>
      <w:proofErr w:type="spellEnd"/>
      <w:r w:rsidRPr="00B4728E">
        <w:rPr>
          <w:rFonts w:ascii="Segoe UI" w:hAnsi="Segoe UI" w:cs="Segoe UI"/>
        </w:rPr>
        <w:t xml:space="preserve">-MG. </w:t>
      </w:r>
      <w:proofErr w:type="spellStart"/>
      <w:r w:rsidRPr="00B4728E">
        <w:rPr>
          <w:rFonts w:ascii="Segoe UI" w:hAnsi="Segoe UI" w:cs="Segoe UI"/>
          <w:b/>
        </w:rPr>
        <w:t>Eccos</w:t>
      </w:r>
      <w:proofErr w:type="spellEnd"/>
      <w:r w:rsidRPr="00B4728E">
        <w:rPr>
          <w:rFonts w:ascii="Segoe UI" w:hAnsi="Segoe UI" w:cs="Segoe UI"/>
        </w:rPr>
        <w:t xml:space="preserve">, São Paulo, SP, v. 44, p. 93-115, 2017. Disponível em: </w:t>
      </w:r>
      <w:hyperlink r:id="rId30" w:history="1">
        <w:r w:rsidRPr="00B4728E">
          <w:rPr>
            <w:rStyle w:val="Hyperlink"/>
            <w:rFonts w:ascii="Segoe UI" w:hAnsi="Segoe UI" w:cs="Segoe UI"/>
          </w:rPr>
          <w:t>https://periodicos.uninove.br/eccos/article/view/7899</w:t>
        </w:r>
      </w:hyperlink>
      <w:r w:rsidRPr="00B4728E">
        <w:rPr>
          <w:rFonts w:ascii="Segoe UI" w:hAnsi="Segoe UI" w:cs="Segoe UI"/>
        </w:rPr>
        <w:t>. Acesso em: 06 ago. 2023.</w:t>
      </w:r>
    </w:p>
    <w:p w14:paraId="1C270EBB"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CARVALHO, Cristina Helena Almeida. O PROUNI no governo Lula e o jogo político em torno do acesso ao ensino superior. </w:t>
      </w:r>
      <w:r w:rsidRPr="00B4728E">
        <w:rPr>
          <w:rFonts w:ascii="Segoe UI" w:hAnsi="Segoe UI" w:cs="Segoe UI"/>
          <w:b/>
        </w:rPr>
        <w:t>Educação &amp; sociedade</w:t>
      </w:r>
      <w:r w:rsidRPr="00B4728E">
        <w:rPr>
          <w:rFonts w:ascii="Segoe UI" w:hAnsi="Segoe UI" w:cs="Segoe UI"/>
        </w:rPr>
        <w:t xml:space="preserve">, Campinas, SP, v. 27, p. 979-1000, 2006. Disponível em: </w:t>
      </w:r>
      <w:hyperlink r:id="rId31" w:history="1">
        <w:r w:rsidRPr="00B4728E">
          <w:rPr>
            <w:rStyle w:val="Hyperlink"/>
            <w:rFonts w:ascii="Segoe UI" w:hAnsi="Segoe UI" w:cs="Segoe UI"/>
          </w:rPr>
          <w:t>https://www.scielo.br/j/es/a/PWLcgtgCgvYP9tXx6NPfsHf/abstract/?lang=pt</w:t>
        </w:r>
      </w:hyperlink>
      <w:r w:rsidRPr="00B4728E">
        <w:rPr>
          <w:rFonts w:ascii="Segoe UI" w:hAnsi="Segoe UI" w:cs="Segoe UI"/>
        </w:rPr>
        <w:t>. Acesso em: 06 ago. 2023.</w:t>
      </w:r>
    </w:p>
    <w:p w14:paraId="216CDB1A"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CASTELO BRANCO, </w:t>
      </w:r>
      <w:proofErr w:type="spellStart"/>
      <w:r w:rsidRPr="00B4728E">
        <w:rPr>
          <w:rFonts w:ascii="Segoe UI" w:hAnsi="Segoe UI" w:cs="Segoe UI"/>
        </w:rPr>
        <w:t>Uyguaciara</w:t>
      </w:r>
      <w:proofErr w:type="spellEnd"/>
      <w:r w:rsidRPr="00B4728E">
        <w:rPr>
          <w:rFonts w:ascii="Segoe UI" w:hAnsi="Segoe UI" w:cs="Segoe UI"/>
        </w:rPr>
        <w:t xml:space="preserve"> Veloso; JEZINE, </w:t>
      </w:r>
      <w:proofErr w:type="spellStart"/>
      <w:r w:rsidRPr="00B4728E">
        <w:rPr>
          <w:rFonts w:ascii="Segoe UI" w:hAnsi="Segoe UI" w:cs="Segoe UI"/>
        </w:rPr>
        <w:t>Edineide</w:t>
      </w:r>
      <w:proofErr w:type="spellEnd"/>
      <w:r w:rsidRPr="00B4728E">
        <w:rPr>
          <w:rFonts w:ascii="Segoe UI" w:hAnsi="Segoe UI" w:cs="Segoe UI"/>
        </w:rPr>
        <w:t xml:space="preserve">. A expansão da (na) UFPB: avaliando o REUNI (2008 a 2012). </w:t>
      </w:r>
      <w:r w:rsidRPr="00B4728E">
        <w:rPr>
          <w:rFonts w:ascii="Segoe UI" w:hAnsi="Segoe UI" w:cs="Segoe UI"/>
          <w:b/>
        </w:rPr>
        <w:t>Revista temas em educação</w:t>
      </w:r>
      <w:r w:rsidRPr="00B4728E">
        <w:rPr>
          <w:rFonts w:ascii="Segoe UI" w:hAnsi="Segoe UI" w:cs="Segoe UI"/>
        </w:rPr>
        <w:t xml:space="preserve">: RTE, João Pessoa, PB, v. 1, p. 1-18, 2013. Disponível em: </w:t>
      </w:r>
      <w:hyperlink r:id="rId32" w:history="1">
        <w:r w:rsidRPr="00B4728E">
          <w:rPr>
            <w:rStyle w:val="Hyperlink"/>
            <w:rFonts w:ascii="Segoe UI" w:hAnsi="Segoe UI" w:cs="Segoe UI"/>
          </w:rPr>
          <w:t>https://periodicos.ufpb.br/index.php/rteo/article/view/17780</w:t>
        </w:r>
      </w:hyperlink>
      <w:r w:rsidRPr="00B4728E">
        <w:rPr>
          <w:rFonts w:ascii="Segoe UI" w:hAnsi="Segoe UI" w:cs="Segoe UI"/>
        </w:rPr>
        <w:t>. Acesso em: 06 ago. 2023.</w:t>
      </w:r>
    </w:p>
    <w:p w14:paraId="681E2CA4" w14:textId="5E3EB50F" w:rsidR="00C46075" w:rsidRDefault="00411E70" w:rsidP="00411E70">
      <w:pPr>
        <w:spacing w:before="240" w:after="240" w:line="240" w:lineRule="auto"/>
        <w:rPr>
          <w:rFonts w:ascii="Segoe UI" w:hAnsi="Segoe UI" w:cs="Segoe UI"/>
        </w:rPr>
      </w:pPr>
      <w:r w:rsidRPr="00B4728E">
        <w:rPr>
          <w:rFonts w:ascii="Segoe UI" w:hAnsi="Segoe UI" w:cs="Segoe UI"/>
        </w:rPr>
        <w:t xml:space="preserve">CASTRO, Alda Maria Duarte Araújo; SILVA, </w:t>
      </w:r>
      <w:proofErr w:type="spellStart"/>
      <w:r w:rsidRPr="00B4728E">
        <w:rPr>
          <w:rFonts w:ascii="Segoe UI" w:hAnsi="Segoe UI" w:cs="Segoe UI"/>
        </w:rPr>
        <w:t>Josielle</w:t>
      </w:r>
      <w:proofErr w:type="spellEnd"/>
      <w:r w:rsidRPr="00B4728E">
        <w:rPr>
          <w:rFonts w:ascii="Segoe UI" w:hAnsi="Segoe UI" w:cs="Segoe UI"/>
        </w:rPr>
        <w:t xml:space="preserve"> Soares de. Políticas de expansão para o ensino superior no contexto do reuni: a implementação do programa na UFRN. </w:t>
      </w:r>
      <w:proofErr w:type="spellStart"/>
      <w:r w:rsidRPr="00B4728E">
        <w:rPr>
          <w:rFonts w:ascii="Segoe UI" w:hAnsi="Segoe UI" w:cs="Segoe UI"/>
          <w:b/>
        </w:rPr>
        <w:t>Holos</w:t>
      </w:r>
      <w:proofErr w:type="spellEnd"/>
      <w:r w:rsidRPr="00B4728E">
        <w:rPr>
          <w:rFonts w:ascii="Segoe UI" w:hAnsi="Segoe UI" w:cs="Segoe UI"/>
        </w:rPr>
        <w:t xml:space="preserve">, Natal, RN, v. 6, p. 206-224, 2014. Disponível em: </w:t>
      </w:r>
      <w:hyperlink r:id="rId33" w:history="1">
        <w:r w:rsidRPr="00B4728E">
          <w:rPr>
            <w:rStyle w:val="Hyperlink"/>
            <w:rFonts w:ascii="Segoe UI" w:hAnsi="Segoe UI" w:cs="Segoe UI"/>
          </w:rPr>
          <w:t>https://repositorio.ufrn.br/handle/123456789/20537</w:t>
        </w:r>
      </w:hyperlink>
      <w:r w:rsidRPr="00B4728E">
        <w:rPr>
          <w:rFonts w:ascii="Segoe UI" w:hAnsi="Segoe UI" w:cs="Segoe UI"/>
        </w:rPr>
        <w:t>. Acesso em: 06 ago. 2023.</w:t>
      </w:r>
    </w:p>
    <w:p w14:paraId="26B4EFDF" w14:textId="77777777" w:rsidR="00C46075" w:rsidRDefault="00C46075">
      <w:pPr>
        <w:rPr>
          <w:rFonts w:ascii="Segoe UI" w:hAnsi="Segoe UI" w:cs="Segoe UI"/>
        </w:rPr>
      </w:pPr>
      <w:r>
        <w:rPr>
          <w:rFonts w:ascii="Segoe UI" w:hAnsi="Segoe UI" w:cs="Segoe UI"/>
        </w:rPr>
        <w:br w:type="page"/>
      </w:r>
    </w:p>
    <w:p w14:paraId="68A37242"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lastRenderedPageBreak/>
        <w:t xml:space="preserve">CATANI, Afrânio Mendes; HEY, Ana Paula; GILIOLI, Renato de Sousa Porto. PROUNI: democratização do acesso às Instituições de Ensino Superior? </w:t>
      </w:r>
      <w:r w:rsidRPr="00B4728E">
        <w:rPr>
          <w:rFonts w:ascii="Segoe UI" w:hAnsi="Segoe UI" w:cs="Segoe UI"/>
          <w:b/>
        </w:rPr>
        <w:t>Educar em Revista</w:t>
      </w:r>
      <w:r w:rsidRPr="00B4728E">
        <w:rPr>
          <w:rFonts w:ascii="Segoe UI" w:hAnsi="Segoe UI" w:cs="Segoe UI"/>
        </w:rPr>
        <w:t xml:space="preserve">, Curitiba, PR, v. 29, p. 125-140, 2006. Disponível em: </w:t>
      </w:r>
      <w:hyperlink r:id="rId34" w:history="1">
        <w:r w:rsidRPr="00B4728E">
          <w:rPr>
            <w:rStyle w:val="Hyperlink"/>
            <w:rFonts w:ascii="Segoe UI" w:hAnsi="Segoe UI" w:cs="Segoe UI"/>
          </w:rPr>
          <w:t>https://www.scielo.br/j/er/a/6kD9QTwtmfKbtBqMjYGrVNd/abstract/?lang=pt</w:t>
        </w:r>
      </w:hyperlink>
      <w:r w:rsidRPr="00B4728E">
        <w:rPr>
          <w:rFonts w:ascii="Segoe UI" w:hAnsi="Segoe UI" w:cs="Segoe UI"/>
        </w:rPr>
        <w:t>. Acesso em: 06 ago. 2023.</w:t>
      </w:r>
    </w:p>
    <w:p w14:paraId="61633048"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COMOGLIO, Marta Susana. </w:t>
      </w:r>
      <w:proofErr w:type="spellStart"/>
      <w:r w:rsidRPr="00B4728E">
        <w:rPr>
          <w:rFonts w:ascii="Segoe UI" w:hAnsi="Segoe UI" w:cs="Segoe UI"/>
        </w:rPr>
        <w:t>Competencias</w:t>
      </w:r>
      <w:proofErr w:type="spellEnd"/>
      <w:r w:rsidRPr="00B4728E">
        <w:rPr>
          <w:rFonts w:ascii="Segoe UI" w:hAnsi="Segoe UI" w:cs="Segoe UI"/>
        </w:rPr>
        <w:t xml:space="preserve"> </w:t>
      </w:r>
      <w:proofErr w:type="spellStart"/>
      <w:r w:rsidRPr="00B4728E">
        <w:rPr>
          <w:rFonts w:ascii="Segoe UI" w:hAnsi="Segoe UI" w:cs="Segoe UI"/>
        </w:rPr>
        <w:t>en</w:t>
      </w:r>
      <w:proofErr w:type="spellEnd"/>
      <w:r w:rsidRPr="00B4728E">
        <w:rPr>
          <w:rFonts w:ascii="Segoe UI" w:hAnsi="Segoe UI" w:cs="Segoe UI"/>
        </w:rPr>
        <w:t xml:space="preserve"> </w:t>
      </w:r>
      <w:proofErr w:type="spellStart"/>
      <w:r w:rsidRPr="00B4728E">
        <w:rPr>
          <w:rFonts w:ascii="Segoe UI" w:hAnsi="Segoe UI" w:cs="Segoe UI"/>
        </w:rPr>
        <w:t>carreras</w:t>
      </w:r>
      <w:proofErr w:type="spellEnd"/>
      <w:r w:rsidRPr="00B4728E">
        <w:rPr>
          <w:rFonts w:ascii="Segoe UI" w:hAnsi="Segoe UI" w:cs="Segoe UI"/>
        </w:rPr>
        <w:t xml:space="preserve"> de </w:t>
      </w:r>
      <w:proofErr w:type="spellStart"/>
      <w:r w:rsidRPr="00B4728E">
        <w:rPr>
          <w:rFonts w:ascii="Segoe UI" w:hAnsi="Segoe UI" w:cs="Segoe UI"/>
        </w:rPr>
        <w:t>ingeniería</w:t>
      </w:r>
      <w:proofErr w:type="spellEnd"/>
      <w:r w:rsidRPr="00B4728E">
        <w:rPr>
          <w:rFonts w:ascii="Segoe UI" w:hAnsi="Segoe UI" w:cs="Segoe UI"/>
        </w:rPr>
        <w:t xml:space="preserve">. Modelo para </w:t>
      </w:r>
      <w:proofErr w:type="spellStart"/>
      <w:r w:rsidRPr="00B4728E">
        <w:rPr>
          <w:rFonts w:ascii="Segoe UI" w:hAnsi="Segoe UI" w:cs="Segoe UI"/>
        </w:rPr>
        <w:t>evaluar</w:t>
      </w:r>
      <w:proofErr w:type="spellEnd"/>
      <w:r w:rsidRPr="00B4728E">
        <w:rPr>
          <w:rFonts w:ascii="Segoe UI" w:hAnsi="Segoe UI" w:cs="Segoe UI"/>
        </w:rPr>
        <w:t xml:space="preserve"> niveles de </w:t>
      </w:r>
      <w:proofErr w:type="spellStart"/>
      <w:r w:rsidRPr="00B4728E">
        <w:rPr>
          <w:rFonts w:ascii="Segoe UI" w:hAnsi="Segoe UI" w:cs="Segoe UI"/>
        </w:rPr>
        <w:t>adquisición</w:t>
      </w:r>
      <w:proofErr w:type="spellEnd"/>
      <w:r w:rsidRPr="00B4728E">
        <w:rPr>
          <w:rFonts w:ascii="Segoe UI" w:hAnsi="Segoe UI" w:cs="Segoe UI"/>
        </w:rPr>
        <w:t xml:space="preserve"> y </w:t>
      </w:r>
      <w:proofErr w:type="spellStart"/>
      <w:r w:rsidRPr="00B4728E">
        <w:rPr>
          <w:rFonts w:ascii="Segoe UI" w:hAnsi="Segoe UI" w:cs="Segoe UI"/>
        </w:rPr>
        <w:t>requerimientos</w:t>
      </w:r>
      <w:proofErr w:type="spellEnd"/>
      <w:r w:rsidRPr="00B4728E">
        <w:rPr>
          <w:rFonts w:ascii="Segoe UI" w:hAnsi="Segoe UI" w:cs="Segoe UI"/>
        </w:rPr>
        <w:t xml:space="preserve"> </w:t>
      </w:r>
      <w:proofErr w:type="spellStart"/>
      <w:r w:rsidRPr="00B4728E">
        <w:rPr>
          <w:rFonts w:ascii="Segoe UI" w:hAnsi="Segoe UI" w:cs="Segoe UI"/>
        </w:rPr>
        <w:t>del</w:t>
      </w:r>
      <w:proofErr w:type="spellEnd"/>
      <w:r w:rsidRPr="00B4728E">
        <w:rPr>
          <w:rFonts w:ascii="Segoe UI" w:hAnsi="Segoe UI" w:cs="Segoe UI"/>
        </w:rPr>
        <w:t xml:space="preserve"> mercado de </w:t>
      </w:r>
      <w:proofErr w:type="spellStart"/>
      <w:r w:rsidRPr="00B4728E">
        <w:rPr>
          <w:rFonts w:ascii="Segoe UI" w:hAnsi="Segoe UI" w:cs="Segoe UI"/>
        </w:rPr>
        <w:t>trabajo</w:t>
      </w:r>
      <w:proofErr w:type="spellEnd"/>
      <w:r w:rsidRPr="00B4728E">
        <w:rPr>
          <w:rFonts w:ascii="Segoe UI" w:hAnsi="Segoe UI" w:cs="Segoe UI"/>
        </w:rPr>
        <w:t xml:space="preserve">. </w:t>
      </w:r>
      <w:r w:rsidRPr="00B4728E">
        <w:rPr>
          <w:rFonts w:ascii="Segoe UI" w:hAnsi="Segoe UI" w:cs="Segoe UI"/>
          <w:b/>
        </w:rPr>
        <w:t xml:space="preserve">RIDE: </w:t>
      </w:r>
      <w:r w:rsidRPr="00B4728E">
        <w:rPr>
          <w:rFonts w:ascii="Segoe UI" w:hAnsi="Segoe UI" w:cs="Segoe UI"/>
        </w:rPr>
        <w:t xml:space="preserve">Revista </w:t>
      </w:r>
      <w:proofErr w:type="spellStart"/>
      <w:r w:rsidRPr="00B4728E">
        <w:rPr>
          <w:rFonts w:ascii="Segoe UI" w:hAnsi="Segoe UI" w:cs="Segoe UI"/>
        </w:rPr>
        <w:t>Iberoamericana</w:t>
      </w:r>
      <w:proofErr w:type="spellEnd"/>
      <w:r w:rsidRPr="00B4728E">
        <w:rPr>
          <w:rFonts w:ascii="Segoe UI" w:hAnsi="Segoe UI" w:cs="Segoe UI"/>
        </w:rPr>
        <w:t xml:space="preserve"> para </w:t>
      </w:r>
      <w:proofErr w:type="spellStart"/>
      <w:r w:rsidRPr="00B4728E">
        <w:rPr>
          <w:rFonts w:ascii="Segoe UI" w:hAnsi="Segoe UI" w:cs="Segoe UI"/>
        </w:rPr>
        <w:t>la</w:t>
      </w:r>
      <w:proofErr w:type="spellEnd"/>
      <w:r w:rsidRPr="00B4728E">
        <w:rPr>
          <w:rFonts w:ascii="Segoe UI" w:hAnsi="Segoe UI" w:cs="Segoe UI"/>
        </w:rPr>
        <w:t xml:space="preserve"> </w:t>
      </w:r>
      <w:proofErr w:type="spellStart"/>
      <w:r w:rsidRPr="00B4728E">
        <w:rPr>
          <w:rFonts w:ascii="Segoe UI" w:hAnsi="Segoe UI" w:cs="Segoe UI"/>
        </w:rPr>
        <w:t>Investigación</w:t>
      </w:r>
      <w:proofErr w:type="spellEnd"/>
      <w:r w:rsidRPr="00B4728E">
        <w:rPr>
          <w:rFonts w:ascii="Segoe UI" w:hAnsi="Segoe UI" w:cs="Segoe UI"/>
        </w:rPr>
        <w:t xml:space="preserve"> y </w:t>
      </w:r>
      <w:proofErr w:type="spellStart"/>
      <w:r w:rsidRPr="00B4728E">
        <w:rPr>
          <w:rFonts w:ascii="Segoe UI" w:hAnsi="Segoe UI" w:cs="Segoe UI"/>
        </w:rPr>
        <w:t>el</w:t>
      </w:r>
      <w:proofErr w:type="spellEnd"/>
      <w:r w:rsidRPr="00B4728E">
        <w:rPr>
          <w:rFonts w:ascii="Segoe UI" w:hAnsi="Segoe UI" w:cs="Segoe UI"/>
        </w:rPr>
        <w:t xml:space="preserve"> </w:t>
      </w:r>
      <w:proofErr w:type="spellStart"/>
      <w:r w:rsidRPr="00B4728E">
        <w:rPr>
          <w:rFonts w:ascii="Segoe UI" w:hAnsi="Segoe UI" w:cs="Segoe UI"/>
        </w:rPr>
        <w:t>Desarrollo</w:t>
      </w:r>
      <w:proofErr w:type="spellEnd"/>
      <w:r w:rsidRPr="00B4728E">
        <w:rPr>
          <w:rFonts w:ascii="Segoe UI" w:hAnsi="Segoe UI" w:cs="Segoe UI"/>
        </w:rPr>
        <w:t xml:space="preserve"> Educativo, </w:t>
      </w:r>
      <w:proofErr w:type="spellStart"/>
      <w:r w:rsidRPr="00B4728E">
        <w:rPr>
          <w:rFonts w:ascii="Segoe UI" w:hAnsi="Segoe UI" w:cs="Segoe UI"/>
        </w:rPr>
        <w:t>Zapopan</w:t>
      </w:r>
      <w:proofErr w:type="spellEnd"/>
      <w:r w:rsidRPr="00B4728E">
        <w:rPr>
          <w:rFonts w:ascii="Segoe UI" w:hAnsi="Segoe UI" w:cs="Segoe UI"/>
        </w:rPr>
        <w:t>/</w:t>
      </w:r>
      <w:proofErr w:type="spellStart"/>
      <w:r w:rsidRPr="00B4728E">
        <w:rPr>
          <w:rFonts w:ascii="Segoe UI" w:hAnsi="Segoe UI" w:cs="Segoe UI"/>
        </w:rPr>
        <w:t>Jalisco</w:t>
      </w:r>
      <w:proofErr w:type="spellEnd"/>
      <w:r w:rsidRPr="00B4728E">
        <w:rPr>
          <w:rFonts w:ascii="Segoe UI" w:hAnsi="Segoe UI" w:cs="Segoe UI"/>
        </w:rPr>
        <w:t xml:space="preserve">, México, v.9, n.18, 2019. Disponível em: </w:t>
      </w:r>
      <w:hyperlink r:id="rId35" w:history="1">
        <w:r w:rsidRPr="00B4728E">
          <w:rPr>
            <w:rStyle w:val="Hyperlink"/>
            <w:rFonts w:ascii="Segoe UI" w:hAnsi="Segoe UI" w:cs="Segoe UI"/>
          </w:rPr>
          <w:t>https://www.scielo.org.mx/scielo.php?pid=S2007-74672019000100923&amp;script=sci_abstract</w:t>
        </w:r>
      </w:hyperlink>
      <w:r w:rsidRPr="00B4728E">
        <w:rPr>
          <w:rFonts w:ascii="Segoe UI" w:hAnsi="Segoe UI" w:cs="Segoe UI"/>
        </w:rPr>
        <w:t>. Acesso em: 06 ago. 2023.</w:t>
      </w:r>
    </w:p>
    <w:p w14:paraId="35401FFC"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CORRÊA, Ricardo </w:t>
      </w:r>
      <w:proofErr w:type="spellStart"/>
      <w:r w:rsidRPr="00B4728E">
        <w:rPr>
          <w:rFonts w:ascii="Segoe UI" w:hAnsi="Segoe UI" w:cs="Segoe UI"/>
        </w:rPr>
        <w:t>Leitoles</w:t>
      </w:r>
      <w:proofErr w:type="spellEnd"/>
      <w:r w:rsidRPr="00B4728E">
        <w:rPr>
          <w:rFonts w:ascii="Segoe UI" w:hAnsi="Segoe UI" w:cs="Segoe UI"/>
        </w:rPr>
        <w:t xml:space="preserve">; NASCIMENTO, Décio Estevão do. Política de interiorização do ensino superior: taxa de sucesso na graduação na Universidade Federal do Paraná. </w:t>
      </w:r>
      <w:r w:rsidRPr="00B4728E">
        <w:rPr>
          <w:rFonts w:ascii="Segoe UI" w:hAnsi="Segoe UI" w:cs="Segoe UI"/>
          <w:b/>
        </w:rPr>
        <w:t>Revista Gestão universitária na América Latina</w:t>
      </w:r>
      <w:r w:rsidRPr="00B4728E">
        <w:rPr>
          <w:rFonts w:ascii="Segoe UI" w:hAnsi="Segoe UI" w:cs="Segoe UI"/>
        </w:rPr>
        <w:t xml:space="preserve">, Florianópolis, SC, v. 11, p. 41-62, 2018. Disponível em: </w:t>
      </w:r>
      <w:hyperlink r:id="rId36" w:history="1">
        <w:r w:rsidRPr="00B4728E">
          <w:rPr>
            <w:rStyle w:val="Hyperlink"/>
            <w:rFonts w:ascii="Segoe UI" w:hAnsi="Segoe UI" w:cs="Segoe UI"/>
          </w:rPr>
          <w:t>https://periodicos.ufsc.br/index.php/gual/article/view/1983-4535.2018v11n3p41</w:t>
        </w:r>
      </w:hyperlink>
      <w:r w:rsidRPr="00B4728E">
        <w:rPr>
          <w:rFonts w:ascii="Segoe UI" w:hAnsi="Segoe UI" w:cs="Segoe UI"/>
        </w:rPr>
        <w:t>. Acesso em: 06 ago. 2023.</w:t>
      </w:r>
    </w:p>
    <w:p w14:paraId="7817DA9D"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COSTA, Danilo de Melo; COSTA, Alexandre Marino; AMANTE, Cláudio José </w:t>
      </w:r>
      <w:r w:rsidRPr="00B4728E">
        <w:rPr>
          <w:rFonts w:ascii="Segoe UI" w:hAnsi="Segoe UI" w:cs="Segoe UI"/>
          <w:i/>
        </w:rPr>
        <w:t>et al.</w:t>
      </w:r>
      <w:r w:rsidRPr="00B4728E">
        <w:rPr>
          <w:rFonts w:ascii="Segoe UI" w:hAnsi="Segoe UI" w:cs="Segoe UI"/>
        </w:rPr>
        <w:t xml:space="preserve"> Aspectos da reestruturação das universidades federais por meio do Reuni: um estudo no estado de Santa Catarina. </w:t>
      </w:r>
      <w:r w:rsidRPr="00B4728E">
        <w:rPr>
          <w:rFonts w:ascii="Segoe UI" w:hAnsi="Segoe UI" w:cs="Segoe UI"/>
          <w:b/>
        </w:rPr>
        <w:t>Revista Gestão universitária na América</w:t>
      </w:r>
      <w:r w:rsidRPr="00B4728E">
        <w:rPr>
          <w:rFonts w:ascii="Segoe UI" w:hAnsi="Segoe UI" w:cs="Segoe UI"/>
        </w:rPr>
        <w:t xml:space="preserve"> </w:t>
      </w:r>
      <w:r w:rsidRPr="00B4728E">
        <w:rPr>
          <w:rFonts w:ascii="Segoe UI" w:hAnsi="Segoe UI" w:cs="Segoe UI"/>
          <w:b/>
        </w:rPr>
        <w:t>Latina</w:t>
      </w:r>
      <w:r w:rsidRPr="00B4728E">
        <w:rPr>
          <w:rFonts w:ascii="Segoe UI" w:hAnsi="Segoe UI" w:cs="Segoe UI"/>
        </w:rPr>
        <w:t xml:space="preserve">, Florianópolis, SC, v. 4, p. 01-24, 2011. Disponível em: </w:t>
      </w:r>
      <w:hyperlink r:id="rId37" w:history="1">
        <w:r w:rsidRPr="00B4728E">
          <w:rPr>
            <w:rStyle w:val="Hyperlink"/>
            <w:rFonts w:ascii="Segoe UI" w:hAnsi="Segoe UI" w:cs="Segoe UI"/>
          </w:rPr>
          <w:t>https://www.redalyc.org/pdf/3193/319327513002.pdf</w:t>
        </w:r>
      </w:hyperlink>
      <w:r w:rsidRPr="00B4728E">
        <w:rPr>
          <w:rFonts w:ascii="Segoe UI" w:hAnsi="Segoe UI" w:cs="Segoe UI"/>
        </w:rPr>
        <w:t>. Acesso em: 06 ago. 2023.</w:t>
      </w:r>
    </w:p>
    <w:p w14:paraId="462AB198"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CRUZ, Andreia Gomes da. Desafios da inclusão no processo contemporâneo de expansão da educação superior brasileira: democratização ou massificação do acesso? </w:t>
      </w:r>
      <w:proofErr w:type="spellStart"/>
      <w:r w:rsidRPr="00B4728E">
        <w:rPr>
          <w:rFonts w:ascii="Segoe UI" w:hAnsi="Segoe UI" w:cs="Segoe UI"/>
          <w:b/>
        </w:rPr>
        <w:t>Eccos</w:t>
      </w:r>
      <w:proofErr w:type="spellEnd"/>
      <w:r w:rsidRPr="00B4728E">
        <w:rPr>
          <w:rFonts w:ascii="Segoe UI" w:hAnsi="Segoe UI" w:cs="Segoe UI"/>
        </w:rPr>
        <w:t xml:space="preserve">, </w:t>
      </w:r>
      <w:proofErr w:type="spellStart"/>
      <w:r w:rsidRPr="00B4728E">
        <w:rPr>
          <w:rFonts w:ascii="Segoe UI" w:hAnsi="Segoe UI" w:cs="Segoe UI"/>
        </w:rPr>
        <w:t>São</w:t>
      </w:r>
      <w:proofErr w:type="spellEnd"/>
      <w:r w:rsidRPr="00B4728E">
        <w:rPr>
          <w:rFonts w:ascii="Segoe UI" w:hAnsi="Segoe UI" w:cs="Segoe UI"/>
        </w:rPr>
        <w:t xml:space="preserve"> Paulo, SP, v. -, p. 1-23, 2019. Disponível em: </w:t>
      </w:r>
      <w:hyperlink r:id="rId38" w:history="1">
        <w:r w:rsidRPr="00B4728E">
          <w:rPr>
            <w:rStyle w:val="Hyperlink"/>
            <w:rFonts w:ascii="Segoe UI" w:hAnsi="Segoe UI" w:cs="Segoe UI"/>
          </w:rPr>
          <w:t>https://periodicos.uninove.br/eccos/article/view/7949</w:t>
        </w:r>
      </w:hyperlink>
      <w:r w:rsidRPr="00B4728E">
        <w:rPr>
          <w:rFonts w:ascii="Segoe UI" w:hAnsi="Segoe UI" w:cs="Segoe UI"/>
        </w:rPr>
        <w:t>. Acesso em: 06 ago. 2023.</w:t>
      </w:r>
    </w:p>
    <w:p w14:paraId="6EEBF818"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DIAS SOBRINHO, José. Democratização, qualidade e crise da educação superior: faces da exclusão e limites da inclusão. </w:t>
      </w:r>
      <w:r w:rsidRPr="00B4728E">
        <w:rPr>
          <w:rFonts w:ascii="Segoe UI" w:hAnsi="Segoe UI" w:cs="Segoe UI"/>
          <w:b/>
        </w:rPr>
        <w:t>Educação &amp; Sociedade</w:t>
      </w:r>
      <w:r w:rsidRPr="00B4728E">
        <w:rPr>
          <w:rFonts w:ascii="Segoe UI" w:hAnsi="Segoe UI" w:cs="Segoe UI"/>
        </w:rPr>
        <w:t xml:space="preserve">, Campinas, SP, v. 31, p. 1223-1245, dez, 2010. Disponível em: </w:t>
      </w:r>
      <w:hyperlink r:id="rId39" w:history="1">
        <w:r w:rsidRPr="00B4728E">
          <w:rPr>
            <w:rStyle w:val="Hyperlink"/>
            <w:rFonts w:ascii="Segoe UI" w:hAnsi="Segoe UI" w:cs="Segoe UI"/>
          </w:rPr>
          <w:t>https://www.scielo.br/j/es/a/dFtMDqfdWm75WSc5vKXHCtq/abstract/?lang=pt</w:t>
        </w:r>
      </w:hyperlink>
      <w:r w:rsidRPr="00B4728E">
        <w:rPr>
          <w:rFonts w:ascii="Segoe UI" w:hAnsi="Segoe UI" w:cs="Segoe UI"/>
        </w:rPr>
        <w:t>. Acesso em: 06 ago. 2023.</w:t>
      </w:r>
    </w:p>
    <w:p w14:paraId="6D99B5CA"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FAVATO, Maria </w:t>
      </w:r>
      <w:proofErr w:type="spellStart"/>
      <w:r w:rsidRPr="00B4728E">
        <w:rPr>
          <w:rFonts w:ascii="Segoe UI" w:hAnsi="Segoe UI" w:cs="Segoe UI"/>
        </w:rPr>
        <w:t>Nilse</w:t>
      </w:r>
      <w:proofErr w:type="spellEnd"/>
      <w:r w:rsidRPr="00B4728E">
        <w:rPr>
          <w:rFonts w:ascii="Segoe UI" w:hAnsi="Segoe UI" w:cs="Segoe UI"/>
        </w:rPr>
        <w:t xml:space="preserve">; RUIZ, Maria José Ferreira. REUNI: política para a democratização da educação superior? </w:t>
      </w:r>
      <w:r w:rsidRPr="00B4728E">
        <w:rPr>
          <w:rFonts w:ascii="Segoe UI" w:hAnsi="Segoe UI" w:cs="Segoe UI"/>
          <w:b/>
        </w:rPr>
        <w:t>Revista eletrônica de educação</w:t>
      </w:r>
      <w:r w:rsidRPr="00B4728E">
        <w:rPr>
          <w:rFonts w:ascii="Segoe UI" w:hAnsi="Segoe UI" w:cs="Segoe UI"/>
        </w:rPr>
        <w:t xml:space="preserve">, </w:t>
      </w:r>
      <w:proofErr w:type="spellStart"/>
      <w:r w:rsidRPr="00B4728E">
        <w:rPr>
          <w:rFonts w:ascii="Segoe UI" w:hAnsi="Segoe UI" w:cs="Segoe UI"/>
        </w:rPr>
        <w:t>São</w:t>
      </w:r>
      <w:proofErr w:type="spellEnd"/>
      <w:r w:rsidRPr="00B4728E">
        <w:rPr>
          <w:rFonts w:ascii="Segoe UI" w:hAnsi="Segoe UI" w:cs="Segoe UI"/>
        </w:rPr>
        <w:t xml:space="preserve"> Carlos, SP, v. 12, p. 448-463, 2018. Disponível em: </w:t>
      </w:r>
      <w:hyperlink r:id="rId40" w:history="1">
        <w:r w:rsidRPr="00B4728E">
          <w:rPr>
            <w:rStyle w:val="Hyperlink"/>
            <w:rFonts w:ascii="Segoe UI" w:hAnsi="Segoe UI" w:cs="Segoe UI"/>
          </w:rPr>
          <w:t>http://educa.fcc.org.br/scielo.php?script=sci_abstract&amp;pid=S1982-71992018000200448&amp;lng=pt&amp;nrm=iso</w:t>
        </w:r>
      </w:hyperlink>
      <w:r w:rsidRPr="00B4728E">
        <w:rPr>
          <w:rFonts w:ascii="Segoe UI" w:hAnsi="Segoe UI" w:cs="Segoe UI"/>
        </w:rPr>
        <w:t>. Acesso em: 06 ago. 2023.</w:t>
      </w:r>
    </w:p>
    <w:p w14:paraId="3CDFF700"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FERREIRA, Jose Ângelo; PETRAGLIA, Izabel Cristina. O Programa Universidade para Todos: PROUNI e a democratização do Ensino Superior. </w:t>
      </w:r>
      <w:r w:rsidRPr="00B4728E">
        <w:rPr>
          <w:rFonts w:ascii="Segoe UI" w:hAnsi="Segoe UI" w:cs="Segoe UI"/>
          <w:b/>
        </w:rPr>
        <w:t>Revista E-Tech</w:t>
      </w:r>
      <w:r w:rsidRPr="00B4728E">
        <w:rPr>
          <w:rFonts w:ascii="Segoe UI" w:hAnsi="Segoe UI" w:cs="Segoe UI"/>
        </w:rPr>
        <w:t xml:space="preserve">: Tecnologias para Competitividade Industrial, Florianópolis, SC, v. 1, p. 25-39, 2014. Disponível em: </w:t>
      </w:r>
      <w:hyperlink r:id="rId41" w:history="1">
        <w:r w:rsidRPr="00B4728E">
          <w:rPr>
            <w:rStyle w:val="Hyperlink"/>
            <w:rFonts w:ascii="Segoe UI" w:hAnsi="Segoe UI" w:cs="Segoe UI"/>
          </w:rPr>
          <w:t>https://etech.sc.senai.br/revista-cientifica/article/view/350/373</w:t>
        </w:r>
      </w:hyperlink>
      <w:r w:rsidRPr="00B4728E">
        <w:rPr>
          <w:rFonts w:ascii="Segoe UI" w:hAnsi="Segoe UI" w:cs="Segoe UI"/>
        </w:rPr>
        <w:t>. Acesso em: 06 ago. 2023.</w:t>
      </w:r>
    </w:p>
    <w:p w14:paraId="77139523"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lastRenderedPageBreak/>
        <w:t xml:space="preserve">FERREIRA, Suely. As políticas de expansão para educação superior dos governos do Partido dos Trabalhadores (2003-2016): inclusão e democratização? </w:t>
      </w:r>
      <w:r w:rsidRPr="00B4728E">
        <w:rPr>
          <w:rFonts w:ascii="Segoe UI" w:hAnsi="Segoe UI" w:cs="Segoe UI"/>
          <w:b/>
        </w:rPr>
        <w:t xml:space="preserve">Educação </w:t>
      </w:r>
      <w:proofErr w:type="spellStart"/>
      <w:r w:rsidRPr="00B4728E">
        <w:rPr>
          <w:rFonts w:ascii="Segoe UI" w:hAnsi="Segoe UI" w:cs="Segoe UI"/>
          <w:b/>
        </w:rPr>
        <w:t>Unisinos</w:t>
      </w:r>
      <w:proofErr w:type="spellEnd"/>
      <w:r w:rsidRPr="00B4728E">
        <w:rPr>
          <w:rFonts w:ascii="Segoe UI" w:hAnsi="Segoe UI" w:cs="Segoe UI"/>
        </w:rPr>
        <w:t xml:space="preserve">, São Leopoldo, RS, v. 23. p. 257-272, 2019. Disponível em: </w:t>
      </w:r>
      <w:hyperlink r:id="rId42" w:history="1">
        <w:r w:rsidRPr="00B4728E">
          <w:rPr>
            <w:rStyle w:val="Hyperlink"/>
            <w:rFonts w:ascii="Segoe UI" w:hAnsi="Segoe UI" w:cs="Segoe UI"/>
          </w:rPr>
          <w:t>https://revistas.unisinos.br/index.php/educacao/article/view/edu.2019.232.04</w:t>
        </w:r>
      </w:hyperlink>
      <w:r w:rsidRPr="00B4728E">
        <w:rPr>
          <w:rFonts w:ascii="Segoe UI" w:hAnsi="Segoe UI" w:cs="Segoe UI"/>
        </w:rPr>
        <w:t>. Acesso em: 06 ago. 2023.</w:t>
      </w:r>
    </w:p>
    <w:p w14:paraId="454D4D43"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FONTELE, Tereza Lúcia Lima; CRISÓSTOMO, Vicente Lima. PROUNI - pontos controversos sob a análise de alunos bolsistas. </w:t>
      </w:r>
      <w:r w:rsidRPr="00B4728E">
        <w:rPr>
          <w:rFonts w:ascii="Segoe UI" w:hAnsi="Segoe UI" w:cs="Segoe UI"/>
          <w:b/>
        </w:rPr>
        <w:t>Avaliação</w:t>
      </w:r>
      <w:r w:rsidRPr="00B4728E">
        <w:rPr>
          <w:rFonts w:ascii="Segoe UI" w:hAnsi="Segoe UI" w:cs="Segoe UI"/>
        </w:rPr>
        <w:t xml:space="preserve">: Revista da Avaliação da Educação Superior, Campinas; Sorocaba, SP, v. 21, p. 739-766, 2016. Disponível em: </w:t>
      </w:r>
      <w:hyperlink r:id="rId43" w:history="1">
        <w:r w:rsidRPr="00B4728E">
          <w:rPr>
            <w:rStyle w:val="Hyperlink"/>
            <w:rFonts w:ascii="Segoe UI" w:hAnsi="Segoe UI" w:cs="Segoe UI"/>
          </w:rPr>
          <w:t>https://www.scielo.br/j/aval/a/dhtDbPDG8QqNWYgnh4SBKNj/?lang=pt</w:t>
        </w:r>
      </w:hyperlink>
      <w:r w:rsidRPr="00B4728E">
        <w:rPr>
          <w:rFonts w:ascii="Segoe UI" w:hAnsi="Segoe UI" w:cs="Segoe UI"/>
        </w:rPr>
        <w:t>. Acesso em: 06 ago. 2023.</w:t>
      </w:r>
    </w:p>
    <w:p w14:paraId="4199CC65"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GALVÃO, Maria Cristiane Barbosa; RICARTE, Ivan Luiz Marques. Revisão sistemática da literatura: conceituação, produção e publicação. </w:t>
      </w:r>
      <w:r w:rsidRPr="00B4728E">
        <w:rPr>
          <w:rFonts w:ascii="Segoe UI" w:hAnsi="Segoe UI" w:cs="Segoe UI"/>
          <w:b/>
        </w:rPr>
        <w:t>LOGEION</w:t>
      </w:r>
      <w:r w:rsidRPr="00B4728E">
        <w:rPr>
          <w:rFonts w:ascii="Segoe UI" w:hAnsi="Segoe UI" w:cs="Segoe UI"/>
        </w:rPr>
        <w:t xml:space="preserve">: filosofia da informação, Rio de Janeiro, RJ, v. 6, p. 57-73, 2019. Disponível em: </w:t>
      </w:r>
      <w:hyperlink r:id="rId44" w:history="1">
        <w:r w:rsidRPr="00B4728E">
          <w:rPr>
            <w:rStyle w:val="Hyperlink"/>
            <w:rFonts w:ascii="Segoe UI" w:hAnsi="Segoe UI" w:cs="Segoe UI"/>
          </w:rPr>
          <w:t>https://sites.usp.br/dms/wp-content/uploads/sites/575/2019/12/Revis%C3%A3o-Sistem%C3%A1tica-de-Literatura.pdf</w:t>
        </w:r>
      </w:hyperlink>
      <w:r w:rsidRPr="00B4728E">
        <w:rPr>
          <w:rFonts w:ascii="Segoe UI" w:hAnsi="Segoe UI" w:cs="Segoe UI"/>
        </w:rPr>
        <w:t>. Acesso em: 06 ago. 2023.</w:t>
      </w:r>
    </w:p>
    <w:p w14:paraId="5DA3847B" w14:textId="7B178970" w:rsidR="00411E70" w:rsidRDefault="00411E70" w:rsidP="00C46075">
      <w:pPr>
        <w:spacing w:before="240" w:after="240" w:line="240" w:lineRule="auto"/>
        <w:rPr>
          <w:rFonts w:ascii="Segoe UI" w:hAnsi="Segoe UI" w:cs="Segoe UI"/>
        </w:rPr>
      </w:pPr>
      <w:r w:rsidRPr="00B4728E">
        <w:rPr>
          <w:rFonts w:ascii="Segoe UI" w:hAnsi="Segoe UI" w:cs="Segoe UI"/>
        </w:rPr>
        <w:t xml:space="preserve">GREGÓRIO, José Renato. O papel do Banco Mundial na </w:t>
      </w:r>
      <w:proofErr w:type="gramStart"/>
      <w:r w:rsidRPr="00B4728E">
        <w:rPr>
          <w:rFonts w:ascii="Segoe UI" w:hAnsi="Segoe UI" w:cs="Segoe UI"/>
        </w:rPr>
        <w:t>contra reforma</w:t>
      </w:r>
      <w:proofErr w:type="gramEnd"/>
      <w:r w:rsidRPr="00B4728E">
        <w:rPr>
          <w:rFonts w:ascii="Segoe UI" w:hAnsi="Segoe UI" w:cs="Segoe UI"/>
        </w:rPr>
        <w:t xml:space="preserve"> da educação superior no Brasil: uma análise dos documentos que precederam o REUNI. </w:t>
      </w:r>
      <w:r w:rsidRPr="00B4728E">
        <w:rPr>
          <w:rFonts w:ascii="Segoe UI" w:hAnsi="Segoe UI" w:cs="Segoe UI"/>
          <w:b/>
        </w:rPr>
        <w:t>Trabalho necessário</w:t>
      </w:r>
      <w:r w:rsidRPr="00B4728E">
        <w:rPr>
          <w:rFonts w:ascii="Segoe UI" w:hAnsi="Segoe UI" w:cs="Segoe UI"/>
        </w:rPr>
        <w:t xml:space="preserve">, Niterói, RJ, v. 10. p. 1-26, 2018. Disponível em: </w:t>
      </w:r>
      <w:hyperlink r:id="rId45" w:history="1">
        <w:r w:rsidRPr="00B4728E">
          <w:rPr>
            <w:rStyle w:val="Hyperlink"/>
            <w:rFonts w:ascii="Segoe UI" w:hAnsi="Segoe UI" w:cs="Segoe UI"/>
          </w:rPr>
          <w:t>https://periodicos.uff.br/trabalhonecessario/article/view/6852</w:t>
        </w:r>
      </w:hyperlink>
      <w:r w:rsidRPr="00B4728E">
        <w:rPr>
          <w:rFonts w:ascii="Segoe UI" w:hAnsi="Segoe UI" w:cs="Segoe UI"/>
        </w:rPr>
        <w:t>. Acesso em: 06 ago. 2023.</w:t>
      </w:r>
      <w:r w:rsidR="00C46075">
        <w:rPr>
          <w:rFonts w:ascii="Segoe UI" w:hAnsi="Segoe UI" w:cs="Segoe UI"/>
        </w:rPr>
        <w:t xml:space="preserve"> </w:t>
      </w:r>
    </w:p>
    <w:p w14:paraId="651E5014"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HAAS, Celia Maria; PARDO, Rosangela Da Silva. As pesquisas sobre Fies, Reuni e </w:t>
      </w:r>
      <w:proofErr w:type="spellStart"/>
      <w:r w:rsidRPr="00B4728E">
        <w:rPr>
          <w:rFonts w:ascii="Segoe UI" w:hAnsi="Segoe UI" w:cs="Segoe UI"/>
        </w:rPr>
        <w:t>Prouni</w:t>
      </w:r>
      <w:proofErr w:type="spellEnd"/>
      <w:r w:rsidRPr="00B4728E">
        <w:rPr>
          <w:rFonts w:ascii="Segoe UI" w:hAnsi="Segoe UI" w:cs="Segoe UI"/>
        </w:rPr>
        <w:t xml:space="preserve"> registradas no banco de teses da Capes: discutindo o financiamento da educação superior no Brasil. </w:t>
      </w:r>
      <w:r w:rsidRPr="00B4728E">
        <w:rPr>
          <w:rFonts w:ascii="Segoe UI" w:hAnsi="Segoe UI" w:cs="Segoe UI"/>
          <w:b/>
        </w:rPr>
        <w:t>Cadernos de Pós-graduação</w:t>
      </w:r>
      <w:r w:rsidRPr="00B4728E">
        <w:rPr>
          <w:rFonts w:ascii="Segoe UI" w:hAnsi="Segoe UI" w:cs="Segoe UI"/>
        </w:rPr>
        <w:t xml:space="preserve">, São Paulo, SP, v. 14, p. 1-15, 2016. Disponível em: </w:t>
      </w:r>
      <w:hyperlink r:id="rId46" w:history="1">
        <w:r w:rsidRPr="00B4728E">
          <w:rPr>
            <w:rStyle w:val="Hyperlink"/>
            <w:rFonts w:ascii="Segoe UI" w:hAnsi="Segoe UI" w:cs="Segoe UI"/>
          </w:rPr>
          <w:t>https://periodicos.uninove.br/cadernosdepos/article/view/6781</w:t>
        </w:r>
      </w:hyperlink>
      <w:r w:rsidRPr="00B4728E">
        <w:rPr>
          <w:rFonts w:ascii="Segoe UI" w:hAnsi="Segoe UI" w:cs="Segoe UI"/>
        </w:rPr>
        <w:t>. Acesso em: 06 ago. 2023.</w:t>
      </w:r>
    </w:p>
    <w:p w14:paraId="56F2F099"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HAGE, Salomão </w:t>
      </w:r>
      <w:proofErr w:type="spellStart"/>
      <w:r w:rsidRPr="00B4728E">
        <w:rPr>
          <w:rFonts w:ascii="Segoe UI" w:hAnsi="Segoe UI" w:cs="Segoe UI"/>
        </w:rPr>
        <w:t>Mufarrej</w:t>
      </w:r>
      <w:proofErr w:type="spellEnd"/>
      <w:r w:rsidRPr="00B4728E">
        <w:rPr>
          <w:rFonts w:ascii="Segoe UI" w:hAnsi="Segoe UI" w:cs="Segoe UI"/>
        </w:rPr>
        <w:t xml:space="preserve">; PEREIRA, Ricardo Augusto Gomes; BRITO, Márcia Mariana Bittencourt. Educação superior e democratização: o acesso de populações negras, indígenas e do campo no ensino superior na Amazônia paraense. </w:t>
      </w:r>
      <w:r w:rsidRPr="00B4728E">
        <w:rPr>
          <w:rFonts w:ascii="Segoe UI" w:hAnsi="Segoe UI" w:cs="Segoe UI"/>
          <w:b/>
        </w:rPr>
        <w:t>Revista Temas em Educação</w:t>
      </w:r>
      <w:r w:rsidRPr="00B4728E">
        <w:rPr>
          <w:rFonts w:ascii="Segoe UI" w:hAnsi="Segoe UI" w:cs="Segoe UI"/>
        </w:rPr>
        <w:t xml:space="preserve">: RTE, João Pessoa, PB, v. 22, p. 83-105, 2013. Disponível em: </w:t>
      </w:r>
      <w:hyperlink r:id="rId47" w:history="1">
        <w:r w:rsidRPr="00B4728E">
          <w:rPr>
            <w:rStyle w:val="Hyperlink"/>
            <w:rFonts w:ascii="Segoe UI" w:hAnsi="Segoe UI" w:cs="Segoe UI"/>
          </w:rPr>
          <w:t>https://periodicos.ufpb.br/index.php/rteo/article/view/17788</w:t>
        </w:r>
      </w:hyperlink>
      <w:r w:rsidRPr="00B4728E">
        <w:rPr>
          <w:rFonts w:ascii="Segoe UI" w:hAnsi="Segoe UI" w:cs="Segoe UI"/>
        </w:rPr>
        <w:t>. Acesso em: 06 ago. 2023.</w:t>
      </w:r>
    </w:p>
    <w:p w14:paraId="4104F58C"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JEZINE, </w:t>
      </w:r>
      <w:proofErr w:type="spellStart"/>
      <w:r w:rsidRPr="00B4728E">
        <w:rPr>
          <w:rFonts w:ascii="Segoe UI" w:hAnsi="Segoe UI" w:cs="Segoe UI"/>
        </w:rPr>
        <w:t>Edineide</w:t>
      </w:r>
      <w:proofErr w:type="spellEnd"/>
      <w:r w:rsidRPr="00B4728E">
        <w:rPr>
          <w:rFonts w:ascii="Segoe UI" w:hAnsi="Segoe UI" w:cs="Segoe UI"/>
        </w:rPr>
        <w:t xml:space="preserve">. A expansão, a diversificação da educação superior e os processos de [in]exclusão das camadas populares. </w:t>
      </w:r>
      <w:r w:rsidRPr="00B4728E">
        <w:rPr>
          <w:rFonts w:ascii="Segoe UI" w:hAnsi="Segoe UI" w:cs="Segoe UI"/>
          <w:b/>
        </w:rPr>
        <w:t>Revista Temas em Educação</w:t>
      </w:r>
      <w:r w:rsidRPr="00B4728E">
        <w:rPr>
          <w:rFonts w:ascii="Segoe UI" w:hAnsi="Segoe UI" w:cs="Segoe UI"/>
        </w:rPr>
        <w:t xml:space="preserve">: RTE, João Pessoa. v. 18. p. 114,  2009. Disponível em: </w:t>
      </w:r>
      <w:hyperlink r:id="rId48" w:history="1">
        <w:r w:rsidRPr="00B4728E">
          <w:rPr>
            <w:rStyle w:val="Hyperlink"/>
            <w:rFonts w:ascii="Segoe UI" w:hAnsi="Segoe UI" w:cs="Segoe UI"/>
          </w:rPr>
          <w:t>https://periodicos.ufpb.br/index.php/rteo/article/view/20435</w:t>
        </w:r>
      </w:hyperlink>
      <w:r w:rsidRPr="00B4728E">
        <w:rPr>
          <w:rFonts w:ascii="Segoe UI" w:hAnsi="Segoe UI" w:cs="Segoe UI"/>
        </w:rPr>
        <w:t>. Acesso em: 06 ago. 2023.</w:t>
      </w:r>
    </w:p>
    <w:p w14:paraId="764CDF23"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LIMA, Edileusa Esteves; MACHADO, Lucília Regina de Souza. Reuni e Expansão Universitária na UFMG de 2008 a 2012. </w:t>
      </w:r>
      <w:r w:rsidRPr="00B4728E">
        <w:rPr>
          <w:rFonts w:ascii="Segoe UI" w:hAnsi="Segoe UI" w:cs="Segoe UI"/>
          <w:b/>
        </w:rPr>
        <w:t>Educação &amp; Realidade</w:t>
      </w:r>
      <w:r w:rsidRPr="00B4728E">
        <w:rPr>
          <w:rFonts w:ascii="Segoe UI" w:hAnsi="Segoe UI" w:cs="Segoe UI"/>
        </w:rPr>
        <w:t xml:space="preserve">, Porto Alegre, RS, v. 41, p. 383-406, 2016. Disponível em: </w:t>
      </w:r>
      <w:hyperlink r:id="rId49" w:history="1">
        <w:r w:rsidRPr="00B4728E">
          <w:rPr>
            <w:rStyle w:val="Hyperlink"/>
            <w:rFonts w:ascii="Segoe UI" w:hAnsi="Segoe UI" w:cs="Segoe UI"/>
          </w:rPr>
          <w:t>https://www.scielo.br/j/edreal/a/KN5tkssYxCcBN5KQkwjf8qD/abstract/?lang=pt</w:t>
        </w:r>
      </w:hyperlink>
      <w:r w:rsidRPr="00B4728E">
        <w:rPr>
          <w:rFonts w:ascii="Segoe UI" w:hAnsi="Segoe UI" w:cs="Segoe UI"/>
        </w:rPr>
        <w:t>. Acesso em: 06 ago. 2023.</w:t>
      </w:r>
    </w:p>
    <w:p w14:paraId="7E193567"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lastRenderedPageBreak/>
        <w:t xml:space="preserve">LIMA, Paulo Gomes. Políticas de educação superior no Brasil na primeira década do século XXI: alguns cenários e leituras. </w:t>
      </w:r>
      <w:r w:rsidRPr="00B4728E">
        <w:rPr>
          <w:rFonts w:ascii="Segoe UI" w:hAnsi="Segoe UI" w:cs="Segoe UI"/>
          <w:b/>
        </w:rPr>
        <w:t>Avaliação</w:t>
      </w:r>
      <w:r w:rsidRPr="00B4728E">
        <w:rPr>
          <w:rFonts w:ascii="Segoe UI" w:hAnsi="Segoe UI" w:cs="Segoe UI"/>
        </w:rPr>
        <w:t xml:space="preserve">: Revista da Avaliação da Educação Superior, Campinas; Sorocaba, SP, v. 18, p. 85-105, mar, 2013. Disponível em: </w:t>
      </w:r>
      <w:hyperlink r:id="rId50" w:history="1">
        <w:r w:rsidRPr="00B4728E">
          <w:rPr>
            <w:rStyle w:val="Hyperlink"/>
            <w:rFonts w:ascii="Segoe UI" w:hAnsi="Segoe UI" w:cs="Segoe UI"/>
          </w:rPr>
          <w:t>https://www.scielo.br/j/aval/a/pyTmcW8VvGfzBSr9YRWrpFj/abstract/?lang=pt</w:t>
        </w:r>
      </w:hyperlink>
      <w:r w:rsidRPr="00B4728E">
        <w:rPr>
          <w:rFonts w:ascii="Segoe UI" w:hAnsi="Segoe UI" w:cs="Segoe UI"/>
        </w:rPr>
        <w:t>. Acesso em: 06 ago. 2023.</w:t>
      </w:r>
    </w:p>
    <w:p w14:paraId="28229BA4"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MARANHÃO, Carolina Machado Saraiva de Albuquerque; FERNANDES, Talita Almeida; PEREIRA, Jussara Jéssica </w:t>
      </w:r>
      <w:r w:rsidRPr="00B4728E">
        <w:rPr>
          <w:rFonts w:ascii="Segoe UI" w:hAnsi="Segoe UI" w:cs="Segoe UI"/>
          <w:i/>
        </w:rPr>
        <w:t>et al</w:t>
      </w:r>
      <w:r w:rsidRPr="00B4728E">
        <w:rPr>
          <w:rFonts w:ascii="Segoe UI" w:hAnsi="Segoe UI" w:cs="Segoe UI"/>
        </w:rPr>
        <w:t xml:space="preserve">. Universidade Federal e Políticas Públicas no Brasil: Análises Sobre o Reuni. </w:t>
      </w:r>
      <w:r w:rsidRPr="00B4728E">
        <w:rPr>
          <w:rFonts w:ascii="Segoe UI" w:hAnsi="Segoe UI" w:cs="Segoe UI"/>
          <w:b/>
        </w:rPr>
        <w:t>Revista FSA</w:t>
      </w:r>
      <w:r w:rsidRPr="00B4728E">
        <w:rPr>
          <w:rFonts w:ascii="Segoe UI" w:hAnsi="Segoe UI" w:cs="Segoe UI"/>
        </w:rPr>
        <w:t xml:space="preserve">, Teresina, PI, v. 15, p. 51-78. 2018. Disponível em: </w:t>
      </w:r>
      <w:hyperlink r:id="rId51" w:history="1">
        <w:r w:rsidRPr="00B4728E">
          <w:rPr>
            <w:rStyle w:val="Hyperlink"/>
            <w:rFonts w:ascii="Segoe UI" w:hAnsi="Segoe UI" w:cs="Segoe UI"/>
          </w:rPr>
          <w:t>http://www4.unifsa.com.br/revista/index.php/fsa/article/view/1561</w:t>
        </w:r>
      </w:hyperlink>
      <w:r w:rsidRPr="00B4728E">
        <w:rPr>
          <w:rFonts w:ascii="Segoe UI" w:hAnsi="Segoe UI" w:cs="Segoe UI"/>
        </w:rPr>
        <w:t>. Acesso em: 06 ago. 2023.</w:t>
      </w:r>
    </w:p>
    <w:p w14:paraId="52B9B9B8"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MÁXIMO, </w:t>
      </w:r>
      <w:proofErr w:type="spellStart"/>
      <w:r w:rsidRPr="00B4728E">
        <w:rPr>
          <w:rFonts w:ascii="Segoe UI" w:hAnsi="Segoe UI" w:cs="Segoe UI"/>
        </w:rPr>
        <w:t>Rérisson</w:t>
      </w:r>
      <w:proofErr w:type="spellEnd"/>
      <w:r w:rsidRPr="00B4728E">
        <w:rPr>
          <w:rFonts w:ascii="Segoe UI" w:hAnsi="Segoe UI" w:cs="Segoe UI"/>
        </w:rPr>
        <w:t xml:space="preserve">. Efeitos territoriais de políticas educacionais: a recente expansão e interiorização do ensino federal em cidades não metropolitanas no Ceará. </w:t>
      </w:r>
      <w:r w:rsidRPr="00B4728E">
        <w:rPr>
          <w:rFonts w:ascii="Segoe UI" w:hAnsi="Segoe UI" w:cs="Segoe UI"/>
          <w:b/>
        </w:rPr>
        <w:t>Urbe</w:t>
      </w:r>
      <w:r w:rsidRPr="00B4728E">
        <w:rPr>
          <w:rFonts w:ascii="Segoe UI" w:hAnsi="Segoe UI" w:cs="Segoe UI"/>
        </w:rPr>
        <w:t xml:space="preserve">: Revista Brasileira de Gestão Urbana, v. 12, 2020. Disponível em: </w:t>
      </w:r>
      <w:hyperlink r:id="rId52" w:history="1">
        <w:r w:rsidRPr="00B4728E">
          <w:rPr>
            <w:rStyle w:val="Hyperlink"/>
            <w:rFonts w:ascii="Segoe UI" w:hAnsi="Segoe UI" w:cs="Segoe UI"/>
          </w:rPr>
          <w:t>https://www.scielo.br/j/urbe/a/NyRfbr7QL6k4ZZyDQBtV7YQ/abstract/?lang=pt</w:t>
        </w:r>
      </w:hyperlink>
      <w:r w:rsidRPr="00B4728E">
        <w:rPr>
          <w:rFonts w:ascii="Segoe UI" w:hAnsi="Segoe UI" w:cs="Segoe UI"/>
        </w:rPr>
        <w:t>. Acesso em: 06 ago. 2023.</w:t>
      </w:r>
    </w:p>
    <w:p w14:paraId="12B297D3" w14:textId="3CA585D4" w:rsidR="00411E70" w:rsidRDefault="00411E70" w:rsidP="00C46075">
      <w:pPr>
        <w:spacing w:before="240" w:after="240" w:line="240" w:lineRule="auto"/>
        <w:rPr>
          <w:rFonts w:ascii="Segoe UI" w:hAnsi="Segoe UI" w:cs="Segoe UI"/>
        </w:rPr>
      </w:pPr>
      <w:r w:rsidRPr="00B4728E">
        <w:rPr>
          <w:rFonts w:ascii="Segoe UI" w:hAnsi="Segoe UI" w:cs="Segoe UI"/>
        </w:rPr>
        <w:t xml:space="preserve">MERTZIG, Patrícia </w:t>
      </w:r>
      <w:proofErr w:type="spellStart"/>
      <w:r w:rsidRPr="00B4728E">
        <w:rPr>
          <w:rFonts w:ascii="Segoe UI" w:hAnsi="Segoe UI" w:cs="Segoe UI"/>
        </w:rPr>
        <w:t>Lakchmi</w:t>
      </w:r>
      <w:proofErr w:type="spellEnd"/>
      <w:r w:rsidRPr="00B4728E">
        <w:rPr>
          <w:rFonts w:ascii="Segoe UI" w:hAnsi="Segoe UI" w:cs="Segoe UI"/>
        </w:rPr>
        <w:t xml:space="preserve"> Leite; MENDONÇA, Camila Tecla </w:t>
      </w:r>
      <w:proofErr w:type="spellStart"/>
      <w:r w:rsidRPr="00B4728E">
        <w:rPr>
          <w:rFonts w:ascii="Segoe UI" w:hAnsi="Segoe UI" w:cs="Segoe UI"/>
        </w:rPr>
        <w:t>Mortean</w:t>
      </w:r>
      <w:proofErr w:type="spellEnd"/>
      <w:r w:rsidRPr="00B4728E">
        <w:rPr>
          <w:rFonts w:ascii="Segoe UI" w:hAnsi="Segoe UI" w:cs="Segoe UI"/>
        </w:rPr>
        <w:t xml:space="preserve">; FURLAN COSTA, Maria </w:t>
      </w:r>
      <w:proofErr w:type="spellStart"/>
      <w:r w:rsidRPr="00B4728E">
        <w:rPr>
          <w:rFonts w:ascii="Segoe UI" w:hAnsi="Segoe UI" w:cs="Segoe UI"/>
        </w:rPr>
        <w:t>Luisa</w:t>
      </w:r>
      <w:proofErr w:type="spellEnd"/>
      <w:r w:rsidRPr="00B4728E">
        <w:rPr>
          <w:rFonts w:ascii="Segoe UI" w:hAnsi="Segoe UI" w:cs="Segoe UI"/>
        </w:rPr>
        <w:t xml:space="preserve">. Políticas públicas para a educação no Brasil: do terceiro setor ao processo de privatização do ensino superior. </w:t>
      </w:r>
      <w:proofErr w:type="spellStart"/>
      <w:r w:rsidRPr="00B4728E">
        <w:rPr>
          <w:rFonts w:ascii="Segoe UI" w:hAnsi="Segoe UI" w:cs="Segoe UI"/>
          <w:b/>
        </w:rPr>
        <w:t>Eccos</w:t>
      </w:r>
      <w:proofErr w:type="spellEnd"/>
      <w:r w:rsidRPr="00B4728E">
        <w:rPr>
          <w:rFonts w:ascii="Segoe UI" w:hAnsi="Segoe UI" w:cs="Segoe UI"/>
        </w:rPr>
        <w:t xml:space="preserve">, </w:t>
      </w:r>
      <w:proofErr w:type="spellStart"/>
      <w:r w:rsidRPr="00B4728E">
        <w:rPr>
          <w:rFonts w:ascii="Segoe UI" w:hAnsi="Segoe UI" w:cs="Segoe UI"/>
        </w:rPr>
        <w:t>São</w:t>
      </w:r>
      <w:proofErr w:type="spellEnd"/>
      <w:r w:rsidRPr="00B4728E">
        <w:rPr>
          <w:rFonts w:ascii="Segoe UI" w:hAnsi="Segoe UI" w:cs="Segoe UI"/>
        </w:rPr>
        <w:t xml:space="preserve"> Paulo, SP, v. 1, e10781-18, 2021. Disponível em: </w:t>
      </w:r>
      <w:hyperlink r:id="rId53" w:history="1">
        <w:r w:rsidRPr="00B4728E">
          <w:rPr>
            <w:rStyle w:val="Hyperlink"/>
            <w:rFonts w:ascii="Segoe UI" w:hAnsi="Segoe UI" w:cs="Segoe UI"/>
          </w:rPr>
          <w:t>https://periodicos.uninove.br/eccos/article/view/10781</w:t>
        </w:r>
      </w:hyperlink>
      <w:r w:rsidRPr="00B4728E">
        <w:rPr>
          <w:rFonts w:ascii="Segoe UI" w:hAnsi="Segoe UI" w:cs="Segoe UI"/>
        </w:rPr>
        <w:t>. Acesso em: 06 ago. 2023.</w:t>
      </w:r>
      <w:r w:rsidR="00C46075">
        <w:rPr>
          <w:rFonts w:ascii="Segoe UI" w:hAnsi="Segoe UI" w:cs="Segoe UI"/>
        </w:rPr>
        <w:t xml:space="preserve"> </w:t>
      </w:r>
    </w:p>
    <w:p w14:paraId="68773A63"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MIRANDA, Paula Roberta; AZEVEDO, Mário Luiz Neves. Fies e </w:t>
      </w:r>
      <w:proofErr w:type="spellStart"/>
      <w:r w:rsidRPr="00B4728E">
        <w:rPr>
          <w:rFonts w:ascii="Segoe UI" w:hAnsi="Segoe UI" w:cs="Segoe UI"/>
        </w:rPr>
        <w:t>Prouni</w:t>
      </w:r>
      <w:proofErr w:type="spellEnd"/>
      <w:r w:rsidRPr="00B4728E">
        <w:rPr>
          <w:rFonts w:ascii="Segoe UI" w:hAnsi="Segoe UI" w:cs="Segoe UI"/>
        </w:rPr>
        <w:t xml:space="preserve"> na expansão da educação superior brasileira: políticas de democratização do acesso e/ou de promoção do setor privado-mercantil? </w:t>
      </w:r>
      <w:r w:rsidRPr="00B4728E">
        <w:rPr>
          <w:rFonts w:ascii="Segoe UI" w:hAnsi="Segoe UI" w:cs="Segoe UI"/>
          <w:b/>
        </w:rPr>
        <w:t>Educação &amp; Formação</w:t>
      </w:r>
      <w:r w:rsidRPr="00B4728E">
        <w:rPr>
          <w:rFonts w:ascii="Segoe UI" w:hAnsi="Segoe UI" w:cs="Segoe UI"/>
        </w:rPr>
        <w:t xml:space="preserve">, Fortaleza, CE, v. 5, jul. 2020. Disponível em: </w:t>
      </w:r>
      <w:hyperlink r:id="rId54" w:history="1">
        <w:r w:rsidRPr="00B4728E">
          <w:rPr>
            <w:rStyle w:val="Hyperlink"/>
            <w:rFonts w:ascii="Segoe UI" w:hAnsi="Segoe UI" w:cs="Segoe UI"/>
          </w:rPr>
          <w:t>https://revistas.uece.br/index.php/redufor/article/view/1421</w:t>
        </w:r>
      </w:hyperlink>
      <w:r w:rsidRPr="00B4728E">
        <w:rPr>
          <w:rFonts w:ascii="Segoe UI" w:hAnsi="Segoe UI" w:cs="Segoe UI"/>
        </w:rPr>
        <w:t>. Acesso em: 06 ago. 2023.</w:t>
      </w:r>
    </w:p>
    <w:p w14:paraId="4107E5C5"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MOREIRA, Claudia Regina </w:t>
      </w:r>
      <w:proofErr w:type="spellStart"/>
      <w:r w:rsidRPr="00B4728E">
        <w:rPr>
          <w:rFonts w:ascii="Segoe UI" w:hAnsi="Segoe UI" w:cs="Segoe UI"/>
        </w:rPr>
        <w:t>Baukat</w:t>
      </w:r>
      <w:proofErr w:type="spellEnd"/>
      <w:r w:rsidRPr="00B4728E">
        <w:rPr>
          <w:rFonts w:ascii="Segoe UI" w:hAnsi="Segoe UI" w:cs="Segoe UI"/>
        </w:rPr>
        <w:t xml:space="preserve"> Silveira; SOUZA, Ângelo Ricardo de. Democratização do acesso à educação superior em debate: avaliação do </w:t>
      </w:r>
      <w:proofErr w:type="spellStart"/>
      <w:r w:rsidRPr="00B4728E">
        <w:rPr>
          <w:rFonts w:ascii="Segoe UI" w:hAnsi="Segoe UI" w:cs="Segoe UI"/>
        </w:rPr>
        <w:t>Prouni</w:t>
      </w:r>
      <w:proofErr w:type="spellEnd"/>
      <w:r w:rsidRPr="00B4728E">
        <w:rPr>
          <w:rFonts w:ascii="Segoe UI" w:hAnsi="Segoe UI" w:cs="Segoe UI"/>
        </w:rPr>
        <w:t xml:space="preserve">. </w:t>
      </w:r>
      <w:r w:rsidRPr="00B4728E">
        <w:rPr>
          <w:rFonts w:ascii="Segoe UI" w:hAnsi="Segoe UI" w:cs="Segoe UI"/>
          <w:b/>
        </w:rPr>
        <w:t>Estudos em Avaliação Educacional</w:t>
      </w:r>
      <w:r w:rsidRPr="00B4728E">
        <w:rPr>
          <w:rFonts w:ascii="Segoe UI" w:hAnsi="Segoe UI" w:cs="Segoe UI"/>
        </w:rPr>
        <w:t xml:space="preserve">, São Paulo, SP, v. 30, p. 202-223, 2021. Disponível em: </w:t>
      </w:r>
      <w:hyperlink r:id="rId55" w:history="1">
        <w:r w:rsidRPr="00B4728E">
          <w:rPr>
            <w:rStyle w:val="Hyperlink"/>
            <w:rFonts w:ascii="Segoe UI" w:hAnsi="Segoe UI" w:cs="Segoe UI"/>
          </w:rPr>
          <w:t>https://publicacoes.fcc.org.br/eae/article/view/5713</w:t>
        </w:r>
      </w:hyperlink>
      <w:r w:rsidRPr="00B4728E">
        <w:rPr>
          <w:rFonts w:ascii="Segoe UI" w:hAnsi="Segoe UI" w:cs="Segoe UI"/>
        </w:rPr>
        <w:t>. Acesso em: 06 ago. 2023.</w:t>
      </w:r>
    </w:p>
    <w:p w14:paraId="67068F6E"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NEVES, Clarissa </w:t>
      </w:r>
      <w:proofErr w:type="spellStart"/>
      <w:r w:rsidRPr="00B4728E">
        <w:rPr>
          <w:rFonts w:ascii="Segoe UI" w:hAnsi="Segoe UI" w:cs="Segoe UI"/>
        </w:rPr>
        <w:t>Eckert</w:t>
      </w:r>
      <w:proofErr w:type="spellEnd"/>
      <w:r w:rsidRPr="00B4728E">
        <w:rPr>
          <w:rFonts w:ascii="Segoe UI" w:hAnsi="Segoe UI" w:cs="Segoe UI"/>
        </w:rPr>
        <w:t xml:space="preserve"> Baeta; RAIZER, Leandro; FACHINETTO, </w:t>
      </w:r>
      <w:proofErr w:type="spellStart"/>
      <w:r w:rsidRPr="00B4728E">
        <w:rPr>
          <w:rFonts w:ascii="Segoe UI" w:hAnsi="Segoe UI" w:cs="Segoe UI"/>
        </w:rPr>
        <w:t>Rochele</w:t>
      </w:r>
      <w:proofErr w:type="spellEnd"/>
      <w:r w:rsidRPr="00B4728E">
        <w:rPr>
          <w:rFonts w:ascii="Segoe UI" w:hAnsi="Segoe UI" w:cs="Segoe UI"/>
        </w:rPr>
        <w:t xml:space="preserve"> Fellini. Acesso, expansão e equidade na educação superior: novos desafios para a política educacional brasileira. </w:t>
      </w:r>
      <w:r w:rsidRPr="00B4728E">
        <w:rPr>
          <w:rFonts w:ascii="Segoe UI" w:hAnsi="Segoe UI" w:cs="Segoe UI"/>
          <w:b/>
        </w:rPr>
        <w:t>Sociologias</w:t>
      </w:r>
      <w:r w:rsidRPr="00B4728E">
        <w:rPr>
          <w:rFonts w:ascii="Segoe UI" w:hAnsi="Segoe UI" w:cs="Segoe UI"/>
        </w:rPr>
        <w:t xml:space="preserve">, Porto Alegre, RS, v. 17, p. 124-157, 2007. Disponível em: </w:t>
      </w:r>
      <w:hyperlink r:id="rId56" w:history="1">
        <w:r w:rsidRPr="00B4728E">
          <w:rPr>
            <w:rStyle w:val="Hyperlink"/>
            <w:rFonts w:ascii="Segoe UI" w:hAnsi="Segoe UI" w:cs="Segoe UI"/>
          </w:rPr>
          <w:t>https://www.scielo.br/j/soc/a/JDyQXmQ5YrWTZV9CQ8tYDcd/abstract/?lang=pt</w:t>
        </w:r>
      </w:hyperlink>
      <w:r w:rsidRPr="00B4728E">
        <w:rPr>
          <w:rFonts w:ascii="Segoe UI" w:hAnsi="Segoe UI" w:cs="Segoe UI"/>
        </w:rPr>
        <w:t>. Acesso em: 06 ago. 2023.</w:t>
      </w:r>
    </w:p>
    <w:p w14:paraId="01B95923" w14:textId="669DBB18" w:rsidR="00C46075" w:rsidRDefault="00411E70" w:rsidP="00411E70">
      <w:pPr>
        <w:spacing w:before="240" w:after="240" w:line="240" w:lineRule="auto"/>
        <w:rPr>
          <w:rFonts w:ascii="Segoe UI" w:hAnsi="Segoe UI" w:cs="Segoe UI"/>
        </w:rPr>
      </w:pPr>
      <w:r w:rsidRPr="00B4728E">
        <w:rPr>
          <w:rFonts w:ascii="Segoe UI" w:hAnsi="Segoe UI" w:cs="Segoe UI"/>
        </w:rPr>
        <w:t xml:space="preserve">OLIVEIRA, Ana Luíza Matos de. Perfil dos estudantes de graduação entre 2001 e 2015: uma revisão. </w:t>
      </w:r>
      <w:r w:rsidRPr="00B4728E">
        <w:rPr>
          <w:rFonts w:ascii="Segoe UI" w:hAnsi="Segoe UI" w:cs="Segoe UI"/>
          <w:b/>
        </w:rPr>
        <w:t>Avaliação</w:t>
      </w:r>
      <w:r w:rsidRPr="00B4728E">
        <w:rPr>
          <w:rFonts w:ascii="Segoe UI" w:hAnsi="Segoe UI" w:cs="Segoe UI"/>
        </w:rPr>
        <w:t xml:space="preserve">: Revista da Avaliação da Educação Superior, Campinas; Sorocaba, SP, v. 26, p. 237-252, abr. 2021. Disponível em: </w:t>
      </w:r>
      <w:hyperlink r:id="rId57" w:history="1">
        <w:r w:rsidRPr="00B4728E">
          <w:rPr>
            <w:rStyle w:val="Hyperlink"/>
            <w:rFonts w:ascii="Segoe UI" w:hAnsi="Segoe UI" w:cs="Segoe UI"/>
          </w:rPr>
          <w:t>https://www.scielo.br/j/aval/a/VmwKVwphJwPnKFyDdyZSgNq/abstract/?lang=pt</w:t>
        </w:r>
      </w:hyperlink>
      <w:r w:rsidRPr="00B4728E">
        <w:rPr>
          <w:rFonts w:ascii="Segoe UI" w:hAnsi="Segoe UI" w:cs="Segoe UI"/>
        </w:rPr>
        <w:t>. Acesso em: 06 ago. 2023.</w:t>
      </w:r>
    </w:p>
    <w:p w14:paraId="4C1F75DD" w14:textId="77777777" w:rsidR="00C46075" w:rsidRDefault="00C46075">
      <w:pPr>
        <w:rPr>
          <w:rFonts w:ascii="Segoe UI" w:hAnsi="Segoe UI" w:cs="Segoe UI"/>
        </w:rPr>
      </w:pPr>
      <w:r>
        <w:rPr>
          <w:rFonts w:ascii="Segoe UI" w:hAnsi="Segoe UI" w:cs="Segoe UI"/>
        </w:rPr>
        <w:br w:type="page"/>
      </w:r>
    </w:p>
    <w:p w14:paraId="3E9D55F4"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lastRenderedPageBreak/>
        <w:t xml:space="preserve">OLIVEIRA, </w:t>
      </w:r>
      <w:proofErr w:type="spellStart"/>
      <w:r w:rsidRPr="00B4728E">
        <w:rPr>
          <w:rFonts w:ascii="Segoe UI" w:hAnsi="Segoe UI" w:cs="Segoe UI"/>
        </w:rPr>
        <w:t>Anandra</w:t>
      </w:r>
      <w:proofErr w:type="spellEnd"/>
      <w:r w:rsidRPr="00B4728E">
        <w:rPr>
          <w:rFonts w:ascii="Segoe UI" w:hAnsi="Segoe UI" w:cs="Segoe UI"/>
        </w:rPr>
        <w:t xml:space="preserve"> Santos Ribeiro de; SILVA, Ivair Ramos. Políticas de inclusão social no ensino superior brasileiro: um estudo sobre o perfil socioeconômico de estudantes nos anos 2010 a 2012. </w:t>
      </w:r>
      <w:r w:rsidRPr="00B4728E">
        <w:rPr>
          <w:rFonts w:ascii="Segoe UI" w:hAnsi="Segoe UI" w:cs="Segoe UI"/>
          <w:b/>
        </w:rPr>
        <w:t>Educação em Revista</w:t>
      </w:r>
      <w:r w:rsidRPr="00B4728E">
        <w:rPr>
          <w:rFonts w:ascii="Segoe UI" w:hAnsi="Segoe UI" w:cs="Segoe UI"/>
        </w:rPr>
        <w:t xml:space="preserve">, Belo Horizonte, MG, v. 33, p. e153900, 2017. Disponível em: </w:t>
      </w:r>
      <w:hyperlink r:id="rId58" w:history="1">
        <w:r w:rsidRPr="00B4728E">
          <w:rPr>
            <w:rStyle w:val="Hyperlink"/>
            <w:rFonts w:ascii="Segoe UI" w:hAnsi="Segoe UI" w:cs="Segoe UI"/>
          </w:rPr>
          <w:t>https://www.scielo.br/j/edur/a/L7tgFfK3Z4LQMK4ck6wHXGP/abstract/?lang=pt</w:t>
        </w:r>
      </w:hyperlink>
      <w:r w:rsidRPr="00B4728E">
        <w:rPr>
          <w:rFonts w:ascii="Segoe UI" w:hAnsi="Segoe UI" w:cs="Segoe UI"/>
        </w:rPr>
        <w:t>. Acesso em: 06 ago. 2023.</w:t>
      </w:r>
    </w:p>
    <w:p w14:paraId="34F73B00" w14:textId="77777777" w:rsidR="00411E70" w:rsidRPr="00B4728E" w:rsidRDefault="00411E70" w:rsidP="00411E70">
      <w:pPr>
        <w:spacing w:before="240" w:after="240" w:line="240" w:lineRule="auto"/>
        <w:rPr>
          <w:rFonts w:ascii="Segoe UI" w:hAnsi="Segoe UI" w:cs="Segoe UI"/>
          <w:lang w:val="en-US"/>
        </w:rPr>
      </w:pPr>
      <w:r w:rsidRPr="00B4728E">
        <w:rPr>
          <w:rFonts w:ascii="Segoe UI" w:hAnsi="Segoe UI" w:cs="Segoe UI"/>
        </w:rPr>
        <w:t xml:space="preserve">PACHECO, Márcia Maria Dias Reis; CHAMON, Edna Maria Querido de Oliveira; FUZARO, Carolina Moraes </w:t>
      </w:r>
      <w:r w:rsidRPr="00B4728E">
        <w:rPr>
          <w:rFonts w:ascii="Segoe UI" w:hAnsi="Segoe UI" w:cs="Segoe UI"/>
          <w:i/>
        </w:rPr>
        <w:t>et al.</w:t>
      </w:r>
      <w:r w:rsidRPr="00B4728E">
        <w:rPr>
          <w:rFonts w:ascii="Segoe UI" w:hAnsi="Segoe UI" w:cs="Segoe UI"/>
        </w:rPr>
        <w:t xml:space="preserve"> M. O crescimento do número de matrículas no ensino superior: subsídios para o debate. </w:t>
      </w:r>
      <w:proofErr w:type="spellStart"/>
      <w:r w:rsidRPr="00B4728E">
        <w:rPr>
          <w:rFonts w:ascii="Segoe UI" w:hAnsi="Segoe UI" w:cs="Segoe UI"/>
          <w:b/>
        </w:rPr>
        <w:t>Eccom</w:t>
      </w:r>
      <w:proofErr w:type="spellEnd"/>
      <w:r w:rsidRPr="00B4728E">
        <w:rPr>
          <w:rFonts w:ascii="Segoe UI" w:hAnsi="Segoe UI" w:cs="Segoe UI"/>
        </w:rPr>
        <w:t xml:space="preserve">, Lorena, SP, v. 9, p. 123-137. 2018. Disponível em: </w:t>
      </w:r>
      <w:hyperlink r:id="rId59" w:anchor="g2Ae7YAPKZ5uE_sF1eH08DdPgPagw5QMBfyeLOqo040" w:history="1">
        <w:r w:rsidRPr="00B4728E">
          <w:rPr>
            <w:rStyle w:val="Hyperlink"/>
            <w:rFonts w:ascii="Segoe UI" w:hAnsi="Segoe UI" w:cs="Segoe UI"/>
          </w:rPr>
          <w:t>https://mega.nz/file/GZYUASjQ#g2Ae7YAPKZ5uE_sF1eH08DdPgPagw5QMBfyeLOqo040</w:t>
        </w:r>
      </w:hyperlink>
      <w:r w:rsidRPr="00B4728E">
        <w:rPr>
          <w:rFonts w:ascii="Segoe UI" w:hAnsi="Segoe UI" w:cs="Segoe UI"/>
        </w:rPr>
        <w:t xml:space="preserve">. </w:t>
      </w:r>
      <w:r w:rsidRPr="00B4728E">
        <w:rPr>
          <w:rFonts w:ascii="Segoe UI" w:hAnsi="Segoe UI" w:cs="Segoe UI"/>
          <w:lang w:val="en-US"/>
        </w:rPr>
        <w:t>Acesso em: 06 ago. 2023.</w:t>
      </w:r>
    </w:p>
    <w:p w14:paraId="0B9F32D0"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lang w:val="en-US"/>
        </w:rPr>
        <w:t xml:space="preserve">PAGE, Matthew J.; MCKENZIE, Joanne E.; BOSSUYT, Patrick M.; BOUTRON, Isabelle; HOFFMANN, Tammy C.; MULROW, Cynthia D.. The PRISMA 2020 statement: an updated guideline for reporting systematic reviews. </w:t>
      </w:r>
      <w:r w:rsidRPr="00B4728E">
        <w:rPr>
          <w:rFonts w:ascii="Segoe UI" w:hAnsi="Segoe UI" w:cs="Segoe UI"/>
          <w:b/>
        </w:rPr>
        <w:t>BMJ</w:t>
      </w:r>
      <w:r w:rsidRPr="00B4728E">
        <w:rPr>
          <w:rFonts w:ascii="Segoe UI" w:hAnsi="Segoe UI" w:cs="Segoe UI"/>
        </w:rPr>
        <w:t xml:space="preserve">, Londres, Inglaterra, </w:t>
      </w:r>
      <w:proofErr w:type="gramStart"/>
      <w:r w:rsidRPr="00B4728E">
        <w:rPr>
          <w:rFonts w:ascii="Segoe UI" w:hAnsi="Segoe UI" w:cs="Segoe UI"/>
        </w:rPr>
        <w:t>372:n</w:t>
      </w:r>
      <w:proofErr w:type="gramEnd"/>
      <w:r w:rsidRPr="00B4728E">
        <w:rPr>
          <w:rFonts w:ascii="Segoe UI" w:hAnsi="Segoe UI" w:cs="Segoe UI"/>
        </w:rPr>
        <w:t xml:space="preserve">71, mar. 2021. Disponível em: </w:t>
      </w:r>
      <w:hyperlink r:id="rId60" w:history="1">
        <w:r w:rsidRPr="00B4728E">
          <w:rPr>
            <w:rStyle w:val="Hyperlink"/>
            <w:rFonts w:ascii="Segoe UI" w:hAnsi="Segoe UI" w:cs="Segoe UI"/>
          </w:rPr>
          <w:t>https://www.bmj.com/content/372/bmj.n71</w:t>
        </w:r>
      </w:hyperlink>
      <w:r w:rsidRPr="00B4728E">
        <w:rPr>
          <w:rFonts w:ascii="Segoe UI" w:hAnsi="Segoe UI" w:cs="Segoe UI"/>
        </w:rPr>
        <w:t>. Acesso em: 06 ago. 2023</w:t>
      </w:r>
    </w:p>
    <w:p w14:paraId="7536DCD3" w14:textId="71A7C257" w:rsidR="00411E70" w:rsidRDefault="00411E70" w:rsidP="00C46075">
      <w:pPr>
        <w:spacing w:before="240" w:after="240" w:line="240" w:lineRule="auto"/>
        <w:rPr>
          <w:rFonts w:ascii="Segoe UI" w:hAnsi="Segoe UI" w:cs="Segoe UI"/>
        </w:rPr>
      </w:pPr>
      <w:r w:rsidRPr="00B4728E">
        <w:rPr>
          <w:rFonts w:ascii="Segoe UI" w:hAnsi="Segoe UI" w:cs="Segoe UI"/>
        </w:rPr>
        <w:t xml:space="preserve">PAULA, Camila Henriques de; MARTIN, Débora Gonzaga. Reuni: um instrumento de promoção do princípio constitucional da igualdade. </w:t>
      </w:r>
      <w:r w:rsidRPr="00B4728E">
        <w:rPr>
          <w:rFonts w:ascii="Segoe UI" w:hAnsi="Segoe UI" w:cs="Segoe UI"/>
          <w:b/>
        </w:rPr>
        <w:t>Competência</w:t>
      </w:r>
      <w:r w:rsidRPr="00B4728E">
        <w:rPr>
          <w:rFonts w:ascii="Segoe UI" w:hAnsi="Segoe UI" w:cs="Segoe UI"/>
        </w:rPr>
        <w:t xml:space="preserve">, Porto Alegre, RS, v. 14, n. 2, p. 1-10, dez, 2021. Disponível em: </w:t>
      </w:r>
      <w:hyperlink r:id="rId61" w:history="1">
        <w:r w:rsidRPr="00B4728E">
          <w:rPr>
            <w:rStyle w:val="Hyperlink"/>
            <w:rFonts w:ascii="Segoe UI" w:hAnsi="Segoe UI" w:cs="Segoe UI"/>
          </w:rPr>
          <w:t>https://seer.senacrs.com.br/index.php/RC/article/view/722</w:t>
        </w:r>
      </w:hyperlink>
      <w:r w:rsidRPr="00B4728E">
        <w:rPr>
          <w:rFonts w:ascii="Segoe UI" w:hAnsi="Segoe UI" w:cs="Segoe UI"/>
        </w:rPr>
        <w:t>. Acesso em: 06 ago. 2023.</w:t>
      </w:r>
      <w:r w:rsidR="00C46075">
        <w:rPr>
          <w:rFonts w:ascii="Segoe UI" w:hAnsi="Segoe UI" w:cs="Segoe UI"/>
        </w:rPr>
        <w:t xml:space="preserve"> </w:t>
      </w:r>
    </w:p>
    <w:p w14:paraId="54C28443"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PAULA, Maria de Fátima Costa de. Políticas de democratização da educação superior brasileira: limites e desafios para a próxima década. </w:t>
      </w:r>
      <w:r w:rsidRPr="00B4728E">
        <w:rPr>
          <w:rFonts w:ascii="Segoe UI" w:hAnsi="Segoe UI" w:cs="Segoe UI"/>
          <w:b/>
        </w:rPr>
        <w:t>Avaliação</w:t>
      </w:r>
      <w:r w:rsidRPr="00B4728E">
        <w:rPr>
          <w:rFonts w:ascii="Segoe UI" w:hAnsi="Segoe UI" w:cs="Segoe UI"/>
        </w:rPr>
        <w:t xml:space="preserve">: Revista da Avaliação da Educação Superior, Campinas; Sorocaba, SP, v. 22, p. 301-315, 2017. Disponível em: </w:t>
      </w:r>
      <w:hyperlink r:id="rId62" w:history="1">
        <w:r w:rsidRPr="00B4728E">
          <w:rPr>
            <w:rStyle w:val="Hyperlink"/>
            <w:rFonts w:ascii="Segoe UI" w:hAnsi="Segoe UI" w:cs="Segoe UI"/>
          </w:rPr>
          <w:t>https://www.scielo.br/j/aval/a/KYs6H9L5YpppTCZHpHGd8SK/abstract/?lang=pt</w:t>
        </w:r>
      </w:hyperlink>
      <w:r w:rsidRPr="00B4728E">
        <w:rPr>
          <w:rFonts w:ascii="Segoe UI" w:hAnsi="Segoe UI" w:cs="Segoe UI"/>
        </w:rPr>
        <w:t>. Acesso em: 06 ago. 2023.</w:t>
      </w:r>
    </w:p>
    <w:p w14:paraId="4558D0B0"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PEREIRA, Tarcísio Luiz; BRITO, Silvia Helena Andrade. A expansão da educação superior privada no Brasil por meio do FIES. </w:t>
      </w:r>
      <w:proofErr w:type="spellStart"/>
      <w:r w:rsidRPr="00B4728E">
        <w:rPr>
          <w:rFonts w:ascii="Segoe UI" w:hAnsi="Segoe UI" w:cs="Segoe UI"/>
          <w:b/>
        </w:rPr>
        <w:t>Eccos</w:t>
      </w:r>
      <w:proofErr w:type="spellEnd"/>
      <w:r w:rsidRPr="00B4728E">
        <w:rPr>
          <w:rFonts w:ascii="Segoe UI" w:hAnsi="Segoe UI" w:cs="Segoe UI"/>
        </w:rPr>
        <w:t xml:space="preserve">, </w:t>
      </w:r>
      <w:proofErr w:type="spellStart"/>
      <w:r w:rsidRPr="00B4728E">
        <w:rPr>
          <w:rFonts w:ascii="Segoe UI" w:hAnsi="Segoe UI" w:cs="Segoe UI"/>
        </w:rPr>
        <w:t>São</w:t>
      </w:r>
      <w:proofErr w:type="spellEnd"/>
      <w:r w:rsidRPr="00B4728E">
        <w:rPr>
          <w:rFonts w:ascii="Segoe UI" w:hAnsi="Segoe UI" w:cs="Segoe UI"/>
        </w:rPr>
        <w:t xml:space="preserve"> Paulo, SP, v. 1, p. 337-354, 2018. Disponível em: </w:t>
      </w:r>
      <w:hyperlink r:id="rId63" w:history="1">
        <w:r w:rsidRPr="00B4728E">
          <w:rPr>
            <w:rStyle w:val="Hyperlink"/>
            <w:rFonts w:ascii="Segoe UI" w:hAnsi="Segoe UI" w:cs="Segoe UI"/>
          </w:rPr>
          <w:t>https://periodicos.uninove.br/eccos/article/view/7895</w:t>
        </w:r>
      </w:hyperlink>
      <w:r w:rsidRPr="00B4728E">
        <w:rPr>
          <w:rFonts w:ascii="Segoe UI" w:hAnsi="Segoe UI" w:cs="Segoe UI"/>
        </w:rPr>
        <w:t>. Acesso em: 06 ago. 2023.</w:t>
      </w:r>
    </w:p>
    <w:p w14:paraId="7B4ABB50"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PEREIRA, Thiago </w:t>
      </w:r>
      <w:proofErr w:type="spellStart"/>
      <w:r w:rsidRPr="00B4728E">
        <w:rPr>
          <w:rFonts w:ascii="Segoe UI" w:hAnsi="Segoe UI" w:cs="Segoe UI"/>
        </w:rPr>
        <w:t>Ingrassia</w:t>
      </w:r>
      <w:proofErr w:type="spellEnd"/>
      <w:r w:rsidRPr="00B4728E">
        <w:rPr>
          <w:rFonts w:ascii="Segoe UI" w:hAnsi="Segoe UI" w:cs="Segoe UI"/>
        </w:rPr>
        <w:t xml:space="preserve">; CORREA DA SILVA, Luís Fernando Santos. As políticas públicas do Ensino Superior no governo Lula: expansão ou democratização? </w:t>
      </w:r>
      <w:r w:rsidRPr="00B4728E">
        <w:rPr>
          <w:rFonts w:ascii="Segoe UI" w:hAnsi="Segoe UI" w:cs="Segoe UI"/>
          <w:b/>
        </w:rPr>
        <w:t>Revista Debates</w:t>
      </w:r>
      <w:r w:rsidRPr="00B4728E">
        <w:rPr>
          <w:rFonts w:ascii="Segoe UI" w:hAnsi="Segoe UI" w:cs="Segoe UI"/>
        </w:rPr>
        <w:t xml:space="preserve">, Porto Alegre, RS, v. 4, p. 10, 2010. Disponível em: </w:t>
      </w:r>
      <w:hyperlink r:id="rId64" w:history="1">
        <w:r w:rsidRPr="00B4728E">
          <w:rPr>
            <w:rStyle w:val="Hyperlink"/>
            <w:rFonts w:ascii="Segoe UI" w:hAnsi="Segoe UI" w:cs="Segoe UI"/>
          </w:rPr>
          <w:t>https://seer.ufrgs.br/debates/article/view/16316</w:t>
        </w:r>
      </w:hyperlink>
      <w:r w:rsidRPr="00B4728E">
        <w:rPr>
          <w:rFonts w:ascii="Segoe UI" w:hAnsi="Segoe UI" w:cs="Segoe UI"/>
        </w:rPr>
        <w:t>. Acesso em: 06 ago. 2023.</w:t>
      </w:r>
    </w:p>
    <w:p w14:paraId="7D00E1EC" w14:textId="086FE8D0" w:rsidR="00C46075" w:rsidRDefault="00411E70" w:rsidP="00411E70">
      <w:pPr>
        <w:spacing w:before="240" w:after="240" w:line="240" w:lineRule="auto"/>
        <w:rPr>
          <w:rFonts w:ascii="Segoe UI" w:hAnsi="Segoe UI" w:cs="Segoe UI"/>
        </w:rPr>
      </w:pPr>
      <w:r w:rsidRPr="00B4728E">
        <w:rPr>
          <w:rFonts w:ascii="Segoe UI" w:hAnsi="Segoe UI" w:cs="Segoe UI"/>
        </w:rPr>
        <w:t xml:space="preserve">PICANÇO, Felícia. Juventude e acesso ao ensino superior no Brasil: onde está o alvo das políticas de ação afirmativa. </w:t>
      </w:r>
      <w:r w:rsidRPr="00B4728E">
        <w:rPr>
          <w:rFonts w:ascii="Segoe UI" w:hAnsi="Segoe UI" w:cs="Segoe UI"/>
          <w:b/>
          <w:lang w:val="en-US"/>
        </w:rPr>
        <w:t>Latin American Research Review</w:t>
      </w:r>
      <w:r w:rsidRPr="00B4728E">
        <w:rPr>
          <w:rFonts w:ascii="Segoe UI" w:hAnsi="Segoe UI" w:cs="Segoe UI"/>
          <w:lang w:val="en-US"/>
        </w:rPr>
        <w:t xml:space="preserve">, Pittsburgh, EUA, v. 51, p. 109-131, 2016. Disponível em: </w:t>
      </w:r>
      <w:hyperlink r:id="rId65" w:history="1">
        <w:r w:rsidRPr="00B4728E">
          <w:rPr>
            <w:rStyle w:val="Hyperlink"/>
            <w:rFonts w:ascii="Segoe UI" w:hAnsi="Segoe UI" w:cs="Segoe UI"/>
            <w:lang w:val="en-US"/>
          </w:rPr>
          <w:t>https://www.cambridge.org/core/journals/latin-american-research-review/article/juventude-e-acesso-ao-ensino-superior-no-brasil-onde-esta-o-alvo-das-politicas-de-acao-afirmativa/07A2EBCE9296EA534C7BD00F6D09F805</w:t>
        </w:r>
      </w:hyperlink>
      <w:r w:rsidRPr="00B4728E">
        <w:rPr>
          <w:rFonts w:ascii="Segoe UI" w:hAnsi="Segoe UI" w:cs="Segoe UI"/>
          <w:lang w:val="en-US"/>
        </w:rPr>
        <w:t xml:space="preserve">. </w:t>
      </w:r>
      <w:r w:rsidRPr="00B4728E">
        <w:rPr>
          <w:rFonts w:ascii="Segoe UI" w:hAnsi="Segoe UI" w:cs="Segoe UI"/>
        </w:rPr>
        <w:t>Acesso em: 06 ago. 2023.</w:t>
      </w:r>
    </w:p>
    <w:p w14:paraId="48433114" w14:textId="77777777" w:rsidR="00C46075" w:rsidRDefault="00C46075">
      <w:pPr>
        <w:rPr>
          <w:rFonts w:ascii="Segoe UI" w:hAnsi="Segoe UI" w:cs="Segoe UI"/>
        </w:rPr>
      </w:pPr>
      <w:r>
        <w:rPr>
          <w:rFonts w:ascii="Segoe UI" w:hAnsi="Segoe UI" w:cs="Segoe UI"/>
        </w:rPr>
        <w:br w:type="page"/>
      </w:r>
    </w:p>
    <w:p w14:paraId="25E8104C"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lastRenderedPageBreak/>
        <w:t xml:space="preserve">PRESTES, Emília Maria da Trindade; JEZINE, </w:t>
      </w:r>
      <w:proofErr w:type="spellStart"/>
      <w:r w:rsidRPr="00B4728E">
        <w:rPr>
          <w:rFonts w:ascii="Segoe UI" w:hAnsi="Segoe UI" w:cs="Segoe UI"/>
        </w:rPr>
        <w:t>Edineide</w:t>
      </w:r>
      <w:proofErr w:type="spellEnd"/>
      <w:r w:rsidRPr="00B4728E">
        <w:rPr>
          <w:rFonts w:ascii="Segoe UI" w:hAnsi="Segoe UI" w:cs="Segoe UI"/>
        </w:rPr>
        <w:t xml:space="preserve">; SCOCUGLIA, Afonso Celso. Democratização do ensino superior brasileiro: o caso da Universidade Federal da Paraíba. </w:t>
      </w:r>
      <w:r w:rsidRPr="00B4728E">
        <w:rPr>
          <w:rFonts w:ascii="Segoe UI" w:hAnsi="Segoe UI" w:cs="Segoe UI"/>
          <w:b/>
        </w:rPr>
        <w:t>Revista</w:t>
      </w:r>
      <w:r w:rsidRPr="00B4728E">
        <w:rPr>
          <w:rFonts w:ascii="Segoe UI" w:hAnsi="Segoe UI" w:cs="Segoe UI"/>
        </w:rPr>
        <w:t xml:space="preserve"> </w:t>
      </w:r>
      <w:r w:rsidRPr="00B4728E">
        <w:rPr>
          <w:rFonts w:ascii="Segoe UI" w:hAnsi="Segoe UI" w:cs="Segoe UI"/>
          <w:b/>
        </w:rPr>
        <w:t>Lusófona de Educação</w:t>
      </w:r>
      <w:r w:rsidRPr="00B4728E">
        <w:rPr>
          <w:rFonts w:ascii="Segoe UI" w:hAnsi="Segoe UI" w:cs="Segoe UI"/>
        </w:rPr>
        <w:t xml:space="preserve">, Lisboa, Portugal, v. 21, p. 199-218, 2012. Disponível em: </w:t>
      </w:r>
      <w:hyperlink r:id="rId66" w:history="1">
        <w:r w:rsidRPr="00B4728E">
          <w:rPr>
            <w:rStyle w:val="Hyperlink"/>
            <w:rFonts w:ascii="Segoe UI" w:hAnsi="Segoe UI" w:cs="Segoe UI"/>
          </w:rPr>
          <w:t>https://revistas.ulusofona.pt/index.php/rleducacao/article/view/3088</w:t>
        </w:r>
      </w:hyperlink>
      <w:r w:rsidRPr="00B4728E">
        <w:rPr>
          <w:rFonts w:ascii="Segoe UI" w:hAnsi="Segoe UI" w:cs="Segoe UI"/>
        </w:rPr>
        <w:t>. Acesso em: 06 ago. 2023.</w:t>
      </w:r>
    </w:p>
    <w:p w14:paraId="52C60D4C"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REDIN, Ezequiel. Políticas educacionais e juventude rural no ensino superior. </w:t>
      </w:r>
      <w:r w:rsidRPr="00B4728E">
        <w:rPr>
          <w:rFonts w:ascii="Segoe UI" w:hAnsi="Segoe UI" w:cs="Segoe UI"/>
          <w:b/>
        </w:rPr>
        <w:t>Educar em Revista</w:t>
      </w:r>
      <w:r w:rsidRPr="00B4728E">
        <w:rPr>
          <w:rFonts w:ascii="Segoe UI" w:hAnsi="Segoe UI" w:cs="Segoe UI"/>
        </w:rPr>
        <w:t xml:space="preserve">, Curitiba, PR, v. 1, p. 237-252, 2017. Disponível em: </w:t>
      </w:r>
      <w:hyperlink r:id="rId67" w:history="1">
        <w:r w:rsidRPr="00B4728E">
          <w:rPr>
            <w:rStyle w:val="Hyperlink"/>
            <w:rFonts w:ascii="Segoe UI" w:hAnsi="Segoe UI" w:cs="Segoe UI"/>
          </w:rPr>
          <w:t>https://www.scielo.br/j/er/a/yzqG3hGvxST3jxw9z8PTxWx/abstract/?lang=pt</w:t>
        </w:r>
      </w:hyperlink>
      <w:r w:rsidRPr="00B4728E">
        <w:rPr>
          <w:rFonts w:ascii="Segoe UI" w:hAnsi="Segoe UI" w:cs="Segoe UI"/>
        </w:rPr>
        <w:t>. Acesso em: 06 ago. 2023.</w:t>
      </w:r>
    </w:p>
    <w:p w14:paraId="12F906B6"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RISTOFF, </w:t>
      </w:r>
      <w:proofErr w:type="spellStart"/>
      <w:r w:rsidRPr="00B4728E">
        <w:rPr>
          <w:rFonts w:ascii="Segoe UI" w:hAnsi="Segoe UI" w:cs="Segoe UI"/>
        </w:rPr>
        <w:t>Dilvo</w:t>
      </w:r>
      <w:proofErr w:type="spellEnd"/>
      <w:r w:rsidRPr="00B4728E">
        <w:rPr>
          <w:rFonts w:ascii="Segoe UI" w:hAnsi="Segoe UI" w:cs="Segoe UI"/>
        </w:rPr>
        <w:t xml:space="preserve">. O novo perfil do campus brasileiro: uma análise do perfil socioeconômico do estudante de graduação. </w:t>
      </w:r>
      <w:r w:rsidRPr="00B4728E">
        <w:rPr>
          <w:rFonts w:ascii="Segoe UI" w:hAnsi="Segoe UI" w:cs="Segoe UI"/>
          <w:b/>
        </w:rPr>
        <w:t>Avaliação</w:t>
      </w:r>
      <w:r w:rsidRPr="00B4728E">
        <w:rPr>
          <w:rFonts w:ascii="Segoe UI" w:hAnsi="Segoe UI" w:cs="Segoe UI"/>
        </w:rPr>
        <w:t xml:space="preserve">: Revista da Avaliação da Educação Superior, Campinas; Sorocaba, SP, v. 19, p. 723-747, 2014. Disponível em: </w:t>
      </w:r>
      <w:hyperlink r:id="rId68" w:history="1">
        <w:r w:rsidRPr="00B4728E">
          <w:rPr>
            <w:rStyle w:val="Hyperlink"/>
            <w:rFonts w:ascii="Segoe UI" w:hAnsi="Segoe UI" w:cs="Segoe UI"/>
          </w:rPr>
          <w:t>https://www.scielo.br/j/aval/a/yQz6tVyGStDkzSMZcVpkTbT/abstract/?lang=pt</w:t>
        </w:r>
      </w:hyperlink>
      <w:r w:rsidRPr="00B4728E">
        <w:rPr>
          <w:rFonts w:ascii="Segoe UI" w:hAnsi="Segoe UI" w:cs="Segoe UI"/>
        </w:rPr>
        <w:t>. Acesso em: 06 ago. 2023.</w:t>
      </w:r>
    </w:p>
    <w:p w14:paraId="76832F62"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SERAFIM, Milena Pavan. O processo de mercantilização das instituições de Ensino Superior: um panorama do debate nos EUA, na Europa e na América Latina. </w:t>
      </w:r>
      <w:r w:rsidRPr="00B4728E">
        <w:rPr>
          <w:rFonts w:ascii="Segoe UI" w:hAnsi="Segoe UI" w:cs="Segoe UI"/>
          <w:b/>
        </w:rPr>
        <w:t xml:space="preserve">Avaliação: </w:t>
      </w:r>
      <w:r w:rsidRPr="00B4728E">
        <w:rPr>
          <w:rFonts w:ascii="Segoe UI" w:hAnsi="Segoe UI" w:cs="Segoe UI"/>
        </w:rPr>
        <w:t xml:space="preserve">Revista da Avaliação da Educação Superior, Campinas; Sorocaba, SP, v. 16, n. 2, p. 241-265, 2011. Disponível em: </w:t>
      </w:r>
      <w:hyperlink r:id="rId69" w:history="1">
        <w:r w:rsidRPr="00B4728E">
          <w:rPr>
            <w:rStyle w:val="Hyperlink"/>
            <w:rFonts w:ascii="Segoe UI" w:hAnsi="Segoe UI" w:cs="Segoe UI"/>
          </w:rPr>
          <w:t>https://www.scielo.br/j/aval/a/N6LMKPhnS96Ls3YDxy4Xxtt/</w:t>
        </w:r>
      </w:hyperlink>
      <w:r w:rsidRPr="00B4728E">
        <w:rPr>
          <w:rFonts w:ascii="Segoe UI" w:hAnsi="Segoe UI" w:cs="Segoe UI"/>
        </w:rPr>
        <w:t>. Acesso em: 06 ago. 2023.</w:t>
      </w:r>
    </w:p>
    <w:p w14:paraId="21BDB671"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SGUISSARDI, Valdemar. Universidade pública estatal: entre o público e privado/mercantil. </w:t>
      </w:r>
      <w:r w:rsidRPr="00B4728E">
        <w:rPr>
          <w:rFonts w:ascii="Segoe UI" w:hAnsi="Segoe UI" w:cs="Segoe UI"/>
          <w:b/>
        </w:rPr>
        <w:t>Educação &amp; Sociedade</w:t>
      </w:r>
      <w:r w:rsidRPr="00B4728E">
        <w:rPr>
          <w:rFonts w:ascii="Segoe UI" w:hAnsi="Segoe UI" w:cs="Segoe UI"/>
        </w:rPr>
        <w:t xml:space="preserve">, Campinas, SP, v. 26, n. 90, p. 191-222, 2005. Disponível em: </w:t>
      </w:r>
      <w:hyperlink r:id="rId70" w:history="1">
        <w:r w:rsidRPr="00B4728E">
          <w:rPr>
            <w:rStyle w:val="Hyperlink"/>
            <w:rFonts w:ascii="Segoe UI" w:hAnsi="Segoe UI" w:cs="Segoe UI"/>
          </w:rPr>
          <w:t>https://www.scielo.br/j/es/a/qNhsMYKXkWKh4DX4jXb4K7x/abstract/?lang=pt</w:t>
        </w:r>
      </w:hyperlink>
      <w:r w:rsidRPr="00B4728E">
        <w:rPr>
          <w:rFonts w:ascii="Segoe UI" w:hAnsi="Segoe UI" w:cs="Segoe UI"/>
        </w:rPr>
        <w:t>. Acesso em: 06 ago. 2023.</w:t>
      </w:r>
    </w:p>
    <w:p w14:paraId="060CE000"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SGUISSARDI, Valdemar. Educação Superior no Brasil. Democratização ou massificação mercantil? </w:t>
      </w:r>
      <w:r w:rsidRPr="00B4728E">
        <w:rPr>
          <w:rFonts w:ascii="Segoe UI" w:hAnsi="Segoe UI" w:cs="Segoe UI"/>
          <w:b/>
        </w:rPr>
        <w:t>Educação &amp; Sociedade</w:t>
      </w:r>
      <w:r w:rsidRPr="00B4728E">
        <w:rPr>
          <w:rFonts w:ascii="Segoe UI" w:hAnsi="Segoe UI" w:cs="Segoe UI"/>
        </w:rPr>
        <w:t xml:space="preserve">, Campinas, SP, v. 36, p. 867-889, dez. 2015. Disponível em: </w:t>
      </w:r>
      <w:hyperlink r:id="rId71" w:history="1">
        <w:r w:rsidRPr="00B4728E">
          <w:rPr>
            <w:rStyle w:val="Hyperlink"/>
            <w:rFonts w:ascii="Segoe UI" w:hAnsi="Segoe UI" w:cs="Segoe UI"/>
          </w:rPr>
          <w:t>https://www.scielo.br/j/es/a/mXnvfHVs7q5gHBRkDSLrGXr/abstract/?lang=pt</w:t>
        </w:r>
      </w:hyperlink>
      <w:r w:rsidRPr="00B4728E">
        <w:rPr>
          <w:rFonts w:ascii="Segoe UI" w:hAnsi="Segoe UI" w:cs="Segoe UI"/>
        </w:rPr>
        <w:t>. Acesso em: 06 ago. 2023.</w:t>
      </w:r>
    </w:p>
    <w:p w14:paraId="36FA1666"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SILVA, Maria das Graças Martins da; VELOSO, Tereza Christina </w:t>
      </w:r>
      <w:proofErr w:type="spellStart"/>
      <w:r w:rsidRPr="00B4728E">
        <w:rPr>
          <w:rFonts w:ascii="Segoe UI" w:hAnsi="Segoe UI" w:cs="Segoe UI"/>
        </w:rPr>
        <w:t>Mertens</w:t>
      </w:r>
      <w:proofErr w:type="spellEnd"/>
      <w:r w:rsidRPr="00B4728E">
        <w:rPr>
          <w:rFonts w:ascii="Segoe UI" w:hAnsi="Segoe UI" w:cs="Segoe UI"/>
        </w:rPr>
        <w:t xml:space="preserve"> Aguiar. Acesso nas políticas da educação superior: dimensões e indicadores em questão. </w:t>
      </w:r>
      <w:r w:rsidRPr="00B4728E">
        <w:rPr>
          <w:rFonts w:ascii="Segoe UI" w:hAnsi="Segoe UI" w:cs="Segoe UI"/>
          <w:b/>
        </w:rPr>
        <w:t>Avaliação</w:t>
      </w:r>
      <w:r w:rsidRPr="00B4728E">
        <w:rPr>
          <w:rFonts w:ascii="Segoe UI" w:hAnsi="Segoe UI" w:cs="Segoe UI"/>
        </w:rPr>
        <w:t xml:space="preserve">: Revista da Avaliação da Educação Superior, Campinas; Sorocaba, SP, v. 18, p. 727-747, nov. 2013. Disponível em:  </w:t>
      </w:r>
      <w:hyperlink r:id="rId72" w:history="1">
        <w:r w:rsidRPr="00B4728E">
          <w:rPr>
            <w:rStyle w:val="Hyperlink"/>
            <w:rFonts w:ascii="Segoe UI" w:hAnsi="Segoe UI" w:cs="Segoe UI"/>
          </w:rPr>
          <w:t>https://www.scielo.br/j/aval/a/S7nJrFjwknrbSPgxQMfXZwf/abstract/?lang=pt</w:t>
        </w:r>
      </w:hyperlink>
      <w:r w:rsidRPr="00B4728E">
        <w:rPr>
          <w:rFonts w:ascii="Segoe UI" w:hAnsi="Segoe UI" w:cs="Segoe UI"/>
        </w:rPr>
        <w:t>. Acesso em: 06 ago. 2023.</w:t>
      </w:r>
    </w:p>
    <w:p w14:paraId="333A1BF3"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t xml:space="preserve">SOUSA, Ana Paula Ribeiro de; COIMBRA, Leonardo José Pinho. “Democratização” do ensino superior em tempos neoliberais. </w:t>
      </w:r>
      <w:r w:rsidRPr="00B4728E">
        <w:rPr>
          <w:rFonts w:ascii="Segoe UI" w:hAnsi="Segoe UI" w:cs="Segoe UI"/>
          <w:b/>
        </w:rPr>
        <w:t>Revista HISTEDBR On-line</w:t>
      </w:r>
      <w:r w:rsidRPr="00B4728E">
        <w:rPr>
          <w:rFonts w:ascii="Segoe UI" w:hAnsi="Segoe UI" w:cs="Segoe UI"/>
        </w:rPr>
        <w:t xml:space="preserve">, Campinas, SP, v. 19, e019056, p. 1-27, 2019. Disponível em: </w:t>
      </w:r>
      <w:hyperlink r:id="rId73" w:history="1">
        <w:r w:rsidRPr="00B4728E">
          <w:rPr>
            <w:rStyle w:val="Hyperlink"/>
            <w:rFonts w:ascii="Segoe UI" w:hAnsi="Segoe UI" w:cs="Segoe UI"/>
          </w:rPr>
          <w:t>https://periodicos.sbu.unicamp.br/ojs/index.php/histedbr/article/view/8655060</w:t>
        </w:r>
      </w:hyperlink>
      <w:r w:rsidRPr="00B4728E">
        <w:rPr>
          <w:rFonts w:ascii="Segoe UI" w:hAnsi="Segoe UI" w:cs="Segoe UI"/>
        </w:rPr>
        <w:t>. Acesso em: 06 ago. 2023.</w:t>
      </w:r>
    </w:p>
    <w:p w14:paraId="574F0B66" w14:textId="77777777" w:rsidR="00411E70" w:rsidRPr="00B4728E" w:rsidRDefault="00411E70" w:rsidP="00411E70">
      <w:pPr>
        <w:spacing w:before="240" w:after="240" w:line="240" w:lineRule="auto"/>
        <w:rPr>
          <w:rFonts w:ascii="Segoe UI" w:hAnsi="Segoe UI" w:cs="Segoe UI"/>
        </w:rPr>
      </w:pPr>
      <w:r w:rsidRPr="00B4728E">
        <w:rPr>
          <w:rFonts w:ascii="Segoe UI" w:hAnsi="Segoe UI" w:cs="Segoe UI"/>
        </w:rPr>
        <w:lastRenderedPageBreak/>
        <w:t xml:space="preserve">SOUZA, Lorena Passos de; PASSOS, Luana; FERREIRA, Rosilda Arruda. Segregação no acesso ao ensino superior no Brasil: perfil dos ingressantes. </w:t>
      </w:r>
      <w:r w:rsidRPr="00B4728E">
        <w:rPr>
          <w:rFonts w:ascii="Segoe UI" w:hAnsi="Segoe UI" w:cs="Segoe UI"/>
          <w:b/>
        </w:rPr>
        <w:t>La Salle</w:t>
      </w:r>
      <w:r w:rsidRPr="00B4728E">
        <w:rPr>
          <w:rFonts w:ascii="Segoe UI" w:hAnsi="Segoe UI" w:cs="Segoe UI"/>
        </w:rPr>
        <w:t xml:space="preserve"> (Revista de Educação, Ciência e Cultura), Canoas, RS, v. 25, n. 2, p. 157-172, 2020. Disponível em: </w:t>
      </w:r>
      <w:hyperlink r:id="rId74" w:history="1">
        <w:r w:rsidRPr="00B4728E">
          <w:rPr>
            <w:rStyle w:val="Hyperlink"/>
            <w:rFonts w:ascii="Segoe UI" w:hAnsi="Segoe UI" w:cs="Segoe UI"/>
          </w:rPr>
          <w:t>https://revistas.unilasalle.edu.br/index.php/Educacao/article/view/5711</w:t>
        </w:r>
      </w:hyperlink>
      <w:r w:rsidRPr="00B4728E">
        <w:rPr>
          <w:rFonts w:ascii="Segoe UI" w:hAnsi="Segoe UI" w:cs="Segoe UI"/>
        </w:rPr>
        <w:t>. Acesso em: 06 ago. 2023.</w:t>
      </w:r>
    </w:p>
    <w:p w14:paraId="0E7524E5" w14:textId="77777777" w:rsidR="00411E70" w:rsidRPr="00B4728E" w:rsidRDefault="00411E70" w:rsidP="00857727">
      <w:pPr>
        <w:spacing w:before="240" w:after="600" w:line="240" w:lineRule="auto"/>
        <w:rPr>
          <w:rFonts w:ascii="Segoe UI" w:hAnsi="Segoe UI" w:cs="Segoe UI"/>
        </w:rPr>
      </w:pPr>
      <w:r w:rsidRPr="00B4728E">
        <w:rPr>
          <w:rFonts w:ascii="Segoe UI" w:hAnsi="Segoe UI" w:cs="Segoe UI"/>
        </w:rPr>
        <w:t xml:space="preserve">TREVISOL, </w:t>
      </w:r>
      <w:proofErr w:type="spellStart"/>
      <w:r w:rsidRPr="00B4728E">
        <w:rPr>
          <w:rFonts w:ascii="Segoe UI" w:hAnsi="Segoe UI" w:cs="Segoe UI"/>
        </w:rPr>
        <w:t>Joviles</w:t>
      </w:r>
      <w:proofErr w:type="spellEnd"/>
      <w:r w:rsidRPr="00B4728E">
        <w:rPr>
          <w:rFonts w:ascii="Segoe UI" w:hAnsi="Segoe UI" w:cs="Segoe UI"/>
        </w:rPr>
        <w:t xml:space="preserve"> Vitório; NIEROTKA, </w:t>
      </w:r>
      <w:proofErr w:type="spellStart"/>
      <w:r w:rsidRPr="00B4728E">
        <w:rPr>
          <w:rFonts w:ascii="Segoe UI" w:hAnsi="Segoe UI" w:cs="Segoe UI"/>
        </w:rPr>
        <w:t>Rosileia</w:t>
      </w:r>
      <w:proofErr w:type="spellEnd"/>
      <w:r w:rsidRPr="00B4728E">
        <w:rPr>
          <w:rFonts w:ascii="Segoe UI" w:hAnsi="Segoe UI" w:cs="Segoe UI"/>
        </w:rPr>
        <w:t xml:space="preserve">. Democratização do acesso ao ensino superior público: análise das políticas de ingresso da UFFS. </w:t>
      </w:r>
      <w:r w:rsidRPr="00B4728E">
        <w:rPr>
          <w:rFonts w:ascii="Segoe UI" w:hAnsi="Segoe UI" w:cs="Segoe UI"/>
          <w:b/>
        </w:rPr>
        <w:t>Roteiro</w:t>
      </w:r>
      <w:r w:rsidRPr="00B4728E">
        <w:rPr>
          <w:rFonts w:ascii="Segoe UI" w:hAnsi="Segoe UI" w:cs="Segoe UI"/>
        </w:rPr>
        <w:t xml:space="preserve">, Joaçaba, SC, v. 40, p. 31-58, 2015. Disponível em: </w:t>
      </w:r>
      <w:hyperlink r:id="rId75" w:history="1">
        <w:r w:rsidRPr="00B4728E">
          <w:rPr>
            <w:rStyle w:val="Hyperlink"/>
            <w:rFonts w:ascii="Segoe UI" w:hAnsi="Segoe UI" w:cs="Segoe UI"/>
          </w:rPr>
          <w:t>https://periodicos.unoesc.edu.br/roteiro/article/view/9203</w:t>
        </w:r>
      </w:hyperlink>
      <w:r w:rsidRPr="00B4728E">
        <w:rPr>
          <w:rFonts w:ascii="Segoe UI" w:hAnsi="Segoe UI" w:cs="Segoe UI"/>
        </w:rPr>
        <w:t>. Acesso em: 06 ago. 2023.</w:t>
      </w:r>
    </w:p>
    <w:p w14:paraId="3F151AB1" w14:textId="77777777" w:rsidR="00411E70" w:rsidRPr="003A19D2" w:rsidRDefault="00411E70" w:rsidP="00411E70">
      <w:pPr>
        <w:spacing w:before="360" w:after="120" w:line="240" w:lineRule="auto"/>
        <w:jc w:val="both"/>
        <w:rPr>
          <w:rFonts w:ascii="Segoe UI" w:hAnsi="Segoe UI" w:cs="Segoe UI"/>
          <w:b/>
          <w:bCs/>
          <w:color w:val="000000"/>
        </w:rPr>
      </w:pPr>
      <w:bookmarkStart w:id="1" w:name="_Hlk135073560"/>
      <w:r w:rsidRPr="003A19D2">
        <w:rPr>
          <w:rFonts w:ascii="Segoe UI" w:hAnsi="Segoe UI" w:cs="Segoe UI"/>
          <w:b/>
          <w:bCs/>
          <w:color w:val="000000"/>
        </w:rPr>
        <w:t xml:space="preserve">Contribuição </w:t>
      </w:r>
      <w:proofErr w:type="gramStart"/>
      <w:r w:rsidRPr="003A19D2">
        <w:rPr>
          <w:rFonts w:ascii="Segoe UI" w:hAnsi="Segoe UI" w:cs="Segoe UI"/>
          <w:b/>
          <w:bCs/>
          <w:color w:val="000000"/>
        </w:rPr>
        <w:t>dos(</w:t>
      </w:r>
      <w:proofErr w:type="gramEnd"/>
      <w:r w:rsidRPr="003A19D2">
        <w:rPr>
          <w:rFonts w:ascii="Segoe UI" w:hAnsi="Segoe UI" w:cs="Segoe UI"/>
          <w:b/>
          <w:bCs/>
          <w:color w:val="000000"/>
        </w:rPr>
        <w:t>as) autores(as)</w:t>
      </w:r>
    </w:p>
    <w:p w14:paraId="27ADC64E" w14:textId="77777777" w:rsidR="00411E70" w:rsidRPr="003A19D2" w:rsidRDefault="00411E70" w:rsidP="00411E70">
      <w:pPr>
        <w:spacing w:before="120" w:after="120" w:line="240" w:lineRule="auto"/>
        <w:jc w:val="both"/>
        <w:rPr>
          <w:rFonts w:ascii="Segoe UI" w:hAnsi="Segoe UI" w:cs="Segoe UI"/>
        </w:rPr>
      </w:pPr>
      <w:r w:rsidRPr="003A19D2">
        <w:rPr>
          <w:rFonts w:ascii="Segoe UI" w:hAnsi="Segoe UI" w:cs="Segoe UI"/>
        </w:rPr>
        <w:t xml:space="preserve">Guilherme </w:t>
      </w:r>
      <w:proofErr w:type="spellStart"/>
      <w:r w:rsidRPr="003A19D2">
        <w:rPr>
          <w:rFonts w:ascii="Segoe UI" w:hAnsi="Segoe UI" w:cs="Segoe UI"/>
        </w:rPr>
        <w:t>Andre</w:t>
      </w:r>
      <w:proofErr w:type="spellEnd"/>
      <w:r w:rsidRPr="003A19D2">
        <w:rPr>
          <w:rFonts w:ascii="Segoe UI" w:hAnsi="Segoe UI" w:cs="Segoe UI"/>
        </w:rPr>
        <w:t xml:space="preserve"> Dal Moro – Coleta de dados, análise dos dados e escrita do texto </w:t>
      </w:r>
    </w:p>
    <w:p w14:paraId="509D552F" w14:textId="77777777" w:rsidR="00411E70" w:rsidRPr="003A19D2" w:rsidRDefault="00411E70" w:rsidP="00857727">
      <w:pPr>
        <w:spacing w:before="120" w:after="600" w:line="240" w:lineRule="auto"/>
        <w:jc w:val="both"/>
        <w:rPr>
          <w:rFonts w:ascii="Segoe UI" w:hAnsi="Segoe UI" w:cs="Segoe UI"/>
          <w:color w:val="000000"/>
        </w:rPr>
      </w:pPr>
      <w:r w:rsidRPr="003A19D2">
        <w:rPr>
          <w:rFonts w:ascii="Segoe UI" w:hAnsi="Segoe UI" w:cs="Segoe UI"/>
        </w:rPr>
        <w:t xml:space="preserve">Maria Lourdes </w:t>
      </w:r>
      <w:proofErr w:type="spellStart"/>
      <w:r w:rsidRPr="003A19D2">
        <w:rPr>
          <w:rFonts w:ascii="Segoe UI" w:hAnsi="Segoe UI" w:cs="Segoe UI"/>
        </w:rPr>
        <w:t>Gisi</w:t>
      </w:r>
      <w:proofErr w:type="spellEnd"/>
      <w:r w:rsidRPr="003A19D2">
        <w:rPr>
          <w:rFonts w:ascii="Segoe UI" w:hAnsi="Segoe UI" w:cs="Segoe UI"/>
        </w:rPr>
        <w:t xml:space="preserve"> –</w:t>
      </w:r>
      <w:bookmarkEnd w:id="1"/>
      <w:r w:rsidRPr="003A19D2">
        <w:rPr>
          <w:rFonts w:ascii="Segoe UI" w:hAnsi="Segoe UI" w:cs="Segoe UI"/>
        </w:rPr>
        <w:t xml:space="preserve"> </w:t>
      </w:r>
      <w:r w:rsidRPr="003A19D2">
        <w:rPr>
          <w:rFonts w:ascii="Segoe UI" w:hAnsi="Segoe UI" w:cs="Segoe UI"/>
          <w:color w:val="000000"/>
        </w:rPr>
        <w:t>Orientação na coleta de dados, participação na análise dos dados e orientação da escrita.</w:t>
      </w:r>
    </w:p>
    <w:p w14:paraId="3ED9C46A" w14:textId="77777777" w:rsidR="00411E70" w:rsidRPr="003A19D2" w:rsidRDefault="00411E70" w:rsidP="00411E70">
      <w:pPr>
        <w:spacing w:before="360" w:after="0" w:line="240" w:lineRule="auto"/>
        <w:jc w:val="right"/>
        <w:rPr>
          <w:rFonts w:ascii="Segoe UI" w:hAnsi="Segoe UI" w:cs="Segoe UI"/>
          <w:bCs/>
        </w:rPr>
      </w:pPr>
      <w:r w:rsidRPr="003A19D2">
        <w:rPr>
          <w:rFonts w:ascii="Segoe UI" w:hAnsi="Segoe UI" w:cs="Segoe UI"/>
          <w:bCs/>
        </w:rPr>
        <w:t xml:space="preserve">Revisão de texto </w:t>
      </w:r>
      <w:proofErr w:type="spellStart"/>
      <w:r w:rsidRPr="003A19D2">
        <w:rPr>
          <w:rFonts w:ascii="Segoe UI" w:hAnsi="Segoe UI" w:cs="Segoe UI"/>
          <w:bCs/>
        </w:rPr>
        <w:t>pré</w:t>
      </w:r>
      <w:proofErr w:type="spellEnd"/>
      <w:r w:rsidRPr="003A19D2">
        <w:rPr>
          <w:rFonts w:ascii="Segoe UI" w:hAnsi="Segoe UI" w:cs="Segoe UI"/>
          <w:bCs/>
        </w:rPr>
        <w:t xml:space="preserve">-submissão e tradução para o inglês: </w:t>
      </w:r>
      <w:proofErr w:type="spellStart"/>
      <w:r w:rsidRPr="003A19D2">
        <w:rPr>
          <w:rFonts w:ascii="Segoe UI" w:hAnsi="Segoe UI" w:cs="Segoe UI"/>
          <w:b/>
          <w:bCs/>
        </w:rPr>
        <w:t>Mellanie</w:t>
      </w:r>
      <w:proofErr w:type="spellEnd"/>
      <w:r w:rsidRPr="003A19D2">
        <w:rPr>
          <w:rFonts w:ascii="Segoe UI" w:hAnsi="Segoe UI" w:cs="Segoe UI"/>
          <w:b/>
          <w:bCs/>
        </w:rPr>
        <w:t xml:space="preserve"> Silva Novais</w:t>
      </w:r>
    </w:p>
    <w:p w14:paraId="4350F644" w14:textId="77777777" w:rsidR="00411E70" w:rsidRPr="003A19D2" w:rsidRDefault="00411E70" w:rsidP="00411E70">
      <w:pPr>
        <w:spacing w:after="0" w:line="240" w:lineRule="auto"/>
        <w:jc w:val="right"/>
        <w:rPr>
          <w:rFonts w:ascii="Segoe UI" w:hAnsi="Segoe UI" w:cs="Segoe UI"/>
          <w:bCs/>
        </w:rPr>
      </w:pPr>
      <w:r w:rsidRPr="003A19D2">
        <w:rPr>
          <w:rFonts w:ascii="Segoe UI" w:hAnsi="Segoe UI" w:cs="Segoe UI"/>
          <w:bCs/>
        </w:rPr>
        <w:t xml:space="preserve">E-mail: </w:t>
      </w:r>
      <w:hyperlink r:id="rId76" w:history="1">
        <w:r w:rsidRPr="003A19D2">
          <w:rPr>
            <w:rStyle w:val="Hyperlink"/>
            <w:rFonts w:ascii="Segoe UI" w:hAnsi="Segoe UI" w:cs="Segoe UI"/>
            <w:bCs/>
          </w:rPr>
          <w:t>mel.s.novais@hotmail.com</w:t>
        </w:r>
      </w:hyperlink>
    </w:p>
    <w:p w14:paraId="14046DCA" w14:textId="77777777" w:rsidR="00411E70" w:rsidRPr="003A19D2" w:rsidRDefault="00411E70" w:rsidP="00411E70">
      <w:pPr>
        <w:spacing w:before="240" w:after="0" w:line="240" w:lineRule="auto"/>
        <w:jc w:val="right"/>
        <w:rPr>
          <w:rFonts w:ascii="Segoe UI" w:hAnsi="Segoe UI" w:cs="Segoe UI"/>
          <w:bCs/>
        </w:rPr>
      </w:pPr>
      <w:r w:rsidRPr="003A19D2">
        <w:rPr>
          <w:rFonts w:ascii="Segoe UI" w:hAnsi="Segoe UI" w:cs="Segoe UI"/>
          <w:bCs/>
        </w:rPr>
        <w:t xml:space="preserve">Revisão de texto pós-submissão: </w:t>
      </w:r>
      <w:proofErr w:type="spellStart"/>
      <w:r w:rsidRPr="003A19D2">
        <w:rPr>
          <w:rFonts w:ascii="Segoe UI" w:hAnsi="Segoe UI" w:cs="Segoe UI"/>
          <w:b/>
          <w:bCs/>
        </w:rPr>
        <w:t>Naisa</w:t>
      </w:r>
      <w:proofErr w:type="spellEnd"/>
      <w:r w:rsidRPr="003A19D2">
        <w:rPr>
          <w:rFonts w:ascii="Segoe UI" w:hAnsi="Segoe UI" w:cs="Segoe UI"/>
          <w:b/>
          <w:bCs/>
        </w:rPr>
        <w:t xml:space="preserve"> Vitória Cândido </w:t>
      </w:r>
      <w:proofErr w:type="spellStart"/>
      <w:r w:rsidRPr="003A19D2">
        <w:rPr>
          <w:rFonts w:ascii="Segoe UI" w:hAnsi="Segoe UI" w:cs="Segoe UI"/>
          <w:b/>
          <w:bCs/>
        </w:rPr>
        <w:t>Bellemer</w:t>
      </w:r>
      <w:proofErr w:type="spellEnd"/>
    </w:p>
    <w:p w14:paraId="2FF7BAE7" w14:textId="08F4A51E" w:rsidR="00B64B41" w:rsidRPr="006B4555" w:rsidRDefault="00411E70" w:rsidP="00411E70">
      <w:pPr>
        <w:spacing w:after="0" w:line="240" w:lineRule="auto"/>
        <w:jc w:val="right"/>
        <w:rPr>
          <w:rFonts w:ascii="Segoe UI" w:hAnsi="Segoe UI" w:cs="Segoe UI"/>
          <w:bCs/>
        </w:rPr>
      </w:pPr>
      <w:r w:rsidRPr="003A19D2">
        <w:rPr>
          <w:rFonts w:ascii="Segoe UI" w:hAnsi="Segoe UI" w:cs="Segoe UI"/>
          <w:bCs/>
        </w:rPr>
        <w:t xml:space="preserve">E-mail: </w:t>
      </w:r>
      <w:hyperlink r:id="rId77" w:history="1">
        <w:r w:rsidRPr="003A19D2">
          <w:rPr>
            <w:rStyle w:val="Hyperlink"/>
            <w:rFonts w:ascii="Segoe UI" w:hAnsi="Segoe UI" w:cs="Segoe UI"/>
            <w:bCs/>
          </w:rPr>
          <w:t>naisacbell@gmail.com</w:t>
        </w:r>
      </w:hyperlink>
    </w:p>
    <w:bookmarkEnd w:id="0"/>
    <w:p w14:paraId="6D97680E" w14:textId="157D5F4C" w:rsidR="00B64B41" w:rsidRDefault="00B64B41" w:rsidP="00541C60">
      <w:pPr>
        <w:spacing w:after="240" w:line="240" w:lineRule="auto"/>
        <w:rPr>
          <w:rFonts w:ascii="Segoe UI" w:eastAsia="Verdana" w:hAnsi="Segoe UI" w:cs="Segoe UI"/>
          <w:b/>
          <w:color w:val="000000" w:themeColor="text1"/>
          <w:sz w:val="24"/>
        </w:rPr>
      </w:pPr>
    </w:p>
    <w:sectPr w:rsidR="00B64B41" w:rsidSect="00DF7F17">
      <w:headerReference w:type="even" r:id="rId78"/>
      <w:headerReference w:type="default" r:id="rId79"/>
      <w:footerReference w:type="even" r:id="rId80"/>
      <w:footerReference w:type="default" r:id="rId81"/>
      <w:headerReference w:type="first" r:id="rId82"/>
      <w:footerReference w:type="first" r:id="rId83"/>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F551B" w14:textId="77777777" w:rsidR="00A43446" w:rsidRDefault="00A43446" w:rsidP="00A775D3">
      <w:pPr>
        <w:spacing w:after="0" w:line="240" w:lineRule="auto"/>
      </w:pPr>
      <w:r>
        <w:separator/>
      </w:r>
    </w:p>
  </w:endnote>
  <w:endnote w:type="continuationSeparator" w:id="0">
    <w:p w14:paraId="03228A16" w14:textId="77777777" w:rsidR="00A43446" w:rsidRDefault="00A43446" w:rsidP="00A7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Book MT Std">
    <w:altName w:val="Cambria"/>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F47FC" w14:textId="77777777" w:rsidR="000E76F2" w:rsidRDefault="000E76F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9F305" w14:textId="7D692BD7" w:rsidR="00A43446" w:rsidRPr="00643705" w:rsidRDefault="00A43446" w:rsidP="004E4534">
    <w:pPr>
      <w:pStyle w:val="Rodap"/>
      <w:tabs>
        <w:tab w:val="clear" w:pos="8504"/>
      </w:tabs>
      <w:spacing w:before="120"/>
      <w:rPr>
        <w:rFonts w:ascii="Segoe UI" w:hAnsi="Segoe UI" w:cs="Segoe UI"/>
        <w:color w:val="FF0000"/>
        <w:sz w:val="18"/>
        <w:szCs w:val="18"/>
      </w:rPr>
    </w:pPr>
    <w:r w:rsidRPr="00643705">
      <w:rPr>
        <w:rFonts w:ascii="Segoe UI" w:hAnsi="Segoe UI" w:cs="Segoe UI"/>
        <w:noProof/>
        <w:color w:val="000000" w:themeColor="text1"/>
        <w:sz w:val="18"/>
        <w:szCs w:val="18"/>
        <w:lang w:eastAsia="pt-BR"/>
      </w:rPr>
      <w:drawing>
        <wp:anchor distT="0" distB="0" distL="114300" distR="114300" simplePos="0" relativeHeight="251690496" behindDoc="0" locked="0" layoutInCell="1" allowOverlap="1" wp14:anchorId="23D36967" wp14:editId="186C8055">
          <wp:simplePos x="0" y="0"/>
          <wp:positionH relativeFrom="page">
            <wp:align>left</wp:align>
          </wp:positionH>
          <wp:positionV relativeFrom="paragraph">
            <wp:posOffset>-20732</wp:posOffset>
          </wp:positionV>
          <wp:extent cx="7571105" cy="50165"/>
          <wp:effectExtent l="0" t="0" r="0" b="6985"/>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flipV="1">
                    <a:off x="0" y="0"/>
                    <a:ext cx="7571105" cy="50165"/>
                  </a:xfrm>
                  <a:prstGeom prst="rect">
                    <a:avLst/>
                  </a:prstGeom>
                </pic:spPr>
              </pic:pic>
            </a:graphicData>
          </a:graphic>
          <wp14:sizeRelH relativeFrom="page">
            <wp14:pctWidth>0</wp14:pctWidth>
          </wp14:sizeRelH>
          <wp14:sizeRelV relativeFrom="page">
            <wp14:pctHeight>0</wp14:pctHeight>
          </wp14:sizeRelV>
        </wp:anchor>
      </w:drawing>
    </w:r>
    <w:r w:rsidRPr="00643705">
      <w:rPr>
        <w:rFonts w:ascii="Segoe UI" w:eastAsia="Times New Roman" w:hAnsi="Segoe UI" w:cs="Segoe UI"/>
        <w:color w:val="000000" w:themeColor="text1"/>
        <w:sz w:val="18"/>
        <w:szCs w:val="18"/>
        <w:lang w:eastAsia="pt-BR"/>
      </w:rPr>
      <w:t>Avaliação: Revista da Avaliação da Educação Superior | Campinas; Sorocaba, SP | v. 28 | e023012</w:t>
    </w:r>
    <w:r w:rsidR="0006772E">
      <w:rPr>
        <w:rFonts w:ascii="Segoe UI" w:eastAsia="Times New Roman" w:hAnsi="Segoe UI" w:cs="Segoe UI"/>
        <w:color w:val="000000" w:themeColor="text1"/>
        <w:sz w:val="18"/>
        <w:szCs w:val="18"/>
        <w:lang w:eastAsia="pt-BR"/>
      </w:rPr>
      <w:t xml:space="preserve"> | </w:t>
    </w:r>
    <w:r w:rsidRPr="00643705">
      <w:rPr>
        <w:rFonts w:ascii="Segoe UI" w:eastAsia="Times New Roman" w:hAnsi="Segoe UI" w:cs="Segoe UI"/>
        <w:color w:val="000000" w:themeColor="text1"/>
        <w:sz w:val="18"/>
        <w:szCs w:val="18"/>
        <w:lang w:eastAsia="pt-BR"/>
      </w:rPr>
      <w:t>2023</w:t>
    </w:r>
    <w:r w:rsidR="00F353A3">
      <w:rPr>
        <w:rFonts w:ascii="Segoe UI" w:eastAsia="Times New Roman" w:hAnsi="Segoe UI" w:cs="Segoe UI"/>
        <w:color w:val="000000" w:themeColor="text1"/>
        <w:sz w:val="18"/>
        <w:szCs w:val="18"/>
        <w:lang w:eastAsia="pt-BR"/>
      </w:rPr>
      <w:t xml:space="preserve">  </w:t>
    </w:r>
    <w:r w:rsidR="00AD6067">
      <w:rPr>
        <w:rFonts w:ascii="Segoe UI" w:eastAsia="Times New Roman" w:hAnsi="Segoe UI" w:cs="Segoe UI"/>
        <w:color w:val="000000" w:themeColor="text1"/>
        <w:sz w:val="18"/>
        <w:szCs w:val="18"/>
        <w:lang w:eastAsia="pt-BR"/>
      </w:rPr>
      <w:t xml:space="preserve">          </w:t>
    </w:r>
    <w:r w:rsidRPr="008A7E4F">
      <w:rPr>
        <w:rFonts w:ascii="Segoe UI" w:eastAsia="Times New Roman" w:hAnsi="Segoe UI" w:cs="Segoe UI"/>
        <w:b/>
        <w:bCs/>
        <w:color w:val="000000" w:themeColor="text1"/>
        <w:sz w:val="28"/>
        <w:szCs w:val="28"/>
        <w:lang w:eastAsia="pt-BR"/>
      </w:rPr>
      <w:t>|</w:t>
    </w:r>
    <w:sdt>
      <w:sdtPr>
        <w:rPr>
          <w:rFonts w:ascii="Segoe UI" w:hAnsi="Segoe UI" w:cs="Segoe UI"/>
          <w:color w:val="000000" w:themeColor="text1"/>
          <w:sz w:val="18"/>
          <w:szCs w:val="18"/>
        </w:rPr>
        <w:id w:val="1142626903"/>
        <w:docPartObj>
          <w:docPartGallery w:val="Page Numbers (Bottom of Page)"/>
          <w:docPartUnique/>
        </w:docPartObj>
      </w:sdtPr>
      <w:sdtEndPr/>
      <w:sdtContent>
        <w:r>
          <w:rPr>
            <w:rFonts w:ascii="Segoe UI" w:hAnsi="Segoe UI" w:cs="Segoe UI"/>
            <w:color w:val="000000" w:themeColor="text1"/>
            <w:sz w:val="18"/>
            <w:szCs w:val="18"/>
          </w:rPr>
          <w:t xml:space="preserve"> </w:t>
        </w:r>
        <w:r w:rsidRPr="00643705">
          <w:rPr>
            <w:rFonts w:ascii="Segoe UI" w:hAnsi="Segoe UI" w:cs="Segoe UI"/>
            <w:color w:val="000000" w:themeColor="text1"/>
            <w:sz w:val="18"/>
            <w:szCs w:val="18"/>
          </w:rPr>
          <w:fldChar w:fldCharType="begin"/>
        </w:r>
        <w:r w:rsidRPr="00643705">
          <w:rPr>
            <w:rFonts w:ascii="Segoe UI" w:hAnsi="Segoe UI" w:cs="Segoe UI"/>
            <w:color w:val="000000" w:themeColor="text1"/>
            <w:sz w:val="18"/>
            <w:szCs w:val="18"/>
          </w:rPr>
          <w:instrText>PAGE   \* MERGEFORMAT</w:instrText>
        </w:r>
        <w:r w:rsidRPr="00643705">
          <w:rPr>
            <w:rFonts w:ascii="Segoe UI" w:hAnsi="Segoe UI" w:cs="Segoe UI"/>
            <w:color w:val="000000" w:themeColor="text1"/>
            <w:sz w:val="18"/>
            <w:szCs w:val="18"/>
          </w:rPr>
          <w:fldChar w:fldCharType="separate"/>
        </w:r>
        <w:r w:rsidR="000E76F2">
          <w:rPr>
            <w:rFonts w:ascii="Segoe UI" w:hAnsi="Segoe UI" w:cs="Segoe UI"/>
            <w:noProof/>
            <w:color w:val="000000" w:themeColor="text1"/>
            <w:sz w:val="18"/>
            <w:szCs w:val="18"/>
          </w:rPr>
          <w:t>20</w:t>
        </w:r>
        <w:r w:rsidRPr="00643705">
          <w:rPr>
            <w:rFonts w:ascii="Segoe UI" w:hAnsi="Segoe UI" w:cs="Segoe UI"/>
            <w:color w:val="000000" w:themeColor="text1"/>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FBF57" w14:textId="32CB6F73" w:rsidR="00A43446" w:rsidRDefault="00A43446" w:rsidP="006049D9">
    <w:pPr>
      <w:widowControl w:val="0"/>
      <w:suppressLineNumbers/>
      <w:tabs>
        <w:tab w:val="center" w:pos="4986"/>
        <w:tab w:val="right" w:pos="9972"/>
      </w:tabs>
      <w:suppressAutoHyphens/>
      <w:spacing w:before="120" w:after="0" w:line="240" w:lineRule="auto"/>
      <w:jc w:val="center"/>
      <w:rPr>
        <w:rFonts w:ascii="Verdana" w:eastAsia="Times New Roman" w:hAnsi="Verdana" w:cs="Courier New"/>
        <w:color w:val="000000" w:themeColor="text1"/>
        <w:sz w:val="18"/>
        <w:szCs w:val="18"/>
        <w:lang w:val="pt-PT"/>
      </w:rPr>
    </w:pPr>
    <w:r w:rsidRPr="00C3189E">
      <w:rPr>
        <w:noProof/>
        <w:lang w:eastAsia="pt-BR"/>
      </w:rPr>
      <w:drawing>
        <wp:anchor distT="0" distB="0" distL="114300" distR="114300" simplePos="0" relativeHeight="251688448" behindDoc="0" locked="0" layoutInCell="1" allowOverlap="1" wp14:anchorId="1B11EC2B" wp14:editId="2936BDCD">
          <wp:simplePos x="0" y="0"/>
          <wp:positionH relativeFrom="column">
            <wp:posOffset>-995680</wp:posOffset>
          </wp:positionH>
          <wp:positionV relativeFrom="paragraph">
            <wp:posOffset>46355</wp:posOffset>
          </wp:positionV>
          <wp:extent cx="7571105" cy="50165"/>
          <wp:effectExtent l="0" t="0" r="0" b="635"/>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flipV="1">
                    <a:off x="0" y="0"/>
                    <a:ext cx="7571105" cy="50165"/>
                  </a:xfrm>
                  <a:prstGeom prst="rect">
                    <a:avLst/>
                  </a:prstGeom>
                </pic:spPr>
              </pic:pic>
            </a:graphicData>
          </a:graphic>
          <wp14:sizeRelH relativeFrom="page">
            <wp14:pctWidth>0</wp14:pctWidth>
          </wp14:sizeRelH>
          <wp14:sizeRelV relativeFrom="page">
            <wp14:pctHeight>0</wp14:pctHeight>
          </wp14:sizeRelV>
        </wp:anchor>
      </w:drawing>
    </w:r>
    <w:r>
      <w:rPr>
        <w:rFonts w:ascii="Verdana" w:eastAsia="Times New Roman" w:hAnsi="Verdana" w:cs="Courier New"/>
        <w:color w:val="000000" w:themeColor="text1"/>
        <w:sz w:val="18"/>
        <w:szCs w:val="18"/>
        <w:lang w:val="pt-PT"/>
      </w:rPr>
      <w:t>Recei</w:t>
    </w:r>
    <w:r w:rsidR="000E76F2">
      <w:rPr>
        <w:rFonts w:ascii="Verdana" w:eastAsia="Times New Roman" w:hAnsi="Verdana" w:cs="Courier New"/>
        <w:color w:val="000000" w:themeColor="text1"/>
        <w:sz w:val="18"/>
        <w:szCs w:val="18"/>
        <w:lang w:val="pt-PT"/>
      </w:rPr>
      <w:t>ved on</w:t>
    </w:r>
    <w:r>
      <w:rPr>
        <w:rFonts w:ascii="Verdana" w:eastAsia="Times New Roman" w:hAnsi="Verdana" w:cs="Courier New"/>
        <w:color w:val="000000" w:themeColor="text1"/>
        <w:sz w:val="18"/>
        <w:szCs w:val="18"/>
        <w:lang w:val="pt-PT"/>
      </w:rPr>
      <w:t>: 14/09/2022</w:t>
    </w:r>
    <w:r w:rsidRPr="00506B52">
      <w:rPr>
        <w:rFonts w:ascii="Verdana" w:eastAsia="Times New Roman" w:hAnsi="Verdana" w:cs="Courier New"/>
        <w:color w:val="FF0000"/>
        <w:sz w:val="18"/>
        <w:szCs w:val="18"/>
        <w:lang w:val="pt-PT"/>
      </w:rPr>
      <w:t xml:space="preserve"> </w:t>
    </w:r>
    <w:r w:rsidRPr="004C0BAA">
      <w:rPr>
        <w:rFonts w:ascii="Verdana" w:eastAsia="Times New Roman" w:hAnsi="Verdana" w:cs="Courier New"/>
        <w:color w:val="000000" w:themeColor="text1"/>
        <w:sz w:val="18"/>
        <w:szCs w:val="18"/>
        <w:lang w:val="pt-PT"/>
      </w:rPr>
      <w:t>|</w:t>
    </w:r>
    <w:r>
      <w:rPr>
        <w:rFonts w:ascii="Verdana" w:eastAsia="Times New Roman" w:hAnsi="Verdana" w:cs="Courier New"/>
        <w:color w:val="FF0000"/>
        <w:sz w:val="18"/>
        <w:szCs w:val="18"/>
        <w:lang w:val="pt-PT"/>
      </w:rPr>
      <w:t xml:space="preserve"> </w:t>
    </w:r>
    <w:r>
      <w:rPr>
        <w:rFonts w:ascii="Verdana" w:eastAsia="Times New Roman" w:hAnsi="Verdana" w:cs="Courier New"/>
        <w:color w:val="000000" w:themeColor="text1"/>
        <w:sz w:val="18"/>
        <w:szCs w:val="18"/>
        <w:lang w:val="pt-PT"/>
      </w:rPr>
      <w:t>Ap</w:t>
    </w:r>
    <w:r w:rsidR="000E76F2">
      <w:rPr>
        <w:rFonts w:ascii="Verdana" w:eastAsia="Times New Roman" w:hAnsi="Verdana" w:cs="Courier New"/>
        <w:color w:val="000000" w:themeColor="text1"/>
        <w:sz w:val="18"/>
        <w:szCs w:val="18"/>
        <w:lang w:val="pt-PT"/>
      </w:rPr>
      <w:t>p</w:t>
    </w:r>
    <w:r>
      <w:rPr>
        <w:rFonts w:ascii="Verdana" w:eastAsia="Times New Roman" w:hAnsi="Verdana" w:cs="Courier New"/>
        <w:color w:val="000000" w:themeColor="text1"/>
        <w:sz w:val="18"/>
        <w:szCs w:val="18"/>
        <w:lang w:val="pt-PT"/>
      </w:rPr>
      <w:t>rov</w:t>
    </w:r>
    <w:r w:rsidR="000E76F2">
      <w:rPr>
        <w:rFonts w:ascii="Verdana" w:eastAsia="Times New Roman" w:hAnsi="Verdana" w:cs="Courier New"/>
        <w:color w:val="000000" w:themeColor="text1"/>
        <w:sz w:val="18"/>
        <w:szCs w:val="18"/>
        <w:lang w:val="pt-PT"/>
      </w:rPr>
      <w:t>ed on</w:t>
    </w:r>
    <w:r>
      <w:rPr>
        <w:rFonts w:ascii="Verdana" w:eastAsia="Times New Roman" w:hAnsi="Verdana" w:cs="Courier New"/>
        <w:color w:val="000000" w:themeColor="text1"/>
        <w:sz w:val="18"/>
        <w:szCs w:val="18"/>
        <w:lang w:val="pt-PT"/>
      </w:rPr>
      <w:t>: 21/06/2023</w:t>
    </w:r>
    <w:r>
      <w:rPr>
        <w:rFonts w:ascii="Verdana" w:eastAsia="Times New Roman" w:hAnsi="Verdana" w:cs="Courier New"/>
        <w:color w:val="FF0000"/>
        <w:sz w:val="18"/>
        <w:szCs w:val="18"/>
        <w:lang w:val="pt-PT"/>
      </w:rPr>
      <w:t xml:space="preserve"> </w:t>
    </w:r>
    <w:r w:rsidRPr="004C0BAA">
      <w:rPr>
        <w:rFonts w:ascii="Verdana" w:eastAsia="Times New Roman" w:hAnsi="Verdana" w:cs="Courier New"/>
        <w:color w:val="000000" w:themeColor="text1"/>
        <w:sz w:val="18"/>
        <w:szCs w:val="18"/>
        <w:lang w:val="pt-PT"/>
      </w:rPr>
      <w:t xml:space="preserve">| </w:t>
    </w:r>
    <w:r w:rsidRPr="00BD7E39">
      <w:rPr>
        <w:rFonts w:ascii="Verdana" w:eastAsia="Times New Roman" w:hAnsi="Verdana" w:cs="Courier New"/>
        <w:color w:val="000000" w:themeColor="text1"/>
        <w:sz w:val="18"/>
        <w:szCs w:val="18"/>
        <w:lang w:val="pt-PT"/>
      </w:rPr>
      <w:t>Revi</w:t>
    </w:r>
    <w:r w:rsidR="000E76F2">
      <w:rPr>
        <w:rFonts w:ascii="Verdana" w:eastAsia="Times New Roman" w:hAnsi="Verdana" w:cs="Courier New"/>
        <w:color w:val="000000" w:themeColor="text1"/>
        <w:sz w:val="18"/>
        <w:szCs w:val="18"/>
        <w:lang w:val="pt-PT"/>
      </w:rPr>
      <w:t>ewed on</w:t>
    </w:r>
    <w:r>
      <w:rPr>
        <w:rFonts w:ascii="Verdana" w:eastAsia="Times New Roman" w:hAnsi="Verdana" w:cs="Courier New"/>
        <w:color w:val="000000" w:themeColor="text1"/>
        <w:sz w:val="18"/>
        <w:szCs w:val="18"/>
        <w:lang w:val="pt-PT"/>
      </w:rPr>
      <w:t>: 07/08/2023</w:t>
    </w:r>
  </w:p>
  <w:p w14:paraId="7B9DD46D" w14:textId="62528B6E" w:rsidR="00A43446" w:rsidRPr="00451BAE" w:rsidRDefault="00A43446" w:rsidP="00451BAE">
    <w:pPr>
      <w:widowControl w:val="0"/>
      <w:suppressLineNumbers/>
      <w:tabs>
        <w:tab w:val="center" w:pos="4986"/>
        <w:tab w:val="right" w:pos="9972"/>
      </w:tabs>
      <w:suppressAutoHyphens/>
      <w:spacing w:before="120" w:after="0" w:line="240" w:lineRule="auto"/>
      <w:jc w:val="center"/>
      <w:rPr>
        <w:color w:val="000000" w:themeColor="text1"/>
      </w:rPr>
    </w:pPr>
    <w:r w:rsidRPr="007F35FE">
      <w:rPr>
        <w:rFonts w:ascii="Verdana" w:eastAsia="Times New Roman" w:hAnsi="Verdana" w:cs="Courier New"/>
        <w:color w:val="000000" w:themeColor="text1"/>
        <w:sz w:val="18"/>
        <w:szCs w:val="18"/>
        <w:lang w:val="pt-PT"/>
      </w:rPr>
      <w:t>Copyright @202</w:t>
    </w:r>
    <w:r>
      <w:rPr>
        <w:rFonts w:ascii="Verdana" w:eastAsia="Times New Roman" w:hAnsi="Verdana" w:cs="Courier New"/>
        <w:color w:val="000000" w:themeColor="text1"/>
        <w:sz w:val="18"/>
        <w:szCs w:val="18"/>
        <w:lang w:val="pt-PT"/>
      </w:rPr>
      <w:t>3</w:t>
    </w:r>
    <w:r w:rsidRPr="007F35FE">
      <w:rPr>
        <w:rFonts w:ascii="Verdana" w:eastAsia="Times New Roman" w:hAnsi="Verdana" w:cs="Courier New"/>
        <w:color w:val="000000" w:themeColor="text1"/>
        <w:sz w:val="18"/>
        <w:szCs w:val="18"/>
        <w:lang w:val="pt-PT"/>
      </w:rPr>
      <w:t xml:space="preserve">. Conteúdo de acesso aberto, distribuído sob os termos da Licença Internacional    </w:t>
    </w:r>
    <w:r w:rsidRPr="00462D59">
      <w:rPr>
        <w:noProof/>
        <w:color w:val="0563C1" w:themeColor="hyperlink"/>
        <w:lang w:eastAsia="pt-BR"/>
      </w:rPr>
      <w:drawing>
        <wp:inline distT="0" distB="0" distL="0" distR="0" wp14:anchorId="3A40482D" wp14:editId="4F1DB373">
          <wp:extent cx="271273" cy="94488"/>
          <wp:effectExtent l="0" t="0" r="0" b="127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 logo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1273" cy="94488"/>
                  </a:xfrm>
                  <a:prstGeom prst="rect">
                    <a:avLst/>
                  </a:prstGeom>
                </pic:spPr>
              </pic:pic>
            </a:graphicData>
          </a:graphic>
        </wp:inline>
      </w:drawing>
    </w:r>
    <w:r>
      <w:rPr>
        <w:rFonts w:ascii="Verdana" w:eastAsia="Times New Roman" w:hAnsi="Verdana" w:cs="Courier New"/>
        <w:color w:val="002060"/>
        <w:sz w:val="18"/>
        <w:szCs w:val="18"/>
        <w:lang w:val="pt-PT"/>
      </w:rPr>
      <w:t xml:space="preserve"> </w:t>
    </w:r>
    <w:hyperlink r:id="rId3" w:history="1">
      <w:proofErr w:type="spellStart"/>
      <w:r w:rsidRPr="007F35FE">
        <w:rPr>
          <w:rStyle w:val="Hyperlink"/>
          <w:color w:val="000000" w:themeColor="text1"/>
          <w:u w:val="none"/>
        </w:rPr>
        <w:t>Creative</w:t>
      </w:r>
      <w:proofErr w:type="spellEnd"/>
      <w:r w:rsidRPr="007F35FE">
        <w:rPr>
          <w:rStyle w:val="Hyperlink"/>
          <w:color w:val="000000" w:themeColor="text1"/>
          <w:u w:val="none"/>
        </w:rPr>
        <w:t xml:space="preserve"> </w:t>
      </w:r>
      <w:proofErr w:type="spellStart"/>
      <w:r w:rsidRPr="007F35FE">
        <w:rPr>
          <w:rStyle w:val="Hyperlink"/>
          <w:color w:val="000000" w:themeColor="text1"/>
          <w:u w:val="none"/>
        </w:rPr>
        <w:t>Commons</w:t>
      </w:r>
      <w:proofErr w:type="spellEnd"/>
      <w:r w:rsidRPr="007F35FE">
        <w:rPr>
          <w:rStyle w:val="Hyperlink"/>
          <w:color w:val="000000" w:themeColor="text1"/>
          <w:u w:val="none"/>
        </w:rPr>
        <w:t xml:space="preserve"> — CC BY 4.0</w:t>
      </w:r>
    </w:hyperlink>
    <w:r w:rsidRPr="007F35FE">
      <w:rPr>
        <w:color w:val="000000" w:themeColor="text1"/>
      </w:rPr>
      <w:t xml:space="preserve"> </w:t>
    </w:r>
    <w:bookmarkStart w:id="2" w:name="_GoBack"/>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CAD71" w14:textId="77777777" w:rsidR="00A43446" w:rsidRDefault="00A43446" w:rsidP="00A775D3">
      <w:pPr>
        <w:spacing w:after="0" w:line="240" w:lineRule="auto"/>
      </w:pPr>
      <w:r>
        <w:separator/>
      </w:r>
    </w:p>
  </w:footnote>
  <w:footnote w:type="continuationSeparator" w:id="0">
    <w:p w14:paraId="0D500CD5" w14:textId="77777777" w:rsidR="00A43446" w:rsidRDefault="00A43446" w:rsidP="00A775D3">
      <w:pPr>
        <w:spacing w:after="0" w:line="240" w:lineRule="auto"/>
      </w:pPr>
      <w:r>
        <w:continuationSeparator/>
      </w:r>
    </w:p>
  </w:footnote>
  <w:footnote w:id="1">
    <w:p w14:paraId="56A10148" w14:textId="1CC281E0" w:rsidR="00A43446" w:rsidRPr="00C576E4" w:rsidRDefault="00A43446" w:rsidP="00B64B41">
      <w:pPr>
        <w:pStyle w:val="Textodenotaderodap"/>
        <w:spacing w:before="120" w:after="120"/>
        <w:ind w:left="170" w:hanging="170"/>
        <w:mirrorIndents/>
        <w:jc w:val="both"/>
        <w:rPr>
          <w:lang w:val="en-US"/>
        </w:rPr>
      </w:pPr>
      <w:r w:rsidRPr="0028271E">
        <w:rPr>
          <w:rFonts w:ascii="Segoe UI" w:hAnsi="Segoe UI" w:cs="Segoe UI"/>
          <w:vertAlign w:val="superscript"/>
        </w:rPr>
        <w:footnoteRef/>
      </w:r>
      <w:r w:rsidRPr="0028271E">
        <w:rPr>
          <w:rFonts w:ascii="Segoe UI" w:hAnsi="Segoe UI" w:cs="Segoe UI"/>
          <w:lang w:val="en-US"/>
        </w:rPr>
        <w:t xml:space="preserve"> Law n°. 12,711 of August 29, 2012 is undoubtedly important for consolidating material equality between whites, blacks, browns, indigenous peoples and people with disabilities in access to Higher Education. </w:t>
      </w:r>
      <w:r w:rsidRPr="001B0631">
        <w:rPr>
          <w:rFonts w:ascii="Segoe UI" w:hAnsi="Segoe UI" w:cs="Segoe UI"/>
          <w:lang w:val="en-US"/>
        </w:rPr>
        <w:t xml:space="preserve">In this review, however, programs associated with the expansion of the structure, investments, resources and enrollments in Higher Education </w:t>
      </w:r>
      <w:proofErr w:type="gramStart"/>
      <w:r w:rsidRPr="001B0631">
        <w:rPr>
          <w:rFonts w:ascii="Segoe UI" w:hAnsi="Segoe UI" w:cs="Segoe UI"/>
          <w:lang w:val="en-US"/>
        </w:rPr>
        <w:t>are analyzed</w:t>
      </w:r>
      <w:proofErr w:type="gramEnd"/>
      <w:r w:rsidRPr="001B0631">
        <w:rPr>
          <w:rFonts w:ascii="Segoe UI" w:hAnsi="Segoe UI" w:cs="Segoe UI"/>
          <w:lang w:val="en-US"/>
        </w:rPr>
        <w:t>.</w:t>
      </w:r>
    </w:p>
  </w:footnote>
  <w:footnote w:id="2">
    <w:p w14:paraId="79BB035A" w14:textId="69196DF9" w:rsidR="00A43446" w:rsidRPr="00C576E4" w:rsidRDefault="00A43446" w:rsidP="00B64B41">
      <w:pPr>
        <w:pStyle w:val="Textodenotaderodap"/>
        <w:spacing w:before="120" w:after="120"/>
        <w:ind w:left="170" w:hanging="170"/>
        <w:mirrorIndents/>
        <w:jc w:val="both"/>
        <w:rPr>
          <w:lang w:val="en-US"/>
        </w:rPr>
      </w:pPr>
      <w:r w:rsidRPr="0028271E">
        <w:rPr>
          <w:rFonts w:ascii="Segoe UI" w:hAnsi="Segoe UI" w:cs="Segoe UI"/>
          <w:vertAlign w:val="superscript"/>
          <w:lang w:val="en-US"/>
        </w:rPr>
        <w:footnoteRef/>
      </w:r>
      <w:r w:rsidRPr="0028271E">
        <w:rPr>
          <w:rFonts w:ascii="Segoe UI" w:hAnsi="Segoe UI" w:cs="Segoe UI"/>
          <w:lang w:val="en-US"/>
        </w:rPr>
        <w:t xml:space="preserve"> Research conducted on July 4, 2022.</w:t>
      </w:r>
    </w:p>
  </w:footnote>
  <w:footnote w:id="3">
    <w:p w14:paraId="167C9446" w14:textId="0F9CC8FE" w:rsidR="00A43446" w:rsidRPr="0028271E" w:rsidRDefault="00A43446" w:rsidP="00B64B41">
      <w:pPr>
        <w:pStyle w:val="Textodenotaderodap"/>
        <w:spacing w:before="120" w:after="120"/>
        <w:ind w:left="170" w:hanging="170"/>
        <w:mirrorIndents/>
        <w:jc w:val="both"/>
        <w:rPr>
          <w:rFonts w:ascii="Segoe UI" w:hAnsi="Segoe UI" w:cs="Segoe UI"/>
          <w:lang w:val="en-US"/>
        </w:rPr>
      </w:pPr>
      <w:r w:rsidRPr="0028271E">
        <w:rPr>
          <w:rFonts w:ascii="Segoe UI" w:hAnsi="Segoe UI" w:cs="Segoe UI"/>
          <w:vertAlign w:val="superscript"/>
          <w:lang w:val="en-US"/>
        </w:rPr>
        <w:footnoteRef/>
      </w:r>
      <w:r w:rsidRPr="0028271E">
        <w:rPr>
          <w:rFonts w:ascii="Segoe UI" w:hAnsi="Segoe UI" w:cs="Segoe UI"/>
          <w:lang w:val="en-US"/>
        </w:rPr>
        <w:t xml:space="preserve"> They </w:t>
      </w:r>
      <w:proofErr w:type="gramStart"/>
      <w:r w:rsidRPr="0028271E">
        <w:rPr>
          <w:rFonts w:ascii="Segoe UI" w:hAnsi="Segoe UI" w:cs="Segoe UI"/>
          <w:lang w:val="en-US"/>
        </w:rPr>
        <w:t>are:</w:t>
      </w:r>
      <w:proofErr w:type="gramEnd"/>
      <w:r w:rsidRPr="0028271E">
        <w:rPr>
          <w:rFonts w:ascii="Segoe UI" w:hAnsi="Segoe UI" w:cs="Segoe UI"/>
          <w:lang w:val="en-US"/>
        </w:rPr>
        <w:t xml:space="preserve"> P5, P6, P10, P15, P17, P22, P23, P29, P30, P32, P33, P34, P35, P37, P38, P49, P52, P53, P56, P58.</w:t>
      </w:r>
    </w:p>
  </w:footnote>
  <w:footnote w:id="4">
    <w:p w14:paraId="44510F94" w14:textId="0CD78275" w:rsidR="00A43446" w:rsidRPr="00C576E4" w:rsidRDefault="00A43446" w:rsidP="00B64B41">
      <w:pPr>
        <w:pStyle w:val="Textodenotaderodap"/>
        <w:spacing w:before="120" w:after="120"/>
        <w:ind w:left="170" w:hanging="170"/>
        <w:mirrorIndents/>
        <w:jc w:val="both"/>
        <w:rPr>
          <w:lang w:val="en-US"/>
        </w:rPr>
      </w:pPr>
      <w:r w:rsidRPr="0028271E">
        <w:rPr>
          <w:rFonts w:ascii="Segoe UI" w:hAnsi="Segoe UI" w:cs="Segoe UI"/>
          <w:vertAlign w:val="superscript"/>
          <w:lang w:val="en-US"/>
        </w:rPr>
        <w:footnoteRef/>
      </w:r>
      <w:r w:rsidRPr="0028271E">
        <w:rPr>
          <w:rFonts w:ascii="Segoe UI" w:hAnsi="Segoe UI" w:cs="Segoe UI"/>
          <w:lang w:val="en-US"/>
        </w:rPr>
        <w:t xml:space="preserve"> The influence of the World Bank on national policies is investigated in greater depth by research studies P6, P10, P17, P46, P37, P52, P53 e P58</w:t>
      </w:r>
    </w:p>
  </w:footnote>
  <w:footnote w:id="5">
    <w:p w14:paraId="74CF8BE9" w14:textId="2174E669" w:rsidR="00A43446" w:rsidRPr="00C576E4" w:rsidRDefault="00A43446" w:rsidP="00B64B41">
      <w:pPr>
        <w:pStyle w:val="Textodenotaderodap"/>
        <w:spacing w:before="120" w:after="120"/>
        <w:ind w:left="170" w:hanging="170"/>
        <w:mirrorIndents/>
        <w:jc w:val="both"/>
        <w:rPr>
          <w:lang w:val="en-US"/>
        </w:rPr>
      </w:pPr>
      <w:r w:rsidRPr="0028271E">
        <w:rPr>
          <w:rFonts w:ascii="Segoe UI" w:hAnsi="Segoe UI" w:cs="Segoe UI"/>
          <w:vertAlign w:val="superscript"/>
          <w:lang w:val="en-US"/>
        </w:rPr>
        <w:footnoteRef/>
      </w:r>
      <w:r w:rsidRPr="0028271E">
        <w:rPr>
          <w:rFonts w:ascii="Segoe UI" w:hAnsi="Segoe UI" w:cs="Segoe UI"/>
          <w:lang w:val="en-US"/>
        </w:rPr>
        <w:t xml:space="preserve"> These studies are: P1, P2, P3, P5, P10, P15, P17, P19, P22, P24, P26, P29, P30, P31, P32, P35, P37, P38, P45, P46, P49, P53, P56, P58</w:t>
      </w:r>
    </w:p>
  </w:footnote>
  <w:footnote w:id="6">
    <w:p w14:paraId="5937601B" w14:textId="42ACECD1" w:rsidR="00A43446" w:rsidRPr="00C576E4" w:rsidRDefault="00A43446" w:rsidP="00B64B41">
      <w:pPr>
        <w:pStyle w:val="Textodenotaderodap"/>
        <w:spacing w:before="120" w:after="120"/>
        <w:ind w:left="170" w:hanging="170"/>
        <w:mirrorIndents/>
        <w:jc w:val="both"/>
        <w:rPr>
          <w:lang w:val="en-US"/>
        </w:rPr>
      </w:pPr>
      <w:r w:rsidRPr="0028271E">
        <w:rPr>
          <w:rFonts w:ascii="Segoe UI" w:hAnsi="Segoe UI" w:cs="Segoe UI"/>
          <w:vertAlign w:val="superscript"/>
          <w:lang w:val="en-US"/>
        </w:rPr>
        <w:footnoteRef/>
      </w:r>
      <w:r w:rsidRPr="0028271E">
        <w:rPr>
          <w:rFonts w:ascii="Segoe UI" w:hAnsi="Segoe UI" w:cs="Segoe UI"/>
          <w:lang w:val="en-US"/>
        </w:rPr>
        <w:t xml:space="preserve"> The research studies that explore this relationship are: P2, P5, P6, P7, P8, P9, P10, P12, P13, P14, P16, P17, P19, P20, P21, P22, P23, P24, P26, P28, P30, P32, P33, P34, P35, P36, P38, P40, P42, P43, P44, P45, P46, P47, P48, P49, P51, P52, P53, P54, P55, P56, P57, P58</w:t>
      </w:r>
    </w:p>
  </w:footnote>
  <w:footnote w:id="7">
    <w:p w14:paraId="3C6ECC64" w14:textId="227AF312" w:rsidR="00A43446" w:rsidRPr="00C576E4" w:rsidRDefault="00A43446" w:rsidP="00B64B41">
      <w:pPr>
        <w:pStyle w:val="Textodenotaderodap"/>
        <w:spacing w:before="120" w:after="120"/>
        <w:ind w:left="170" w:hanging="170"/>
        <w:mirrorIndents/>
        <w:jc w:val="both"/>
        <w:rPr>
          <w:lang w:val="en-US"/>
        </w:rPr>
      </w:pPr>
      <w:r w:rsidRPr="0028271E">
        <w:rPr>
          <w:rFonts w:ascii="Segoe UI" w:hAnsi="Segoe UI" w:cs="Segoe UI"/>
          <w:vertAlign w:val="superscript"/>
          <w:lang w:val="en-US"/>
        </w:rPr>
        <w:footnoteRef/>
      </w:r>
      <w:r w:rsidRPr="0028271E">
        <w:rPr>
          <w:rFonts w:ascii="Segoe UI" w:hAnsi="Segoe UI" w:cs="Segoe UI"/>
          <w:lang w:val="en-US"/>
        </w:rPr>
        <w:t xml:space="preserve"> They are: P1, P3, P4, P6, P7, P8, P9, P10, P13, P14, P15, P16, P18, P19, P20, P22, P23, P24, P25, P26, P27, P31, P32, P33, P34, P35, P39, P42, P43, P44, P45, P47, P48, P49, P50, P53, P54, P56, P57</w:t>
      </w:r>
    </w:p>
  </w:footnote>
  <w:footnote w:id="8">
    <w:p w14:paraId="01A3F757" w14:textId="0714BF46" w:rsidR="00A43446" w:rsidRPr="00C576E4" w:rsidRDefault="00A43446" w:rsidP="00B64B41">
      <w:pPr>
        <w:pStyle w:val="Textodenotaderodap"/>
        <w:spacing w:before="120" w:after="120"/>
        <w:ind w:left="170" w:hanging="170"/>
        <w:mirrorIndents/>
        <w:jc w:val="both"/>
        <w:rPr>
          <w:lang w:val="en-US"/>
        </w:rPr>
      </w:pPr>
      <w:r w:rsidRPr="0028271E">
        <w:rPr>
          <w:rFonts w:ascii="Segoe UI" w:hAnsi="Segoe UI" w:cs="Segoe UI"/>
          <w:vertAlign w:val="superscript"/>
          <w:lang w:val="en-US"/>
        </w:rPr>
        <w:footnoteRef/>
      </w:r>
      <w:r w:rsidRPr="0028271E">
        <w:rPr>
          <w:rFonts w:ascii="Segoe UI" w:hAnsi="Segoe UI" w:cs="Segoe UI"/>
          <w:lang w:val="en-US"/>
        </w:rPr>
        <w:t xml:space="preserve"> Works associated with this theme include: P9, P13, P16, P17, P20, P21, P31, P33, P36, P46, P49, P50, P56, P58</w:t>
      </w:r>
    </w:p>
  </w:footnote>
  <w:footnote w:id="9">
    <w:p w14:paraId="0A548460" w14:textId="40D6B1D1" w:rsidR="00A43446" w:rsidRPr="00C576E4" w:rsidRDefault="00A43446" w:rsidP="00B64B41">
      <w:pPr>
        <w:pStyle w:val="Textodenotaderodap"/>
        <w:spacing w:before="120" w:after="120"/>
        <w:ind w:left="170" w:hanging="170"/>
        <w:mirrorIndents/>
        <w:jc w:val="both"/>
        <w:rPr>
          <w:lang w:val="en-US"/>
        </w:rPr>
      </w:pPr>
      <w:r w:rsidRPr="0028271E">
        <w:rPr>
          <w:rFonts w:ascii="Segoe UI" w:hAnsi="Segoe UI" w:cs="Segoe UI"/>
          <w:vertAlign w:val="superscript"/>
          <w:lang w:val="en-US"/>
        </w:rPr>
        <w:footnoteRef/>
      </w:r>
      <w:r w:rsidRPr="0028271E">
        <w:rPr>
          <w:rFonts w:ascii="Segoe UI" w:hAnsi="Segoe UI" w:cs="Segoe UI"/>
          <w:lang w:val="en-US"/>
        </w:rPr>
        <w:t xml:space="preserve"> Studies related to this topic include: P4, P6, P8, P11, P26, P27, P31, P39, P41, P42, P45, P48, P51, P57, P58</w:t>
      </w:r>
    </w:p>
  </w:footnote>
  <w:footnote w:id="10">
    <w:p w14:paraId="6766FA17" w14:textId="07D55C8D" w:rsidR="00A43446" w:rsidRPr="0028271E" w:rsidRDefault="00A43446" w:rsidP="00B64B41">
      <w:pPr>
        <w:pStyle w:val="Textodenotaderodap"/>
        <w:spacing w:before="120" w:after="120"/>
        <w:ind w:left="170" w:hanging="170"/>
        <w:jc w:val="both"/>
        <w:rPr>
          <w:lang w:val="en-US"/>
        </w:rPr>
      </w:pPr>
      <w:r w:rsidRPr="0028271E">
        <w:rPr>
          <w:rFonts w:ascii="Segoe UI" w:hAnsi="Segoe UI" w:cs="Segoe UI"/>
          <w:vertAlign w:val="superscript"/>
        </w:rPr>
        <w:footnoteRef/>
      </w:r>
      <w:r w:rsidRPr="001B0631">
        <w:rPr>
          <w:rFonts w:ascii="Segoe UI" w:hAnsi="Segoe UI" w:cs="Segoe UI"/>
          <w:lang w:val="en-US"/>
        </w:rPr>
        <w:t xml:space="preserve"> The first cycle runs from 2004 to 2006; the second cycle from 2007 to 2009; and the third cycle from 2010 to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4F004" w14:textId="77777777" w:rsidR="000E76F2" w:rsidRDefault="000E76F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07F41" w14:textId="7ED9CBCF" w:rsidR="00A43446" w:rsidRDefault="00A43446" w:rsidP="00D80B1C">
    <w:pPr>
      <w:pStyle w:val="Cabealho"/>
      <w:jc w:val="center"/>
    </w:pPr>
    <w:r>
      <w:rPr>
        <w:noProof/>
        <w:lang w:eastAsia="pt-BR"/>
      </w:rPr>
      <w:drawing>
        <wp:anchor distT="0" distB="0" distL="114300" distR="114300" simplePos="0" relativeHeight="251693568" behindDoc="0" locked="0" layoutInCell="1" allowOverlap="1" wp14:anchorId="67EE0D2A" wp14:editId="5955C38F">
          <wp:simplePos x="0" y="0"/>
          <wp:positionH relativeFrom="page">
            <wp:align>left</wp:align>
          </wp:positionH>
          <wp:positionV relativeFrom="paragraph">
            <wp:posOffset>-449580</wp:posOffset>
          </wp:positionV>
          <wp:extent cx="7621905" cy="1224280"/>
          <wp:effectExtent l="0" t="0" r="0" b="0"/>
          <wp:wrapThrough wrapText="bothSides">
            <wp:wrapPolygon edited="0">
              <wp:start x="0" y="0"/>
              <wp:lineTo x="0" y="21174"/>
              <wp:lineTo x="21541" y="21174"/>
              <wp:lineTo x="21541" y="0"/>
              <wp:lineTo x="0" y="0"/>
            </wp:wrapPolygon>
          </wp:wrapThrough>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621905"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D61D8" w14:textId="309D068A" w:rsidR="00A43446" w:rsidRDefault="00A43446">
    <w:pPr>
      <w:pStyle w:val="Cabealho"/>
    </w:pPr>
    <w:r>
      <w:rPr>
        <w:noProof/>
        <w:lang w:eastAsia="pt-BR"/>
      </w:rPr>
      <w:drawing>
        <wp:anchor distT="0" distB="0" distL="114300" distR="114300" simplePos="0" relativeHeight="251691520" behindDoc="0" locked="0" layoutInCell="1" allowOverlap="1" wp14:anchorId="1310A7F7" wp14:editId="1AD48F9B">
          <wp:simplePos x="0" y="0"/>
          <wp:positionH relativeFrom="page">
            <wp:align>left</wp:align>
          </wp:positionH>
          <wp:positionV relativeFrom="paragraph">
            <wp:posOffset>-446405</wp:posOffset>
          </wp:positionV>
          <wp:extent cx="7621905" cy="122428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621905" cy="122428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6.75pt;visibility:visible;mso-wrap-style:square" o:bullet="t">
        <v:imagedata r:id="rId1" o:title="DOI1"/>
      </v:shape>
    </w:pict>
  </w:numPicBullet>
  <w:abstractNum w:abstractNumId="0" w15:restartNumberingAfterBreak="0">
    <w:nsid w:val="03B72547"/>
    <w:multiLevelType w:val="hybridMultilevel"/>
    <w:tmpl w:val="F7F655DC"/>
    <w:lvl w:ilvl="0" w:tplc="67662014">
      <w:start w:val="3"/>
      <w:numFmt w:val="bullet"/>
      <w:lvlText w:val=""/>
      <w:lvlJc w:val="left"/>
      <w:pPr>
        <w:ind w:left="1080" w:hanging="360"/>
      </w:pPr>
      <w:rPr>
        <w:rFonts w:ascii="Wingdings" w:eastAsia="Times New Roman" w:hAnsi="Wingdings"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05651FC3"/>
    <w:multiLevelType w:val="hybridMultilevel"/>
    <w:tmpl w:val="88B8A65A"/>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8095EFD"/>
    <w:multiLevelType w:val="hybridMultilevel"/>
    <w:tmpl w:val="0598FABA"/>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37F3442"/>
    <w:multiLevelType w:val="hybridMultilevel"/>
    <w:tmpl w:val="350EDA10"/>
    <w:lvl w:ilvl="0" w:tplc="A2DEAB6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54A4347"/>
    <w:multiLevelType w:val="hybridMultilevel"/>
    <w:tmpl w:val="59DE2C66"/>
    <w:lvl w:ilvl="0" w:tplc="D4EE625C">
      <w:numFmt w:val="bullet"/>
      <w:lvlText w:val=""/>
      <w:lvlJc w:val="left"/>
      <w:pPr>
        <w:ind w:left="461" w:hanging="360"/>
      </w:pPr>
      <w:rPr>
        <w:rFonts w:ascii="Symbol" w:eastAsia="Symbol" w:hAnsi="Symbol" w:cs="Symbol" w:hint="default"/>
        <w:w w:val="99"/>
        <w:sz w:val="24"/>
        <w:szCs w:val="24"/>
        <w:lang w:val="pt-PT" w:eastAsia="pt-PT" w:bidi="pt-PT"/>
      </w:rPr>
    </w:lvl>
    <w:lvl w:ilvl="1" w:tplc="EF808A3C">
      <w:numFmt w:val="bullet"/>
      <w:lvlText w:val="•"/>
      <w:lvlJc w:val="left"/>
      <w:pPr>
        <w:ind w:left="1342" w:hanging="360"/>
      </w:pPr>
      <w:rPr>
        <w:rFonts w:hint="default"/>
        <w:lang w:val="pt-PT" w:eastAsia="pt-PT" w:bidi="pt-PT"/>
      </w:rPr>
    </w:lvl>
    <w:lvl w:ilvl="2" w:tplc="89B8C532">
      <w:numFmt w:val="bullet"/>
      <w:lvlText w:val="•"/>
      <w:lvlJc w:val="left"/>
      <w:pPr>
        <w:ind w:left="2224" w:hanging="360"/>
      </w:pPr>
      <w:rPr>
        <w:rFonts w:hint="default"/>
        <w:lang w:val="pt-PT" w:eastAsia="pt-PT" w:bidi="pt-PT"/>
      </w:rPr>
    </w:lvl>
    <w:lvl w:ilvl="3" w:tplc="85F0A806">
      <w:numFmt w:val="bullet"/>
      <w:lvlText w:val="•"/>
      <w:lvlJc w:val="left"/>
      <w:pPr>
        <w:ind w:left="3106" w:hanging="360"/>
      </w:pPr>
      <w:rPr>
        <w:rFonts w:hint="default"/>
        <w:lang w:val="pt-PT" w:eastAsia="pt-PT" w:bidi="pt-PT"/>
      </w:rPr>
    </w:lvl>
    <w:lvl w:ilvl="4" w:tplc="A1B05810">
      <w:numFmt w:val="bullet"/>
      <w:lvlText w:val="•"/>
      <w:lvlJc w:val="left"/>
      <w:pPr>
        <w:ind w:left="3988" w:hanging="360"/>
      </w:pPr>
      <w:rPr>
        <w:rFonts w:hint="default"/>
        <w:lang w:val="pt-PT" w:eastAsia="pt-PT" w:bidi="pt-PT"/>
      </w:rPr>
    </w:lvl>
    <w:lvl w:ilvl="5" w:tplc="D7AC67C0">
      <w:numFmt w:val="bullet"/>
      <w:lvlText w:val="•"/>
      <w:lvlJc w:val="left"/>
      <w:pPr>
        <w:ind w:left="4870" w:hanging="360"/>
      </w:pPr>
      <w:rPr>
        <w:rFonts w:hint="default"/>
        <w:lang w:val="pt-PT" w:eastAsia="pt-PT" w:bidi="pt-PT"/>
      </w:rPr>
    </w:lvl>
    <w:lvl w:ilvl="6" w:tplc="8D5EE008">
      <w:numFmt w:val="bullet"/>
      <w:lvlText w:val="•"/>
      <w:lvlJc w:val="left"/>
      <w:pPr>
        <w:ind w:left="5752" w:hanging="360"/>
      </w:pPr>
      <w:rPr>
        <w:rFonts w:hint="default"/>
        <w:lang w:val="pt-PT" w:eastAsia="pt-PT" w:bidi="pt-PT"/>
      </w:rPr>
    </w:lvl>
    <w:lvl w:ilvl="7" w:tplc="35765E2A">
      <w:numFmt w:val="bullet"/>
      <w:lvlText w:val="•"/>
      <w:lvlJc w:val="left"/>
      <w:pPr>
        <w:ind w:left="6634" w:hanging="360"/>
      </w:pPr>
      <w:rPr>
        <w:rFonts w:hint="default"/>
        <w:lang w:val="pt-PT" w:eastAsia="pt-PT" w:bidi="pt-PT"/>
      </w:rPr>
    </w:lvl>
    <w:lvl w:ilvl="8" w:tplc="E72E6CD4">
      <w:numFmt w:val="bullet"/>
      <w:lvlText w:val="•"/>
      <w:lvlJc w:val="left"/>
      <w:pPr>
        <w:ind w:left="7516" w:hanging="360"/>
      </w:pPr>
      <w:rPr>
        <w:rFonts w:hint="default"/>
        <w:lang w:val="pt-PT" w:eastAsia="pt-PT" w:bidi="pt-PT"/>
      </w:rPr>
    </w:lvl>
  </w:abstractNum>
  <w:abstractNum w:abstractNumId="5" w15:restartNumberingAfterBreak="0">
    <w:nsid w:val="2A151DCE"/>
    <w:multiLevelType w:val="multilevel"/>
    <w:tmpl w:val="5CE6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D49F1"/>
    <w:multiLevelType w:val="hybridMultilevel"/>
    <w:tmpl w:val="33022372"/>
    <w:lvl w:ilvl="0" w:tplc="0BC016C6">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start w:val="1"/>
      <w:numFmt w:val="decimal"/>
      <w:lvlText w:val="%4."/>
      <w:lvlJc w:val="left"/>
      <w:pPr>
        <w:tabs>
          <w:tab w:val="num" w:pos="2520"/>
        </w:tabs>
        <w:ind w:left="2520" w:hanging="360"/>
      </w:pPr>
    </w:lvl>
    <w:lvl w:ilvl="4" w:tplc="04160019">
      <w:start w:val="1"/>
      <w:numFmt w:val="lowerLetter"/>
      <w:lvlText w:val="%5."/>
      <w:lvlJc w:val="left"/>
      <w:pPr>
        <w:tabs>
          <w:tab w:val="num" w:pos="3240"/>
        </w:tabs>
        <w:ind w:left="3240" w:hanging="360"/>
      </w:pPr>
    </w:lvl>
    <w:lvl w:ilvl="5" w:tplc="0416001B">
      <w:start w:val="1"/>
      <w:numFmt w:val="lowerRoman"/>
      <w:lvlText w:val="%6."/>
      <w:lvlJc w:val="right"/>
      <w:pPr>
        <w:tabs>
          <w:tab w:val="num" w:pos="3960"/>
        </w:tabs>
        <w:ind w:left="3960" w:hanging="180"/>
      </w:pPr>
    </w:lvl>
    <w:lvl w:ilvl="6" w:tplc="0416000F">
      <w:start w:val="1"/>
      <w:numFmt w:val="decimal"/>
      <w:lvlText w:val="%7."/>
      <w:lvlJc w:val="left"/>
      <w:pPr>
        <w:tabs>
          <w:tab w:val="num" w:pos="4680"/>
        </w:tabs>
        <w:ind w:left="4680" w:hanging="360"/>
      </w:pPr>
    </w:lvl>
    <w:lvl w:ilvl="7" w:tplc="04160019">
      <w:start w:val="1"/>
      <w:numFmt w:val="lowerLetter"/>
      <w:lvlText w:val="%8."/>
      <w:lvlJc w:val="left"/>
      <w:pPr>
        <w:tabs>
          <w:tab w:val="num" w:pos="5400"/>
        </w:tabs>
        <w:ind w:left="5400" w:hanging="360"/>
      </w:pPr>
    </w:lvl>
    <w:lvl w:ilvl="8" w:tplc="0416001B">
      <w:start w:val="1"/>
      <w:numFmt w:val="lowerRoman"/>
      <w:lvlText w:val="%9."/>
      <w:lvlJc w:val="right"/>
      <w:pPr>
        <w:tabs>
          <w:tab w:val="num" w:pos="6120"/>
        </w:tabs>
        <w:ind w:left="6120" w:hanging="180"/>
      </w:pPr>
    </w:lvl>
  </w:abstractNum>
  <w:abstractNum w:abstractNumId="7" w15:restartNumberingAfterBreak="0">
    <w:nsid w:val="2C5C7C76"/>
    <w:multiLevelType w:val="hybridMultilevel"/>
    <w:tmpl w:val="475ADC78"/>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D846722"/>
    <w:multiLevelType w:val="hybridMultilevel"/>
    <w:tmpl w:val="63F04BA8"/>
    <w:lvl w:ilvl="0" w:tplc="EBE2DDD2">
      <w:start w:val="4"/>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9" w15:restartNumberingAfterBreak="0">
    <w:nsid w:val="2F4D54D0"/>
    <w:multiLevelType w:val="hybridMultilevel"/>
    <w:tmpl w:val="12D49E30"/>
    <w:lvl w:ilvl="0" w:tplc="3E7815F0">
      <w:numFmt w:val="bullet"/>
      <w:lvlText w:val="-"/>
      <w:lvlJc w:val="left"/>
      <w:pPr>
        <w:ind w:left="240" w:hanging="140"/>
      </w:pPr>
      <w:rPr>
        <w:rFonts w:ascii="Times New Roman" w:eastAsia="Times New Roman" w:hAnsi="Times New Roman" w:cs="Times New Roman" w:hint="default"/>
        <w:w w:val="99"/>
        <w:sz w:val="24"/>
        <w:szCs w:val="24"/>
        <w:lang w:val="pt-PT" w:eastAsia="pt-PT" w:bidi="pt-PT"/>
      </w:rPr>
    </w:lvl>
    <w:lvl w:ilvl="1" w:tplc="DFF8BC12">
      <w:numFmt w:val="bullet"/>
      <w:lvlText w:val="•"/>
      <w:lvlJc w:val="left"/>
      <w:pPr>
        <w:ind w:left="1144" w:hanging="140"/>
      </w:pPr>
      <w:rPr>
        <w:rFonts w:hint="default"/>
        <w:lang w:val="pt-PT" w:eastAsia="pt-PT" w:bidi="pt-PT"/>
      </w:rPr>
    </w:lvl>
    <w:lvl w:ilvl="2" w:tplc="A2CE68AC">
      <w:numFmt w:val="bullet"/>
      <w:lvlText w:val="•"/>
      <w:lvlJc w:val="left"/>
      <w:pPr>
        <w:ind w:left="2048" w:hanging="140"/>
      </w:pPr>
      <w:rPr>
        <w:rFonts w:hint="default"/>
        <w:lang w:val="pt-PT" w:eastAsia="pt-PT" w:bidi="pt-PT"/>
      </w:rPr>
    </w:lvl>
    <w:lvl w:ilvl="3" w:tplc="1A14C2A4">
      <w:numFmt w:val="bullet"/>
      <w:lvlText w:val="•"/>
      <w:lvlJc w:val="left"/>
      <w:pPr>
        <w:ind w:left="2952" w:hanging="140"/>
      </w:pPr>
      <w:rPr>
        <w:rFonts w:hint="default"/>
        <w:lang w:val="pt-PT" w:eastAsia="pt-PT" w:bidi="pt-PT"/>
      </w:rPr>
    </w:lvl>
    <w:lvl w:ilvl="4" w:tplc="C4C086E4">
      <w:numFmt w:val="bullet"/>
      <w:lvlText w:val="•"/>
      <w:lvlJc w:val="left"/>
      <w:pPr>
        <w:ind w:left="3856" w:hanging="140"/>
      </w:pPr>
      <w:rPr>
        <w:rFonts w:hint="default"/>
        <w:lang w:val="pt-PT" w:eastAsia="pt-PT" w:bidi="pt-PT"/>
      </w:rPr>
    </w:lvl>
    <w:lvl w:ilvl="5" w:tplc="80F01592">
      <w:numFmt w:val="bullet"/>
      <w:lvlText w:val="•"/>
      <w:lvlJc w:val="left"/>
      <w:pPr>
        <w:ind w:left="4760" w:hanging="140"/>
      </w:pPr>
      <w:rPr>
        <w:rFonts w:hint="default"/>
        <w:lang w:val="pt-PT" w:eastAsia="pt-PT" w:bidi="pt-PT"/>
      </w:rPr>
    </w:lvl>
    <w:lvl w:ilvl="6" w:tplc="E3A84754">
      <w:numFmt w:val="bullet"/>
      <w:lvlText w:val="•"/>
      <w:lvlJc w:val="left"/>
      <w:pPr>
        <w:ind w:left="5664" w:hanging="140"/>
      </w:pPr>
      <w:rPr>
        <w:rFonts w:hint="default"/>
        <w:lang w:val="pt-PT" w:eastAsia="pt-PT" w:bidi="pt-PT"/>
      </w:rPr>
    </w:lvl>
    <w:lvl w:ilvl="7" w:tplc="D9C85182">
      <w:numFmt w:val="bullet"/>
      <w:lvlText w:val="•"/>
      <w:lvlJc w:val="left"/>
      <w:pPr>
        <w:ind w:left="6568" w:hanging="140"/>
      </w:pPr>
      <w:rPr>
        <w:rFonts w:hint="default"/>
        <w:lang w:val="pt-PT" w:eastAsia="pt-PT" w:bidi="pt-PT"/>
      </w:rPr>
    </w:lvl>
    <w:lvl w:ilvl="8" w:tplc="3DBEF8D4">
      <w:numFmt w:val="bullet"/>
      <w:lvlText w:val="•"/>
      <w:lvlJc w:val="left"/>
      <w:pPr>
        <w:ind w:left="7472" w:hanging="140"/>
      </w:pPr>
      <w:rPr>
        <w:rFonts w:hint="default"/>
        <w:lang w:val="pt-PT" w:eastAsia="pt-PT" w:bidi="pt-PT"/>
      </w:rPr>
    </w:lvl>
  </w:abstractNum>
  <w:abstractNum w:abstractNumId="10" w15:restartNumberingAfterBreak="0">
    <w:nsid w:val="3048771D"/>
    <w:multiLevelType w:val="hybridMultilevel"/>
    <w:tmpl w:val="2CBC71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2CA19D3"/>
    <w:multiLevelType w:val="hybridMultilevel"/>
    <w:tmpl w:val="C812F8B2"/>
    <w:lvl w:ilvl="0" w:tplc="3CBC585A">
      <w:start w:val="4"/>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C36A0"/>
    <w:multiLevelType w:val="hybridMultilevel"/>
    <w:tmpl w:val="FB663A86"/>
    <w:lvl w:ilvl="0" w:tplc="3CBC585A">
      <w:start w:val="4"/>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4F3EB5"/>
    <w:multiLevelType w:val="hybridMultilevel"/>
    <w:tmpl w:val="475ADC78"/>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F6C52A9"/>
    <w:multiLevelType w:val="hybridMultilevel"/>
    <w:tmpl w:val="A95A660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08445D"/>
    <w:multiLevelType w:val="hybridMultilevel"/>
    <w:tmpl w:val="475ADC78"/>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D630BD"/>
    <w:multiLevelType w:val="hybridMultilevel"/>
    <w:tmpl w:val="ADDA21FE"/>
    <w:lvl w:ilvl="0" w:tplc="6264036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82678AD"/>
    <w:multiLevelType w:val="hybridMultilevel"/>
    <w:tmpl w:val="CB74B4F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0240705"/>
    <w:multiLevelType w:val="hybridMultilevel"/>
    <w:tmpl w:val="F4564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3A86D08"/>
    <w:multiLevelType w:val="hybridMultilevel"/>
    <w:tmpl w:val="5A3C383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D03B96"/>
    <w:multiLevelType w:val="multilevel"/>
    <w:tmpl w:val="04988FF4"/>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885"/>
        </w:tabs>
        <w:ind w:left="885" w:hanging="52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6E0515DB"/>
    <w:multiLevelType w:val="hybridMultilevel"/>
    <w:tmpl w:val="475ADC78"/>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7361915"/>
    <w:multiLevelType w:val="hybridMultilevel"/>
    <w:tmpl w:val="E57A168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20318B"/>
    <w:multiLevelType w:val="hybridMultilevel"/>
    <w:tmpl w:val="8CD8D5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B442398"/>
    <w:multiLevelType w:val="hybridMultilevel"/>
    <w:tmpl w:val="F55EBAE0"/>
    <w:lvl w:ilvl="0" w:tplc="04160019">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7D057AB0"/>
    <w:multiLevelType w:val="hybridMultilevel"/>
    <w:tmpl w:val="A1C81A9A"/>
    <w:lvl w:ilvl="0" w:tplc="6B3E8CD8">
      <w:start w:val="3"/>
      <w:numFmt w:val="bullet"/>
      <w:lvlText w:val=""/>
      <w:lvlJc w:val="left"/>
      <w:pPr>
        <w:ind w:left="1080" w:hanging="360"/>
      </w:pPr>
      <w:rPr>
        <w:rFonts w:ascii="Wingdings" w:eastAsia="Times New Roman" w:hAnsi="Wingdings"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18"/>
  </w:num>
  <w:num w:numId="2">
    <w:abstractNumId w:val="5"/>
  </w:num>
  <w:num w:numId="3">
    <w:abstractNumId w:val="10"/>
  </w:num>
  <w:num w:numId="4">
    <w:abstractNumId w:val="1"/>
  </w:num>
  <w:num w:numId="5">
    <w:abstractNumId w:val="14"/>
  </w:num>
  <w:num w:numId="6">
    <w:abstractNumId w:val="19"/>
  </w:num>
  <w:num w:numId="7">
    <w:abstractNumId w:val="22"/>
  </w:num>
  <w:num w:numId="8">
    <w:abstractNumId w:val="12"/>
  </w:num>
  <w:num w:numId="9">
    <w:abstractNumId w:val="11"/>
  </w:num>
  <w:num w:numId="10">
    <w:abstractNumId w:val="2"/>
  </w:num>
  <w:num w:numId="11">
    <w:abstractNumId w:val="0"/>
  </w:num>
  <w:num w:numId="12">
    <w:abstractNumId w:val="25"/>
  </w:num>
  <w:num w:numId="13">
    <w:abstractNumId w:val="6"/>
  </w:num>
  <w:num w:numId="14">
    <w:abstractNumId w:val="20"/>
  </w:num>
  <w:num w:numId="15">
    <w:abstractNumId w:val="8"/>
  </w:num>
  <w:num w:numId="16">
    <w:abstractNumId w:val="17"/>
  </w:num>
  <w:num w:numId="17">
    <w:abstractNumId w:val="13"/>
  </w:num>
  <w:num w:numId="18">
    <w:abstractNumId w:val="21"/>
  </w:num>
  <w:num w:numId="19">
    <w:abstractNumId w:val="15"/>
  </w:num>
  <w:num w:numId="20">
    <w:abstractNumId w:val="7"/>
  </w:num>
  <w:num w:numId="21">
    <w:abstractNumId w:val="4"/>
  </w:num>
  <w:num w:numId="22">
    <w:abstractNumId w:val="9"/>
  </w:num>
  <w:num w:numId="23">
    <w:abstractNumId w:val="16"/>
  </w:num>
  <w:num w:numId="24">
    <w:abstractNumId w:val="24"/>
  </w:num>
  <w:num w:numId="25">
    <w:abstractNumId w:val="2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D16"/>
    <w:rsid w:val="0000379B"/>
    <w:rsid w:val="00004430"/>
    <w:rsid w:val="00004A56"/>
    <w:rsid w:val="00012371"/>
    <w:rsid w:val="000137ED"/>
    <w:rsid w:val="00014C1F"/>
    <w:rsid w:val="000158C4"/>
    <w:rsid w:val="00022BF0"/>
    <w:rsid w:val="00023947"/>
    <w:rsid w:val="00026585"/>
    <w:rsid w:val="0002770D"/>
    <w:rsid w:val="000335CE"/>
    <w:rsid w:val="00033CB4"/>
    <w:rsid w:val="0003491C"/>
    <w:rsid w:val="00035160"/>
    <w:rsid w:val="00040A23"/>
    <w:rsid w:val="000436D6"/>
    <w:rsid w:val="0004409F"/>
    <w:rsid w:val="00044A06"/>
    <w:rsid w:val="000502C9"/>
    <w:rsid w:val="00050A4F"/>
    <w:rsid w:val="00051E3E"/>
    <w:rsid w:val="00052351"/>
    <w:rsid w:val="0005545F"/>
    <w:rsid w:val="0005649C"/>
    <w:rsid w:val="00056F01"/>
    <w:rsid w:val="00060560"/>
    <w:rsid w:val="0006772E"/>
    <w:rsid w:val="00071B4D"/>
    <w:rsid w:val="00075D33"/>
    <w:rsid w:val="000772EB"/>
    <w:rsid w:val="00080DED"/>
    <w:rsid w:val="00087128"/>
    <w:rsid w:val="00091946"/>
    <w:rsid w:val="00093E5F"/>
    <w:rsid w:val="00095329"/>
    <w:rsid w:val="000A159B"/>
    <w:rsid w:val="000A1DB6"/>
    <w:rsid w:val="000A6694"/>
    <w:rsid w:val="000A6FF8"/>
    <w:rsid w:val="000B38EE"/>
    <w:rsid w:val="000B4900"/>
    <w:rsid w:val="000C4127"/>
    <w:rsid w:val="000C52B0"/>
    <w:rsid w:val="000D3BBC"/>
    <w:rsid w:val="000E1A57"/>
    <w:rsid w:val="000E31D9"/>
    <w:rsid w:val="000E76F2"/>
    <w:rsid w:val="000F128C"/>
    <w:rsid w:val="000F1328"/>
    <w:rsid w:val="000F5414"/>
    <w:rsid w:val="0011064C"/>
    <w:rsid w:val="00117265"/>
    <w:rsid w:val="0011727D"/>
    <w:rsid w:val="00117818"/>
    <w:rsid w:val="00120048"/>
    <w:rsid w:val="001205CA"/>
    <w:rsid w:val="00123E98"/>
    <w:rsid w:val="00130818"/>
    <w:rsid w:val="00133DC8"/>
    <w:rsid w:val="00140EB4"/>
    <w:rsid w:val="00144471"/>
    <w:rsid w:val="00144AD1"/>
    <w:rsid w:val="001472ED"/>
    <w:rsid w:val="00151E7A"/>
    <w:rsid w:val="00152F12"/>
    <w:rsid w:val="00154186"/>
    <w:rsid w:val="00154ADF"/>
    <w:rsid w:val="00156CED"/>
    <w:rsid w:val="00157B35"/>
    <w:rsid w:val="001645A7"/>
    <w:rsid w:val="00165B6B"/>
    <w:rsid w:val="00165F95"/>
    <w:rsid w:val="00171864"/>
    <w:rsid w:val="00174F71"/>
    <w:rsid w:val="00181A11"/>
    <w:rsid w:val="00186764"/>
    <w:rsid w:val="00186DAB"/>
    <w:rsid w:val="00192E5B"/>
    <w:rsid w:val="0019424E"/>
    <w:rsid w:val="0019646A"/>
    <w:rsid w:val="001A7235"/>
    <w:rsid w:val="001B0631"/>
    <w:rsid w:val="001B3CDB"/>
    <w:rsid w:val="001B3EC4"/>
    <w:rsid w:val="001B4DFC"/>
    <w:rsid w:val="001B5FF4"/>
    <w:rsid w:val="001B7D4C"/>
    <w:rsid w:val="001C5D30"/>
    <w:rsid w:val="001D1ED4"/>
    <w:rsid w:val="001D3D10"/>
    <w:rsid w:val="001E6E02"/>
    <w:rsid w:val="001F4875"/>
    <w:rsid w:val="001F6253"/>
    <w:rsid w:val="002039AB"/>
    <w:rsid w:val="00206991"/>
    <w:rsid w:val="00207351"/>
    <w:rsid w:val="00210E12"/>
    <w:rsid w:val="0021443B"/>
    <w:rsid w:val="002150D5"/>
    <w:rsid w:val="0021681C"/>
    <w:rsid w:val="00217B45"/>
    <w:rsid w:val="002262A0"/>
    <w:rsid w:val="0022634F"/>
    <w:rsid w:val="0022761E"/>
    <w:rsid w:val="00232EB0"/>
    <w:rsid w:val="00236749"/>
    <w:rsid w:val="002377DC"/>
    <w:rsid w:val="002377FA"/>
    <w:rsid w:val="002378EB"/>
    <w:rsid w:val="002430AE"/>
    <w:rsid w:val="00246F76"/>
    <w:rsid w:val="00262F63"/>
    <w:rsid w:val="00263700"/>
    <w:rsid w:val="00264028"/>
    <w:rsid w:val="00271310"/>
    <w:rsid w:val="00274E2F"/>
    <w:rsid w:val="00275802"/>
    <w:rsid w:val="00275F53"/>
    <w:rsid w:val="00276324"/>
    <w:rsid w:val="00280058"/>
    <w:rsid w:val="00280603"/>
    <w:rsid w:val="002810BB"/>
    <w:rsid w:val="00281812"/>
    <w:rsid w:val="00284B72"/>
    <w:rsid w:val="00284BA8"/>
    <w:rsid w:val="00287DDE"/>
    <w:rsid w:val="002911E2"/>
    <w:rsid w:val="002917D5"/>
    <w:rsid w:val="002929F6"/>
    <w:rsid w:val="00294737"/>
    <w:rsid w:val="002A2736"/>
    <w:rsid w:val="002A3726"/>
    <w:rsid w:val="002A4C93"/>
    <w:rsid w:val="002A7FB7"/>
    <w:rsid w:val="002B005A"/>
    <w:rsid w:val="002B2048"/>
    <w:rsid w:val="002B7A8E"/>
    <w:rsid w:val="002C0A2C"/>
    <w:rsid w:val="002C1A7C"/>
    <w:rsid w:val="002C1D2E"/>
    <w:rsid w:val="002C2F65"/>
    <w:rsid w:val="002C3A4A"/>
    <w:rsid w:val="002C6917"/>
    <w:rsid w:val="002C724C"/>
    <w:rsid w:val="002C750C"/>
    <w:rsid w:val="002C7E29"/>
    <w:rsid w:val="002E274B"/>
    <w:rsid w:val="002E3532"/>
    <w:rsid w:val="002E3A1D"/>
    <w:rsid w:val="002E6498"/>
    <w:rsid w:val="002E7091"/>
    <w:rsid w:val="00302E19"/>
    <w:rsid w:val="0030338A"/>
    <w:rsid w:val="003035ED"/>
    <w:rsid w:val="003039F7"/>
    <w:rsid w:val="00304BB5"/>
    <w:rsid w:val="00306B64"/>
    <w:rsid w:val="00315A90"/>
    <w:rsid w:val="00323C7A"/>
    <w:rsid w:val="003243E8"/>
    <w:rsid w:val="00326948"/>
    <w:rsid w:val="00330EF1"/>
    <w:rsid w:val="0033396C"/>
    <w:rsid w:val="00336608"/>
    <w:rsid w:val="00337DDE"/>
    <w:rsid w:val="00344BB6"/>
    <w:rsid w:val="003530E5"/>
    <w:rsid w:val="00354BED"/>
    <w:rsid w:val="003556B8"/>
    <w:rsid w:val="003558AD"/>
    <w:rsid w:val="003610F0"/>
    <w:rsid w:val="00364149"/>
    <w:rsid w:val="00365B03"/>
    <w:rsid w:val="00367885"/>
    <w:rsid w:val="00367F57"/>
    <w:rsid w:val="003739CB"/>
    <w:rsid w:val="0037608F"/>
    <w:rsid w:val="00376268"/>
    <w:rsid w:val="00376334"/>
    <w:rsid w:val="00383EFD"/>
    <w:rsid w:val="00384298"/>
    <w:rsid w:val="00384EEA"/>
    <w:rsid w:val="00387290"/>
    <w:rsid w:val="00391552"/>
    <w:rsid w:val="00397D9E"/>
    <w:rsid w:val="003A144B"/>
    <w:rsid w:val="003A24B1"/>
    <w:rsid w:val="003A524E"/>
    <w:rsid w:val="003B0D6C"/>
    <w:rsid w:val="003B445E"/>
    <w:rsid w:val="003B6F9C"/>
    <w:rsid w:val="003C602E"/>
    <w:rsid w:val="003C6088"/>
    <w:rsid w:val="003C615A"/>
    <w:rsid w:val="003C6E19"/>
    <w:rsid w:val="003C7E65"/>
    <w:rsid w:val="003D18CA"/>
    <w:rsid w:val="003D2791"/>
    <w:rsid w:val="003D5C0C"/>
    <w:rsid w:val="003F1196"/>
    <w:rsid w:val="003F251D"/>
    <w:rsid w:val="003F6134"/>
    <w:rsid w:val="00400ADB"/>
    <w:rsid w:val="00411E70"/>
    <w:rsid w:val="004121F0"/>
    <w:rsid w:val="0041533B"/>
    <w:rsid w:val="004154C5"/>
    <w:rsid w:val="004216F7"/>
    <w:rsid w:val="00422EB9"/>
    <w:rsid w:val="0043119C"/>
    <w:rsid w:val="00436351"/>
    <w:rsid w:val="00442524"/>
    <w:rsid w:val="00443F34"/>
    <w:rsid w:val="00444B06"/>
    <w:rsid w:val="004460AE"/>
    <w:rsid w:val="00446665"/>
    <w:rsid w:val="004468A1"/>
    <w:rsid w:val="00446E63"/>
    <w:rsid w:val="00446F67"/>
    <w:rsid w:val="00451BAE"/>
    <w:rsid w:val="0045597F"/>
    <w:rsid w:val="004618F6"/>
    <w:rsid w:val="00461E50"/>
    <w:rsid w:val="0046467F"/>
    <w:rsid w:val="00465E18"/>
    <w:rsid w:val="00471327"/>
    <w:rsid w:val="00471F92"/>
    <w:rsid w:val="00473FE2"/>
    <w:rsid w:val="0048394A"/>
    <w:rsid w:val="00483D9A"/>
    <w:rsid w:val="0048431D"/>
    <w:rsid w:val="00484354"/>
    <w:rsid w:val="004867FB"/>
    <w:rsid w:val="00492542"/>
    <w:rsid w:val="004A0891"/>
    <w:rsid w:val="004A0DE5"/>
    <w:rsid w:val="004A261F"/>
    <w:rsid w:val="004A617B"/>
    <w:rsid w:val="004B386F"/>
    <w:rsid w:val="004B5479"/>
    <w:rsid w:val="004C0BAA"/>
    <w:rsid w:val="004C4A13"/>
    <w:rsid w:val="004C586B"/>
    <w:rsid w:val="004C5C0D"/>
    <w:rsid w:val="004D0CFA"/>
    <w:rsid w:val="004D578F"/>
    <w:rsid w:val="004D6853"/>
    <w:rsid w:val="004D6A0B"/>
    <w:rsid w:val="004E3274"/>
    <w:rsid w:val="004E4534"/>
    <w:rsid w:val="004E4AF2"/>
    <w:rsid w:val="00500204"/>
    <w:rsid w:val="00501D74"/>
    <w:rsid w:val="00504E78"/>
    <w:rsid w:val="00506B52"/>
    <w:rsid w:val="00510986"/>
    <w:rsid w:val="00513D16"/>
    <w:rsid w:val="00517B59"/>
    <w:rsid w:val="005247D5"/>
    <w:rsid w:val="0052518F"/>
    <w:rsid w:val="00525DB8"/>
    <w:rsid w:val="00527BC6"/>
    <w:rsid w:val="00531112"/>
    <w:rsid w:val="00531B3E"/>
    <w:rsid w:val="00531BEC"/>
    <w:rsid w:val="00534913"/>
    <w:rsid w:val="00541C60"/>
    <w:rsid w:val="0054252B"/>
    <w:rsid w:val="00551FC0"/>
    <w:rsid w:val="00554C0B"/>
    <w:rsid w:val="00555685"/>
    <w:rsid w:val="005557BB"/>
    <w:rsid w:val="00555E5C"/>
    <w:rsid w:val="0055655B"/>
    <w:rsid w:val="00557A70"/>
    <w:rsid w:val="005605B5"/>
    <w:rsid w:val="00561FCC"/>
    <w:rsid w:val="005621CA"/>
    <w:rsid w:val="005658F5"/>
    <w:rsid w:val="00567CF9"/>
    <w:rsid w:val="00572A0F"/>
    <w:rsid w:val="00572C88"/>
    <w:rsid w:val="00577111"/>
    <w:rsid w:val="00577CB4"/>
    <w:rsid w:val="00582C4C"/>
    <w:rsid w:val="00584408"/>
    <w:rsid w:val="00585766"/>
    <w:rsid w:val="00592FDE"/>
    <w:rsid w:val="005A3EE9"/>
    <w:rsid w:val="005A4692"/>
    <w:rsid w:val="005B1713"/>
    <w:rsid w:val="005B61A2"/>
    <w:rsid w:val="005B74C0"/>
    <w:rsid w:val="005C045D"/>
    <w:rsid w:val="005C5051"/>
    <w:rsid w:val="005D702E"/>
    <w:rsid w:val="005E064A"/>
    <w:rsid w:val="005E57C5"/>
    <w:rsid w:val="006014E3"/>
    <w:rsid w:val="00603771"/>
    <w:rsid w:val="00603C37"/>
    <w:rsid w:val="006049D9"/>
    <w:rsid w:val="00605097"/>
    <w:rsid w:val="00610A9A"/>
    <w:rsid w:val="00612C88"/>
    <w:rsid w:val="006217D6"/>
    <w:rsid w:val="006226E6"/>
    <w:rsid w:val="00631E20"/>
    <w:rsid w:val="00634813"/>
    <w:rsid w:val="00641CB5"/>
    <w:rsid w:val="00643705"/>
    <w:rsid w:val="0065304F"/>
    <w:rsid w:val="0065394D"/>
    <w:rsid w:val="00657735"/>
    <w:rsid w:val="006639AD"/>
    <w:rsid w:val="00666119"/>
    <w:rsid w:val="00667D9E"/>
    <w:rsid w:val="00672A66"/>
    <w:rsid w:val="00673F58"/>
    <w:rsid w:val="0067589D"/>
    <w:rsid w:val="00682C88"/>
    <w:rsid w:val="00683AF1"/>
    <w:rsid w:val="006848A3"/>
    <w:rsid w:val="006854BD"/>
    <w:rsid w:val="006900FB"/>
    <w:rsid w:val="00694411"/>
    <w:rsid w:val="00695061"/>
    <w:rsid w:val="00697331"/>
    <w:rsid w:val="006979D4"/>
    <w:rsid w:val="006A00BC"/>
    <w:rsid w:val="006A3D74"/>
    <w:rsid w:val="006A5ECD"/>
    <w:rsid w:val="006B1ABC"/>
    <w:rsid w:val="006B6E2A"/>
    <w:rsid w:val="006C0F9D"/>
    <w:rsid w:val="006C560F"/>
    <w:rsid w:val="006C6C59"/>
    <w:rsid w:val="006C6FCE"/>
    <w:rsid w:val="006D230D"/>
    <w:rsid w:val="006E0F8D"/>
    <w:rsid w:val="006E2F0E"/>
    <w:rsid w:val="006E6B6D"/>
    <w:rsid w:val="006F2D7D"/>
    <w:rsid w:val="006F2F1B"/>
    <w:rsid w:val="006F498C"/>
    <w:rsid w:val="006F5A93"/>
    <w:rsid w:val="007016E4"/>
    <w:rsid w:val="007053C1"/>
    <w:rsid w:val="00707BA9"/>
    <w:rsid w:val="00711B86"/>
    <w:rsid w:val="00721CEB"/>
    <w:rsid w:val="00723943"/>
    <w:rsid w:val="0072473E"/>
    <w:rsid w:val="007256E4"/>
    <w:rsid w:val="00732525"/>
    <w:rsid w:val="0073279E"/>
    <w:rsid w:val="007375FC"/>
    <w:rsid w:val="007404A5"/>
    <w:rsid w:val="00740F26"/>
    <w:rsid w:val="0074132B"/>
    <w:rsid w:val="00742663"/>
    <w:rsid w:val="00742FCB"/>
    <w:rsid w:val="00745D79"/>
    <w:rsid w:val="00751D23"/>
    <w:rsid w:val="00754D1A"/>
    <w:rsid w:val="00755689"/>
    <w:rsid w:val="00760129"/>
    <w:rsid w:val="0076129B"/>
    <w:rsid w:val="00764965"/>
    <w:rsid w:val="00765C10"/>
    <w:rsid w:val="00766DF4"/>
    <w:rsid w:val="00771ABA"/>
    <w:rsid w:val="00776D62"/>
    <w:rsid w:val="00781376"/>
    <w:rsid w:val="00782ED7"/>
    <w:rsid w:val="0078328E"/>
    <w:rsid w:val="00785C93"/>
    <w:rsid w:val="007862CC"/>
    <w:rsid w:val="00790B4D"/>
    <w:rsid w:val="00794721"/>
    <w:rsid w:val="00795C37"/>
    <w:rsid w:val="007965C4"/>
    <w:rsid w:val="007A1F2C"/>
    <w:rsid w:val="007A247F"/>
    <w:rsid w:val="007A489E"/>
    <w:rsid w:val="007A559F"/>
    <w:rsid w:val="007A6B75"/>
    <w:rsid w:val="007A7B10"/>
    <w:rsid w:val="007B1F05"/>
    <w:rsid w:val="007C0EEA"/>
    <w:rsid w:val="007C15BF"/>
    <w:rsid w:val="007C3178"/>
    <w:rsid w:val="007C6AC5"/>
    <w:rsid w:val="007D090A"/>
    <w:rsid w:val="007D3B9E"/>
    <w:rsid w:val="007D4EBD"/>
    <w:rsid w:val="007E2E58"/>
    <w:rsid w:val="007E37AE"/>
    <w:rsid w:val="007E4DE7"/>
    <w:rsid w:val="007E604D"/>
    <w:rsid w:val="007E75D7"/>
    <w:rsid w:val="007F35FE"/>
    <w:rsid w:val="007F7D36"/>
    <w:rsid w:val="007F7D94"/>
    <w:rsid w:val="00805AC4"/>
    <w:rsid w:val="00807F70"/>
    <w:rsid w:val="00814CDA"/>
    <w:rsid w:val="008174CE"/>
    <w:rsid w:val="00820C10"/>
    <w:rsid w:val="00824A65"/>
    <w:rsid w:val="00826FD5"/>
    <w:rsid w:val="008335BF"/>
    <w:rsid w:val="0083744F"/>
    <w:rsid w:val="008375C3"/>
    <w:rsid w:val="00837904"/>
    <w:rsid w:val="00841041"/>
    <w:rsid w:val="00841BC3"/>
    <w:rsid w:val="008437AF"/>
    <w:rsid w:val="00846EEB"/>
    <w:rsid w:val="00850CBC"/>
    <w:rsid w:val="00851C94"/>
    <w:rsid w:val="00852D95"/>
    <w:rsid w:val="00857727"/>
    <w:rsid w:val="0086470B"/>
    <w:rsid w:val="00865401"/>
    <w:rsid w:val="00866B11"/>
    <w:rsid w:val="00870E88"/>
    <w:rsid w:val="008723FC"/>
    <w:rsid w:val="00872E43"/>
    <w:rsid w:val="00873674"/>
    <w:rsid w:val="00874F5B"/>
    <w:rsid w:val="00880620"/>
    <w:rsid w:val="008832AF"/>
    <w:rsid w:val="00884262"/>
    <w:rsid w:val="00886483"/>
    <w:rsid w:val="00891008"/>
    <w:rsid w:val="00891F3B"/>
    <w:rsid w:val="0089308B"/>
    <w:rsid w:val="0089585E"/>
    <w:rsid w:val="008973D9"/>
    <w:rsid w:val="008A17A3"/>
    <w:rsid w:val="008A64A2"/>
    <w:rsid w:val="008A6BE4"/>
    <w:rsid w:val="008A7CD3"/>
    <w:rsid w:val="008A7E4F"/>
    <w:rsid w:val="008B1072"/>
    <w:rsid w:val="008B3952"/>
    <w:rsid w:val="008B4567"/>
    <w:rsid w:val="008B5974"/>
    <w:rsid w:val="008C32A8"/>
    <w:rsid w:val="008C50D8"/>
    <w:rsid w:val="008D0ECB"/>
    <w:rsid w:val="008D69B9"/>
    <w:rsid w:val="008D6F19"/>
    <w:rsid w:val="008D7900"/>
    <w:rsid w:val="008E4894"/>
    <w:rsid w:val="008E4B47"/>
    <w:rsid w:val="008E576F"/>
    <w:rsid w:val="008E6490"/>
    <w:rsid w:val="008E7D23"/>
    <w:rsid w:val="008F02E6"/>
    <w:rsid w:val="008F19DE"/>
    <w:rsid w:val="008F352C"/>
    <w:rsid w:val="0090150F"/>
    <w:rsid w:val="00904969"/>
    <w:rsid w:val="00906BCE"/>
    <w:rsid w:val="00911067"/>
    <w:rsid w:val="009121C6"/>
    <w:rsid w:val="00913057"/>
    <w:rsid w:val="009168A8"/>
    <w:rsid w:val="009168F1"/>
    <w:rsid w:val="00924B50"/>
    <w:rsid w:val="0092687D"/>
    <w:rsid w:val="00930755"/>
    <w:rsid w:val="00942F36"/>
    <w:rsid w:val="009543AD"/>
    <w:rsid w:val="00954403"/>
    <w:rsid w:val="00954E70"/>
    <w:rsid w:val="009620DF"/>
    <w:rsid w:val="00963ABC"/>
    <w:rsid w:val="0097119E"/>
    <w:rsid w:val="0098125C"/>
    <w:rsid w:val="00983302"/>
    <w:rsid w:val="0098412B"/>
    <w:rsid w:val="00986884"/>
    <w:rsid w:val="00994D18"/>
    <w:rsid w:val="009A3A1B"/>
    <w:rsid w:val="009A709A"/>
    <w:rsid w:val="009B2B17"/>
    <w:rsid w:val="009B3654"/>
    <w:rsid w:val="009B5197"/>
    <w:rsid w:val="009B63C0"/>
    <w:rsid w:val="009C0A7F"/>
    <w:rsid w:val="009C0D9A"/>
    <w:rsid w:val="009C18D2"/>
    <w:rsid w:val="009C4F6D"/>
    <w:rsid w:val="009C553B"/>
    <w:rsid w:val="009C6129"/>
    <w:rsid w:val="009C75EA"/>
    <w:rsid w:val="009C7BA1"/>
    <w:rsid w:val="009E3206"/>
    <w:rsid w:val="009E6766"/>
    <w:rsid w:val="009E68A2"/>
    <w:rsid w:val="009F2EF0"/>
    <w:rsid w:val="00A019B6"/>
    <w:rsid w:val="00A032A5"/>
    <w:rsid w:val="00A15271"/>
    <w:rsid w:val="00A16659"/>
    <w:rsid w:val="00A16D3C"/>
    <w:rsid w:val="00A20480"/>
    <w:rsid w:val="00A2646E"/>
    <w:rsid w:val="00A2681F"/>
    <w:rsid w:val="00A342A2"/>
    <w:rsid w:val="00A36B06"/>
    <w:rsid w:val="00A43446"/>
    <w:rsid w:val="00A52608"/>
    <w:rsid w:val="00A60694"/>
    <w:rsid w:val="00A66BFB"/>
    <w:rsid w:val="00A70967"/>
    <w:rsid w:val="00A7327B"/>
    <w:rsid w:val="00A74374"/>
    <w:rsid w:val="00A74BC6"/>
    <w:rsid w:val="00A76F51"/>
    <w:rsid w:val="00A775D3"/>
    <w:rsid w:val="00A8118F"/>
    <w:rsid w:val="00A90462"/>
    <w:rsid w:val="00A911B6"/>
    <w:rsid w:val="00A9644A"/>
    <w:rsid w:val="00A96D95"/>
    <w:rsid w:val="00A97373"/>
    <w:rsid w:val="00AA149F"/>
    <w:rsid w:val="00AA1C89"/>
    <w:rsid w:val="00AA20EA"/>
    <w:rsid w:val="00AA2D9D"/>
    <w:rsid w:val="00AA4C13"/>
    <w:rsid w:val="00AA5773"/>
    <w:rsid w:val="00AA5AF7"/>
    <w:rsid w:val="00AB3DBB"/>
    <w:rsid w:val="00AB484E"/>
    <w:rsid w:val="00AD2559"/>
    <w:rsid w:val="00AD302A"/>
    <w:rsid w:val="00AD4DAE"/>
    <w:rsid w:val="00AD568F"/>
    <w:rsid w:val="00AD5869"/>
    <w:rsid w:val="00AD6067"/>
    <w:rsid w:val="00AE0E36"/>
    <w:rsid w:val="00AE11C4"/>
    <w:rsid w:val="00AE142E"/>
    <w:rsid w:val="00AE1EC4"/>
    <w:rsid w:val="00AE5FF4"/>
    <w:rsid w:val="00AE6B3B"/>
    <w:rsid w:val="00AF15C8"/>
    <w:rsid w:val="00B029FB"/>
    <w:rsid w:val="00B03D00"/>
    <w:rsid w:val="00B03D94"/>
    <w:rsid w:val="00B05C06"/>
    <w:rsid w:val="00B12D0C"/>
    <w:rsid w:val="00B157D2"/>
    <w:rsid w:val="00B177B3"/>
    <w:rsid w:val="00B243DD"/>
    <w:rsid w:val="00B24F3D"/>
    <w:rsid w:val="00B33AE8"/>
    <w:rsid w:val="00B343CF"/>
    <w:rsid w:val="00B41985"/>
    <w:rsid w:val="00B41D97"/>
    <w:rsid w:val="00B42982"/>
    <w:rsid w:val="00B429E5"/>
    <w:rsid w:val="00B4341C"/>
    <w:rsid w:val="00B43EA2"/>
    <w:rsid w:val="00B51BCA"/>
    <w:rsid w:val="00B52E65"/>
    <w:rsid w:val="00B557C7"/>
    <w:rsid w:val="00B56BAB"/>
    <w:rsid w:val="00B56BC2"/>
    <w:rsid w:val="00B56ECE"/>
    <w:rsid w:val="00B62CFE"/>
    <w:rsid w:val="00B64B41"/>
    <w:rsid w:val="00B66444"/>
    <w:rsid w:val="00B67BD6"/>
    <w:rsid w:val="00B70BE9"/>
    <w:rsid w:val="00B70EBE"/>
    <w:rsid w:val="00B80851"/>
    <w:rsid w:val="00B83CA9"/>
    <w:rsid w:val="00B8587F"/>
    <w:rsid w:val="00B86BDC"/>
    <w:rsid w:val="00B87A93"/>
    <w:rsid w:val="00B90D8C"/>
    <w:rsid w:val="00B94B7A"/>
    <w:rsid w:val="00B94FF5"/>
    <w:rsid w:val="00B97DA8"/>
    <w:rsid w:val="00BA1F2E"/>
    <w:rsid w:val="00BA7D9B"/>
    <w:rsid w:val="00BB08CA"/>
    <w:rsid w:val="00BB2DF2"/>
    <w:rsid w:val="00BB2F9A"/>
    <w:rsid w:val="00BC4B17"/>
    <w:rsid w:val="00BD7E39"/>
    <w:rsid w:val="00BE10D3"/>
    <w:rsid w:val="00BE2A38"/>
    <w:rsid w:val="00BE3757"/>
    <w:rsid w:val="00BE4BF0"/>
    <w:rsid w:val="00BE71BE"/>
    <w:rsid w:val="00BF066B"/>
    <w:rsid w:val="00BF3072"/>
    <w:rsid w:val="00BF6522"/>
    <w:rsid w:val="00BF7452"/>
    <w:rsid w:val="00C05700"/>
    <w:rsid w:val="00C05846"/>
    <w:rsid w:val="00C11876"/>
    <w:rsid w:val="00C1482B"/>
    <w:rsid w:val="00C14F7C"/>
    <w:rsid w:val="00C21162"/>
    <w:rsid w:val="00C239A3"/>
    <w:rsid w:val="00C247AD"/>
    <w:rsid w:val="00C25470"/>
    <w:rsid w:val="00C25DD9"/>
    <w:rsid w:val="00C27A19"/>
    <w:rsid w:val="00C3189E"/>
    <w:rsid w:val="00C32CF8"/>
    <w:rsid w:val="00C4200C"/>
    <w:rsid w:val="00C4275B"/>
    <w:rsid w:val="00C46075"/>
    <w:rsid w:val="00C51221"/>
    <w:rsid w:val="00C52857"/>
    <w:rsid w:val="00C576EB"/>
    <w:rsid w:val="00C61AB7"/>
    <w:rsid w:val="00C63555"/>
    <w:rsid w:val="00C6490E"/>
    <w:rsid w:val="00C66791"/>
    <w:rsid w:val="00C66FAC"/>
    <w:rsid w:val="00C673C9"/>
    <w:rsid w:val="00C6795D"/>
    <w:rsid w:val="00C70E27"/>
    <w:rsid w:val="00C72EC0"/>
    <w:rsid w:val="00C864FC"/>
    <w:rsid w:val="00C95275"/>
    <w:rsid w:val="00C97CB9"/>
    <w:rsid w:val="00CA00EC"/>
    <w:rsid w:val="00CA02FC"/>
    <w:rsid w:val="00CA2A07"/>
    <w:rsid w:val="00CB113F"/>
    <w:rsid w:val="00CB1F99"/>
    <w:rsid w:val="00CB2B5E"/>
    <w:rsid w:val="00CB2D7D"/>
    <w:rsid w:val="00CB3881"/>
    <w:rsid w:val="00CB3ABB"/>
    <w:rsid w:val="00CB43AB"/>
    <w:rsid w:val="00CB4BBF"/>
    <w:rsid w:val="00CB52C0"/>
    <w:rsid w:val="00CC27FA"/>
    <w:rsid w:val="00CC48AE"/>
    <w:rsid w:val="00CD1175"/>
    <w:rsid w:val="00CD2DB1"/>
    <w:rsid w:val="00CD5AF9"/>
    <w:rsid w:val="00CE06D2"/>
    <w:rsid w:val="00CE1C34"/>
    <w:rsid w:val="00CE4A84"/>
    <w:rsid w:val="00CE7E4F"/>
    <w:rsid w:val="00CF05AC"/>
    <w:rsid w:val="00D04B93"/>
    <w:rsid w:val="00D06396"/>
    <w:rsid w:val="00D074A0"/>
    <w:rsid w:val="00D1225C"/>
    <w:rsid w:val="00D14114"/>
    <w:rsid w:val="00D15EA1"/>
    <w:rsid w:val="00D16992"/>
    <w:rsid w:val="00D20063"/>
    <w:rsid w:val="00D202ED"/>
    <w:rsid w:val="00D240AA"/>
    <w:rsid w:val="00D27C5D"/>
    <w:rsid w:val="00D31F96"/>
    <w:rsid w:val="00D327FB"/>
    <w:rsid w:val="00D4564C"/>
    <w:rsid w:val="00D45A73"/>
    <w:rsid w:val="00D461C6"/>
    <w:rsid w:val="00D5168C"/>
    <w:rsid w:val="00D5404E"/>
    <w:rsid w:val="00D63F14"/>
    <w:rsid w:val="00D674BF"/>
    <w:rsid w:val="00D71AAE"/>
    <w:rsid w:val="00D7792A"/>
    <w:rsid w:val="00D77AB3"/>
    <w:rsid w:val="00D80B1C"/>
    <w:rsid w:val="00D83FCF"/>
    <w:rsid w:val="00D84505"/>
    <w:rsid w:val="00D84BA2"/>
    <w:rsid w:val="00D85888"/>
    <w:rsid w:val="00D97463"/>
    <w:rsid w:val="00DB370A"/>
    <w:rsid w:val="00DB7668"/>
    <w:rsid w:val="00DC160E"/>
    <w:rsid w:val="00DC29AF"/>
    <w:rsid w:val="00DC4B5D"/>
    <w:rsid w:val="00DC51F7"/>
    <w:rsid w:val="00DC7287"/>
    <w:rsid w:val="00DD14CA"/>
    <w:rsid w:val="00DE07D1"/>
    <w:rsid w:val="00DE0CE1"/>
    <w:rsid w:val="00DE2DB6"/>
    <w:rsid w:val="00DE3640"/>
    <w:rsid w:val="00DE507E"/>
    <w:rsid w:val="00DE7809"/>
    <w:rsid w:val="00DF01AA"/>
    <w:rsid w:val="00DF28D8"/>
    <w:rsid w:val="00DF3091"/>
    <w:rsid w:val="00DF5853"/>
    <w:rsid w:val="00DF6AEA"/>
    <w:rsid w:val="00DF7F17"/>
    <w:rsid w:val="00E03EAE"/>
    <w:rsid w:val="00E05CA4"/>
    <w:rsid w:val="00E11192"/>
    <w:rsid w:val="00E17422"/>
    <w:rsid w:val="00E25B4E"/>
    <w:rsid w:val="00E25F33"/>
    <w:rsid w:val="00E27516"/>
    <w:rsid w:val="00E30368"/>
    <w:rsid w:val="00E366D7"/>
    <w:rsid w:val="00E4342B"/>
    <w:rsid w:val="00E4477A"/>
    <w:rsid w:val="00E45D89"/>
    <w:rsid w:val="00E50580"/>
    <w:rsid w:val="00E521C9"/>
    <w:rsid w:val="00E54693"/>
    <w:rsid w:val="00E55BBE"/>
    <w:rsid w:val="00E572A9"/>
    <w:rsid w:val="00E6255B"/>
    <w:rsid w:val="00E6413B"/>
    <w:rsid w:val="00E6454A"/>
    <w:rsid w:val="00E653B7"/>
    <w:rsid w:val="00E67591"/>
    <w:rsid w:val="00E67AE6"/>
    <w:rsid w:val="00E77187"/>
    <w:rsid w:val="00E802E1"/>
    <w:rsid w:val="00E83DAF"/>
    <w:rsid w:val="00E90A7E"/>
    <w:rsid w:val="00E94028"/>
    <w:rsid w:val="00E956DC"/>
    <w:rsid w:val="00E964EA"/>
    <w:rsid w:val="00E96542"/>
    <w:rsid w:val="00EA1EA6"/>
    <w:rsid w:val="00EA2575"/>
    <w:rsid w:val="00EA2914"/>
    <w:rsid w:val="00EA42B7"/>
    <w:rsid w:val="00EA4FF3"/>
    <w:rsid w:val="00EA551E"/>
    <w:rsid w:val="00ED0A6A"/>
    <w:rsid w:val="00ED45FF"/>
    <w:rsid w:val="00ED6CCA"/>
    <w:rsid w:val="00ED7C0F"/>
    <w:rsid w:val="00EE6517"/>
    <w:rsid w:val="00EF2C8C"/>
    <w:rsid w:val="00F05036"/>
    <w:rsid w:val="00F13438"/>
    <w:rsid w:val="00F23033"/>
    <w:rsid w:val="00F249B2"/>
    <w:rsid w:val="00F255BE"/>
    <w:rsid w:val="00F267D3"/>
    <w:rsid w:val="00F27783"/>
    <w:rsid w:val="00F30284"/>
    <w:rsid w:val="00F31D52"/>
    <w:rsid w:val="00F33C5D"/>
    <w:rsid w:val="00F353A3"/>
    <w:rsid w:val="00F40A75"/>
    <w:rsid w:val="00F428F5"/>
    <w:rsid w:val="00F47E7E"/>
    <w:rsid w:val="00F52835"/>
    <w:rsid w:val="00F6083E"/>
    <w:rsid w:val="00F72E16"/>
    <w:rsid w:val="00F777EE"/>
    <w:rsid w:val="00F82555"/>
    <w:rsid w:val="00F8590D"/>
    <w:rsid w:val="00F90DB4"/>
    <w:rsid w:val="00F94466"/>
    <w:rsid w:val="00FA265B"/>
    <w:rsid w:val="00FA4E4A"/>
    <w:rsid w:val="00FA4E59"/>
    <w:rsid w:val="00FA54C4"/>
    <w:rsid w:val="00FB07A0"/>
    <w:rsid w:val="00FB2BB9"/>
    <w:rsid w:val="00FB39C3"/>
    <w:rsid w:val="00FB3D9C"/>
    <w:rsid w:val="00FB46F2"/>
    <w:rsid w:val="00FC14A1"/>
    <w:rsid w:val="00FC1E8F"/>
    <w:rsid w:val="00FC4EA7"/>
    <w:rsid w:val="00FD4A6B"/>
    <w:rsid w:val="00FD4C80"/>
    <w:rsid w:val="00FE0044"/>
    <w:rsid w:val="00FE054D"/>
    <w:rsid w:val="00FE2D85"/>
    <w:rsid w:val="00FE62B2"/>
    <w:rsid w:val="00FE6A9F"/>
    <w:rsid w:val="00FF564E"/>
    <w:rsid w:val="037CD14C"/>
    <w:rsid w:val="149CE1C1"/>
    <w:rsid w:val="15B6C323"/>
    <w:rsid w:val="17CD941C"/>
    <w:rsid w:val="1889D9AF"/>
    <w:rsid w:val="1C41E158"/>
    <w:rsid w:val="2300A6CB"/>
    <w:rsid w:val="27D5B4AD"/>
    <w:rsid w:val="2D2E4447"/>
    <w:rsid w:val="487C577D"/>
    <w:rsid w:val="4C01C4AA"/>
    <w:rsid w:val="4CB01AB9"/>
    <w:rsid w:val="529E5FC7"/>
    <w:rsid w:val="59863E3A"/>
    <w:rsid w:val="5C6975ED"/>
    <w:rsid w:val="5F09AA51"/>
    <w:rsid w:val="616653CE"/>
    <w:rsid w:val="6C948587"/>
    <w:rsid w:val="6F983A28"/>
    <w:rsid w:val="75A3186E"/>
    <w:rsid w:val="7DA8FF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2"/>
    </o:shapelayout>
  </w:shapeDefaults>
  <w:decimalSymbol w:val=","/>
  <w:listSeparator w:val=";"/>
  <w14:docId w14:val="035EE0DA"/>
  <w15:docId w15:val="{86C4D1FD-EE26-47C7-838C-BB097CF9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B64B41"/>
    <w:pPr>
      <w:keepNext/>
      <w:spacing w:after="0" w:line="240" w:lineRule="auto"/>
      <w:jc w:val="both"/>
      <w:outlineLvl w:val="0"/>
    </w:pPr>
    <w:rPr>
      <w:rFonts w:ascii="Arial" w:eastAsia="Times New Roman" w:hAnsi="Arial" w:cs="Times New Roman"/>
      <w:sz w:val="24"/>
      <w:szCs w:val="20"/>
      <w:lang w:eastAsia="pt-BR"/>
    </w:rPr>
  </w:style>
  <w:style w:type="paragraph" w:styleId="Ttulo2">
    <w:name w:val="heading 2"/>
    <w:basedOn w:val="Normal"/>
    <w:next w:val="Normal"/>
    <w:link w:val="Ttulo2Char"/>
    <w:qFormat/>
    <w:rsid w:val="00B64B41"/>
    <w:pPr>
      <w:keepNext/>
      <w:spacing w:after="0" w:line="240" w:lineRule="auto"/>
      <w:outlineLvl w:val="1"/>
    </w:pPr>
    <w:rPr>
      <w:rFonts w:ascii="Times New Roman" w:eastAsia="Times New Roman" w:hAnsi="Times New Roman" w:cs="Times New Roman"/>
      <w:b/>
      <w:sz w:val="20"/>
      <w:szCs w:val="20"/>
      <w:lang w:eastAsia="pt-BR"/>
    </w:rPr>
  </w:style>
  <w:style w:type="paragraph" w:styleId="Ttulo3">
    <w:name w:val="heading 3"/>
    <w:basedOn w:val="Normal"/>
    <w:next w:val="Normal"/>
    <w:link w:val="Ttulo3Char"/>
    <w:qFormat/>
    <w:rsid w:val="00B64B41"/>
    <w:pPr>
      <w:keepNext/>
      <w:spacing w:after="0" w:line="240" w:lineRule="auto"/>
      <w:jc w:val="center"/>
      <w:outlineLvl w:val="2"/>
    </w:pPr>
    <w:rPr>
      <w:rFonts w:ascii="Times New Roman" w:eastAsia="Times New Roman" w:hAnsi="Times New Roman" w:cs="Times New Roman"/>
      <w:sz w:val="28"/>
      <w:lang w:eastAsia="pt-BR"/>
    </w:rPr>
  </w:style>
  <w:style w:type="paragraph" w:styleId="Ttulo4">
    <w:name w:val="heading 4"/>
    <w:basedOn w:val="Normal"/>
    <w:next w:val="Normal"/>
    <w:link w:val="Ttulo4Char"/>
    <w:qFormat/>
    <w:rsid w:val="00B64B41"/>
    <w:pPr>
      <w:keepNext/>
      <w:tabs>
        <w:tab w:val="left" w:pos="720"/>
      </w:tabs>
      <w:spacing w:after="0" w:line="360" w:lineRule="auto"/>
      <w:jc w:val="both"/>
      <w:outlineLvl w:val="3"/>
    </w:pPr>
    <w:rPr>
      <w:rFonts w:ascii="Times New Roman" w:eastAsia="Times New Roman" w:hAnsi="Times New Roman" w:cs="Times New Roman"/>
      <w:b/>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13D1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513D16"/>
    <w:pPr>
      <w:spacing w:after="0" w:line="240" w:lineRule="auto"/>
    </w:pPr>
  </w:style>
  <w:style w:type="character" w:styleId="Refdecomentrio">
    <w:name w:val="annotation reference"/>
    <w:basedOn w:val="Fontepargpadro"/>
    <w:uiPriority w:val="99"/>
    <w:semiHidden/>
    <w:unhideWhenUsed/>
    <w:rsid w:val="00C66791"/>
    <w:rPr>
      <w:sz w:val="16"/>
      <w:szCs w:val="16"/>
    </w:rPr>
  </w:style>
  <w:style w:type="paragraph" w:styleId="Textodecomentrio">
    <w:name w:val="annotation text"/>
    <w:basedOn w:val="Normal"/>
    <w:link w:val="TextodecomentrioChar"/>
    <w:uiPriority w:val="99"/>
    <w:unhideWhenUsed/>
    <w:rsid w:val="00C66791"/>
    <w:pPr>
      <w:spacing w:line="240" w:lineRule="auto"/>
    </w:pPr>
    <w:rPr>
      <w:sz w:val="20"/>
      <w:szCs w:val="20"/>
    </w:rPr>
  </w:style>
  <w:style w:type="character" w:customStyle="1" w:styleId="TextodecomentrioChar">
    <w:name w:val="Texto de comentário Char"/>
    <w:basedOn w:val="Fontepargpadro"/>
    <w:link w:val="Textodecomentrio"/>
    <w:uiPriority w:val="99"/>
    <w:rsid w:val="00C66791"/>
    <w:rPr>
      <w:sz w:val="20"/>
      <w:szCs w:val="20"/>
    </w:rPr>
  </w:style>
  <w:style w:type="paragraph" w:styleId="Assuntodocomentrio">
    <w:name w:val="annotation subject"/>
    <w:basedOn w:val="Textodecomentrio"/>
    <w:next w:val="Textodecomentrio"/>
    <w:link w:val="AssuntodocomentrioChar"/>
    <w:uiPriority w:val="99"/>
    <w:semiHidden/>
    <w:unhideWhenUsed/>
    <w:rsid w:val="00C66791"/>
    <w:rPr>
      <w:b/>
      <w:bCs/>
    </w:rPr>
  </w:style>
  <w:style w:type="character" w:customStyle="1" w:styleId="AssuntodocomentrioChar">
    <w:name w:val="Assunto do comentário Char"/>
    <w:basedOn w:val="TextodecomentrioChar"/>
    <w:link w:val="Assuntodocomentrio"/>
    <w:uiPriority w:val="99"/>
    <w:semiHidden/>
    <w:rsid w:val="00C66791"/>
    <w:rPr>
      <w:b/>
      <w:bCs/>
      <w:sz w:val="20"/>
      <w:szCs w:val="20"/>
    </w:rPr>
  </w:style>
  <w:style w:type="paragraph" w:styleId="Textodenotaderodap">
    <w:name w:val="footnote text"/>
    <w:basedOn w:val="Normal"/>
    <w:link w:val="TextodenotaderodapChar"/>
    <w:uiPriority w:val="99"/>
    <w:unhideWhenUsed/>
    <w:rsid w:val="00A775D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775D3"/>
    <w:rPr>
      <w:sz w:val="20"/>
      <w:szCs w:val="20"/>
    </w:rPr>
  </w:style>
  <w:style w:type="character" w:styleId="Refdenotaderodap">
    <w:name w:val="footnote reference"/>
    <w:basedOn w:val="Fontepargpadro"/>
    <w:uiPriority w:val="99"/>
    <w:unhideWhenUsed/>
    <w:rsid w:val="00A775D3"/>
    <w:rPr>
      <w:vertAlign w:val="superscript"/>
    </w:rPr>
  </w:style>
  <w:style w:type="paragraph" w:styleId="Textodebalo">
    <w:name w:val="Balloon Text"/>
    <w:basedOn w:val="Normal"/>
    <w:link w:val="TextodebaloChar"/>
    <w:semiHidden/>
    <w:unhideWhenUsed/>
    <w:rsid w:val="002E27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E274B"/>
    <w:rPr>
      <w:rFonts w:ascii="Segoe UI" w:hAnsi="Segoe UI" w:cs="Segoe UI"/>
      <w:sz w:val="18"/>
      <w:szCs w:val="18"/>
    </w:rPr>
  </w:style>
  <w:style w:type="paragraph" w:styleId="Cabealho">
    <w:name w:val="header"/>
    <w:basedOn w:val="Normal"/>
    <w:link w:val="CabealhoChar"/>
    <w:unhideWhenUsed/>
    <w:rsid w:val="00C420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200C"/>
  </w:style>
  <w:style w:type="paragraph" w:styleId="Rodap">
    <w:name w:val="footer"/>
    <w:basedOn w:val="Normal"/>
    <w:link w:val="RodapChar"/>
    <w:uiPriority w:val="99"/>
    <w:unhideWhenUsed/>
    <w:rsid w:val="00C4200C"/>
    <w:pPr>
      <w:tabs>
        <w:tab w:val="center" w:pos="4252"/>
        <w:tab w:val="right" w:pos="8504"/>
      </w:tabs>
      <w:spacing w:after="0" w:line="240" w:lineRule="auto"/>
    </w:pPr>
  </w:style>
  <w:style w:type="character" w:customStyle="1" w:styleId="RodapChar">
    <w:name w:val="Rodapé Char"/>
    <w:basedOn w:val="Fontepargpadro"/>
    <w:link w:val="Rodap"/>
    <w:uiPriority w:val="99"/>
    <w:rsid w:val="00C4200C"/>
  </w:style>
  <w:style w:type="character" w:styleId="Hyperlink">
    <w:name w:val="Hyperlink"/>
    <w:basedOn w:val="Fontepargpadro"/>
    <w:unhideWhenUsed/>
    <w:rsid w:val="00E964EA"/>
    <w:rPr>
      <w:color w:val="0563C1" w:themeColor="hyperlink"/>
      <w:u w:val="single"/>
    </w:rPr>
  </w:style>
  <w:style w:type="paragraph" w:customStyle="1" w:styleId="Default">
    <w:name w:val="Default"/>
    <w:rsid w:val="00850CBC"/>
    <w:pPr>
      <w:autoSpaceDE w:val="0"/>
      <w:autoSpaceDN w:val="0"/>
      <w:adjustRightInd w:val="0"/>
      <w:spacing w:after="0" w:line="240" w:lineRule="auto"/>
    </w:pPr>
    <w:rPr>
      <w:rFonts w:ascii="Bembo Book MT Std" w:hAnsi="Bembo Book MT Std" w:cs="Bembo Book MT Std"/>
      <w:color w:val="000000"/>
      <w:sz w:val="24"/>
      <w:szCs w:val="24"/>
    </w:rPr>
  </w:style>
  <w:style w:type="character" w:styleId="Forte">
    <w:name w:val="Strong"/>
    <w:basedOn w:val="Fontepargpadro"/>
    <w:qFormat/>
    <w:rsid w:val="0076129B"/>
    <w:rPr>
      <w:b/>
      <w:bCs/>
    </w:rPr>
  </w:style>
  <w:style w:type="character" w:customStyle="1" w:styleId="markedcontent">
    <w:name w:val="markedcontent"/>
    <w:basedOn w:val="Fontepargpadro"/>
    <w:rsid w:val="00E83DAF"/>
  </w:style>
  <w:style w:type="character" w:customStyle="1" w:styleId="label">
    <w:name w:val="label"/>
    <w:basedOn w:val="Fontepargpadro"/>
    <w:rsid w:val="0055655B"/>
  </w:style>
  <w:style w:type="paragraph" w:styleId="Textodenotadefim">
    <w:name w:val="endnote text"/>
    <w:basedOn w:val="Normal"/>
    <w:link w:val="TextodenotadefimChar"/>
    <w:uiPriority w:val="99"/>
    <w:unhideWhenUsed/>
    <w:rsid w:val="003D18CA"/>
    <w:pPr>
      <w:spacing w:after="0" w:line="240" w:lineRule="auto"/>
    </w:pPr>
    <w:rPr>
      <w:sz w:val="20"/>
      <w:szCs w:val="20"/>
    </w:rPr>
  </w:style>
  <w:style w:type="character" w:customStyle="1" w:styleId="TextodenotadefimChar">
    <w:name w:val="Texto de nota de fim Char"/>
    <w:basedOn w:val="Fontepargpadro"/>
    <w:link w:val="Textodenotadefim"/>
    <w:uiPriority w:val="99"/>
    <w:rsid w:val="003D18CA"/>
    <w:rPr>
      <w:sz w:val="20"/>
      <w:szCs w:val="20"/>
    </w:rPr>
  </w:style>
  <w:style w:type="character" w:styleId="Refdenotadefim">
    <w:name w:val="endnote reference"/>
    <w:basedOn w:val="Fontepargpadro"/>
    <w:uiPriority w:val="99"/>
    <w:semiHidden/>
    <w:unhideWhenUsed/>
    <w:rsid w:val="003D18CA"/>
    <w:rPr>
      <w:vertAlign w:val="superscript"/>
    </w:rPr>
  </w:style>
  <w:style w:type="character" w:styleId="HiperlinkVisitado">
    <w:name w:val="FollowedHyperlink"/>
    <w:basedOn w:val="Fontepargpadro"/>
    <w:uiPriority w:val="99"/>
    <w:semiHidden/>
    <w:unhideWhenUsed/>
    <w:rsid w:val="009C4F6D"/>
    <w:rPr>
      <w:color w:val="954F72" w:themeColor="followedHyperlink"/>
      <w:u w:val="single"/>
    </w:rPr>
  </w:style>
  <w:style w:type="character" w:customStyle="1" w:styleId="MenoPendente1">
    <w:name w:val="Menção Pendente1"/>
    <w:basedOn w:val="Fontepargpadro"/>
    <w:uiPriority w:val="99"/>
    <w:semiHidden/>
    <w:unhideWhenUsed/>
    <w:rsid w:val="00866B11"/>
    <w:rPr>
      <w:color w:val="605E5C"/>
      <w:shd w:val="clear" w:color="auto" w:fill="E1DFDD"/>
    </w:rPr>
  </w:style>
  <w:style w:type="paragraph" w:styleId="PargrafodaLista">
    <w:name w:val="List Paragraph"/>
    <w:basedOn w:val="Normal"/>
    <w:uiPriority w:val="1"/>
    <w:qFormat/>
    <w:rsid w:val="007B1F05"/>
    <w:pPr>
      <w:ind w:left="720"/>
      <w:contextualSpacing/>
    </w:pPr>
  </w:style>
  <w:style w:type="character" w:customStyle="1" w:styleId="Ttulo1Char">
    <w:name w:val="Título 1 Char"/>
    <w:basedOn w:val="Fontepargpadro"/>
    <w:link w:val="Ttulo1"/>
    <w:rsid w:val="00B64B41"/>
    <w:rPr>
      <w:rFonts w:ascii="Arial" w:eastAsia="Times New Roman" w:hAnsi="Arial" w:cs="Times New Roman"/>
      <w:sz w:val="24"/>
      <w:szCs w:val="20"/>
      <w:lang w:eastAsia="pt-BR"/>
    </w:rPr>
  </w:style>
  <w:style w:type="character" w:customStyle="1" w:styleId="Ttulo2Char">
    <w:name w:val="Título 2 Char"/>
    <w:basedOn w:val="Fontepargpadro"/>
    <w:link w:val="Ttulo2"/>
    <w:rsid w:val="00B64B41"/>
    <w:rPr>
      <w:rFonts w:ascii="Times New Roman" w:eastAsia="Times New Roman" w:hAnsi="Times New Roman" w:cs="Times New Roman"/>
      <w:b/>
      <w:sz w:val="20"/>
      <w:szCs w:val="20"/>
      <w:lang w:eastAsia="pt-BR"/>
    </w:rPr>
  </w:style>
  <w:style w:type="character" w:customStyle="1" w:styleId="Ttulo3Char">
    <w:name w:val="Título 3 Char"/>
    <w:basedOn w:val="Fontepargpadro"/>
    <w:link w:val="Ttulo3"/>
    <w:rsid w:val="00B64B41"/>
    <w:rPr>
      <w:rFonts w:ascii="Times New Roman" w:eastAsia="Times New Roman" w:hAnsi="Times New Roman" w:cs="Times New Roman"/>
      <w:sz w:val="28"/>
      <w:lang w:eastAsia="pt-BR"/>
    </w:rPr>
  </w:style>
  <w:style w:type="character" w:customStyle="1" w:styleId="Ttulo4Char">
    <w:name w:val="Título 4 Char"/>
    <w:basedOn w:val="Fontepargpadro"/>
    <w:link w:val="Ttulo4"/>
    <w:rsid w:val="00B64B41"/>
    <w:rPr>
      <w:rFonts w:ascii="Times New Roman" w:eastAsia="Times New Roman" w:hAnsi="Times New Roman" w:cs="Times New Roman"/>
      <w:b/>
      <w:sz w:val="24"/>
      <w:szCs w:val="24"/>
      <w:lang w:eastAsia="pt-BR"/>
    </w:rPr>
  </w:style>
  <w:style w:type="paragraph" w:styleId="Recuodecorpodetexto">
    <w:name w:val="Body Text Indent"/>
    <w:basedOn w:val="Default"/>
    <w:next w:val="Default"/>
    <w:link w:val="RecuodecorpodetextoChar"/>
    <w:rsid w:val="00B64B41"/>
    <w:pPr>
      <w:spacing w:before="100" w:after="100"/>
    </w:pPr>
    <w:rPr>
      <w:rFonts w:ascii="TimesNewRoman" w:eastAsia="Times New Roman" w:hAnsi="TimesNewRoman" w:cs="Times New Roman"/>
      <w:color w:val="auto"/>
      <w:lang w:eastAsia="pt-BR"/>
    </w:rPr>
  </w:style>
  <w:style w:type="character" w:customStyle="1" w:styleId="RecuodecorpodetextoChar">
    <w:name w:val="Recuo de corpo de texto Char"/>
    <w:basedOn w:val="Fontepargpadro"/>
    <w:link w:val="Recuodecorpodetexto"/>
    <w:rsid w:val="00B64B41"/>
    <w:rPr>
      <w:rFonts w:ascii="TimesNewRoman" w:eastAsia="Times New Roman" w:hAnsi="TimesNewRoman" w:cs="Times New Roman"/>
      <w:sz w:val="24"/>
      <w:szCs w:val="24"/>
      <w:lang w:eastAsia="pt-BR"/>
    </w:rPr>
  </w:style>
  <w:style w:type="paragraph" w:styleId="Recuodecorpodetexto2">
    <w:name w:val="Body Text Indent 2"/>
    <w:basedOn w:val="Normal"/>
    <w:link w:val="Recuodecorpodetexto2Char"/>
    <w:rsid w:val="00B64B41"/>
    <w:pPr>
      <w:spacing w:after="0" w:line="240" w:lineRule="auto"/>
      <w:ind w:left="1080"/>
      <w:jc w:val="both"/>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rsid w:val="00B64B41"/>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B64B41"/>
    <w:pPr>
      <w:tabs>
        <w:tab w:val="left" w:pos="1980"/>
      </w:tabs>
      <w:spacing w:after="0" w:line="240" w:lineRule="auto"/>
      <w:ind w:left="2342" w:firstLine="720"/>
      <w:jc w:val="both"/>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rsid w:val="00B64B41"/>
    <w:rPr>
      <w:rFonts w:ascii="Times New Roman" w:eastAsia="Times New Roman" w:hAnsi="Times New Roman" w:cs="Times New Roman"/>
      <w:sz w:val="20"/>
      <w:szCs w:val="20"/>
      <w:lang w:eastAsia="pt-BR"/>
    </w:rPr>
  </w:style>
  <w:style w:type="character" w:customStyle="1" w:styleId="unnamed11">
    <w:name w:val="unnamed11"/>
    <w:rsid w:val="00B64B41"/>
    <w:rPr>
      <w:rFonts w:ascii="Verdana" w:hAnsi="Verdana" w:hint="default"/>
      <w:b w:val="0"/>
      <w:bCs w:val="0"/>
      <w:i w:val="0"/>
      <w:iCs w:val="0"/>
      <w:smallCaps w:val="0"/>
      <w:strike w:val="0"/>
      <w:dstrike w:val="0"/>
      <w:color w:val="333333"/>
      <w:sz w:val="16"/>
      <w:szCs w:val="16"/>
      <w:u w:val="none"/>
      <w:effect w:val="none"/>
    </w:rPr>
  </w:style>
  <w:style w:type="character" w:styleId="Nmerodepgina">
    <w:name w:val="page number"/>
    <w:basedOn w:val="Fontepargpadro"/>
    <w:rsid w:val="00B64B41"/>
  </w:style>
  <w:style w:type="character" w:customStyle="1" w:styleId="apple-converted-space">
    <w:name w:val="apple-converted-space"/>
    <w:rsid w:val="00B64B41"/>
  </w:style>
  <w:style w:type="paragraph" w:styleId="Corpodetexto">
    <w:name w:val="Body Text"/>
    <w:basedOn w:val="Normal"/>
    <w:link w:val="CorpodetextoChar"/>
    <w:uiPriority w:val="99"/>
    <w:semiHidden/>
    <w:unhideWhenUsed/>
    <w:rsid w:val="00B64B41"/>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B64B41"/>
    <w:rPr>
      <w:rFonts w:ascii="Times New Roman" w:eastAsia="Times New Roman" w:hAnsi="Times New Roman" w:cs="Times New Roman"/>
      <w:sz w:val="24"/>
      <w:szCs w:val="24"/>
      <w:lang w:eastAsia="pt-BR"/>
    </w:rPr>
  </w:style>
  <w:style w:type="paragraph" w:styleId="Reviso">
    <w:name w:val="Revision"/>
    <w:hidden/>
    <w:uiPriority w:val="99"/>
    <w:semiHidden/>
    <w:rsid w:val="00B64B41"/>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B64B4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64B41"/>
    <w:pPr>
      <w:spacing w:after="0" w:line="240" w:lineRule="auto"/>
      <w:jc w:val="center"/>
    </w:pPr>
    <w:rPr>
      <w:rFonts w:ascii="Times New Roman" w:eastAsia="Times New Roman" w:hAnsi="Times New Roman" w:cs="Times New Roman"/>
      <w:noProof/>
      <w:sz w:val="24"/>
      <w:szCs w:val="24"/>
      <w:lang w:eastAsia="pt-BR"/>
    </w:rPr>
  </w:style>
  <w:style w:type="character" w:customStyle="1" w:styleId="EndNoteBibliographyTitleChar">
    <w:name w:val="EndNote Bibliography Title Char"/>
    <w:link w:val="EndNoteBibliographyTitle"/>
    <w:rsid w:val="00B64B41"/>
    <w:rPr>
      <w:rFonts w:ascii="Times New Roman" w:eastAsia="Times New Roman" w:hAnsi="Times New Roman" w:cs="Times New Roman"/>
      <w:noProof/>
      <w:sz w:val="24"/>
      <w:szCs w:val="24"/>
      <w:lang w:eastAsia="pt-BR"/>
    </w:rPr>
  </w:style>
  <w:style w:type="paragraph" w:customStyle="1" w:styleId="EndNoteBibliography">
    <w:name w:val="EndNote Bibliography"/>
    <w:basedOn w:val="Normal"/>
    <w:link w:val="EndNoteBibliographyChar"/>
    <w:rsid w:val="00B64B41"/>
    <w:pPr>
      <w:spacing w:after="0" w:line="240" w:lineRule="auto"/>
      <w:jc w:val="both"/>
    </w:pPr>
    <w:rPr>
      <w:rFonts w:ascii="Times New Roman" w:eastAsia="Times New Roman" w:hAnsi="Times New Roman" w:cs="Times New Roman"/>
      <w:noProof/>
      <w:sz w:val="24"/>
      <w:szCs w:val="24"/>
      <w:lang w:eastAsia="pt-BR"/>
    </w:rPr>
  </w:style>
  <w:style w:type="character" w:customStyle="1" w:styleId="EndNoteBibliographyChar">
    <w:name w:val="EndNote Bibliography Char"/>
    <w:link w:val="EndNoteBibliography"/>
    <w:rsid w:val="00B64B41"/>
    <w:rPr>
      <w:rFonts w:ascii="Times New Roman" w:eastAsia="Times New Roman" w:hAnsi="Times New Roman" w:cs="Times New Roman"/>
      <w:noProof/>
      <w:sz w:val="24"/>
      <w:szCs w:val="24"/>
      <w:lang w:eastAsia="pt-BR"/>
    </w:rPr>
  </w:style>
  <w:style w:type="table" w:styleId="ListaClara">
    <w:name w:val="Light List"/>
    <w:basedOn w:val="Tabelanormal"/>
    <w:uiPriority w:val="61"/>
    <w:rsid w:val="00B64B41"/>
    <w:pPr>
      <w:spacing w:after="0" w:line="240" w:lineRule="auto"/>
    </w:pPr>
    <w:rPr>
      <w:rFonts w:ascii="Calibri" w:eastAsia="Times New Roman" w:hAnsi="Calibri" w:cs="Times New Roman"/>
      <w:lang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cimalAligned">
    <w:name w:val="Decimal Aligned"/>
    <w:basedOn w:val="Normal"/>
    <w:uiPriority w:val="40"/>
    <w:qFormat/>
    <w:rsid w:val="00B64B41"/>
    <w:pPr>
      <w:tabs>
        <w:tab w:val="decimal" w:pos="360"/>
      </w:tabs>
      <w:spacing w:after="200" w:line="276" w:lineRule="auto"/>
    </w:pPr>
    <w:rPr>
      <w:rFonts w:ascii="Calibri" w:eastAsia="Times New Roman" w:hAnsi="Calibri" w:cs="Times New Roman"/>
      <w:lang w:eastAsia="pt-BR"/>
    </w:rPr>
  </w:style>
  <w:style w:type="character" w:styleId="nfaseSutil">
    <w:name w:val="Subtle Emphasis"/>
    <w:uiPriority w:val="19"/>
    <w:qFormat/>
    <w:rsid w:val="00B64B41"/>
    <w:rPr>
      <w:i/>
      <w:iCs/>
    </w:rPr>
  </w:style>
  <w:style w:type="table" w:styleId="SombreamentoMdio2-nfase5">
    <w:name w:val="Medium Shading 2 Accent 5"/>
    <w:basedOn w:val="Tabelanormal"/>
    <w:uiPriority w:val="64"/>
    <w:rsid w:val="00B64B41"/>
    <w:pPr>
      <w:spacing w:after="0" w:line="240" w:lineRule="auto"/>
    </w:pPr>
    <w:rPr>
      <w:rFonts w:ascii="Calibri" w:eastAsia="Times New Roman" w:hAnsi="Calibri" w:cs="Times New Roman"/>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Mdia2-nfase1">
    <w:name w:val="Medium List 2 Accent 1"/>
    <w:basedOn w:val="Tabelanormal"/>
    <w:uiPriority w:val="66"/>
    <w:rsid w:val="00B64B41"/>
    <w:pPr>
      <w:spacing w:after="0" w:line="240" w:lineRule="auto"/>
    </w:pPr>
    <w:rPr>
      <w:rFonts w:ascii="Calibri Light" w:eastAsia="Times New Roman" w:hAnsi="Calibri Light" w:cs="Times New Roman"/>
      <w:color w:val="000000"/>
      <w:lang w:eastAsia="pt-B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89237">
      <w:bodyDiv w:val="1"/>
      <w:marLeft w:val="0"/>
      <w:marRight w:val="0"/>
      <w:marTop w:val="0"/>
      <w:marBottom w:val="0"/>
      <w:divBdr>
        <w:top w:val="none" w:sz="0" w:space="0" w:color="auto"/>
        <w:left w:val="none" w:sz="0" w:space="0" w:color="auto"/>
        <w:bottom w:val="none" w:sz="0" w:space="0" w:color="auto"/>
        <w:right w:val="none" w:sz="0" w:space="0" w:color="auto"/>
      </w:divBdr>
    </w:div>
    <w:div w:id="461191833">
      <w:bodyDiv w:val="1"/>
      <w:marLeft w:val="0"/>
      <w:marRight w:val="0"/>
      <w:marTop w:val="0"/>
      <w:marBottom w:val="0"/>
      <w:divBdr>
        <w:top w:val="none" w:sz="0" w:space="0" w:color="auto"/>
        <w:left w:val="none" w:sz="0" w:space="0" w:color="auto"/>
        <w:bottom w:val="none" w:sz="0" w:space="0" w:color="auto"/>
        <w:right w:val="none" w:sz="0" w:space="0" w:color="auto"/>
      </w:divBdr>
    </w:div>
    <w:div w:id="471561769">
      <w:bodyDiv w:val="1"/>
      <w:marLeft w:val="0"/>
      <w:marRight w:val="0"/>
      <w:marTop w:val="0"/>
      <w:marBottom w:val="0"/>
      <w:divBdr>
        <w:top w:val="none" w:sz="0" w:space="0" w:color="auto"/>
        <w:left w:val="none" w:sz="0" w:space="0" w:color="auto"/>
        <w:bottom w:val="none" w:sz="0" w:space="0" w:color="auto"/>
        <w:right w:val="none" w:sz="0" w:space="0" w:color="auto"/>
      </w:divBdr>
    </w:div>
    <w:div w:id="543950541">
      <w:bodyDiv w:val="1"/>
      <w:marLeft w:val="0"/>
      <w:marRight w:val="0"/>
      <w:marTop w:val="0"/>
      <w:marBottom w:val="0"/>
      <w:divBdr>
        <w:top w:val="none" w:sz="0" w:space="0" w:color="auto"/>
        <w:left w:val="none" w:sz="0" w:space="0" w:color="auto"/>
        <w:bottom w:val="none" w:sz="0" w:space="0" w:color="auto"/>
        <w:right w:val="none" w:sz="0" w:space="0" w:color="auto"/>
      </w:divBdr>
    </w:div>
    <w:div w:id="809129368">
      <w:bodyDiv w:val="1"/>
      <w:marLeft w:val="0"/>
      <w:marRight w:val="0"/>
      <w:marTop w:val="0"/>
      <w:marBottom w:val="0"/>
      <w:divBdr>
        <w:top w:val="none" w:sz="0" w:space="0" w:color="auto"/>
        <w:left w:val="none" w:sz="0" w:space="0" w:color="auto"/>
        <w:bottom w:val="none" w:sz="0" w:space="0" w:color="auto"/>
        <w:right w:val="none" w:sz="0" w:space="0" w:color="auto"/>
      </w:divBdr>
    </w:div>
    <w:div w:id="978730640">
      <w:bodyDiv w:val="1"/>
      <w:marLeft w:val="0"/>
      <w:marRight w:val="0"/>
      <w:marTop w:val="0"/>
      <w:marBottom w:val="0"/>
      <w:divBdr>
        <w:top w:val="none" w:sz="0" w:space="0" w:color="auto"/>
        <w:left w:val="none" w:sz="0" w:space="0" w:color="auto"/>
        <w:bottom w:val="none" w:sz="0" w:space="0" w:color="auto"/>
        <w:right w:val="none" w:sz="0" w:space="0" w:color="auto"/>
      </w:divBdr>
      <w:divsChild>
        <w:div w:id="833573147">
          <w:marLeft w:val="0"/>
          <w:marRight w:val="0"/>
          <w:marTop w:val="0"/>
          <w:marBottom w:val="0"/>
          <w:divBdr>
            <w:top w:val="none" w:sz="0" w:space="0" w:color="auto"/>
            <w:left w:val="none" w:sz="0" w:space="0" w:color="auto"/>
            <w:bottom w:val="none" w:sz="0" w:space="0" w:color="auto"/>
            <w:right w:val="none" w:sz="0" w:space="0" w:color="auto"/>
          </w:divBdr>
          <w:divsChild>
            <w:div w:id="1169248690">
              <w:marLeft w:val="0"/>
              <w:marRight w:val="0"/>
              <w:marTop w:val="0"/>
              <w:marBottom w:val="0"/>
              <w:divBdr>
                <w:top w:val="none" w:sz="0" w:space="0" w:color="auto"/>
                <w:left w:val="none" w:sz="0" w:space="0" w:color="auto"/>
                <w:bottom w:val="none" w:sz="0" w:space="0" w:color="auto"/>
                <w:right w:val="none" w:sz="0" w:space="0" w:color="auto"/>
              </w:divBdr>
            </w:div>
          </w:divsChild>
        </w:div>
        <w:div w:id="1717467516">
          <w:marLeft w:val="0"/>
          <w:marRight w:val="0"/>
          <w:marTop w:val="0"/>
          <w:marBottom w:val="0"/>
          <w:divBdr>
            <w:top w:val="none" w:sz="0" w:space="0" w:color="auto"/>
            <w:left w:val="none" w:sz="0" w:space="0" w:color="auto"/>
            <w:bottom w:val="none" w:sz="0" w:space="0" w:color="auto"/>
            <w:right w:val="none" w:sz="0" w:space="0" w:color="auto"/>
          </w:divBdr>
          <w:divsChild>
            <w:div w:id="2360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8451">
      <w:bodyDiv w:val="1"/>
      <w:marLeft w:val="0"/>
      <w:marRight w:val="0"/>
      <w:marTop w:val="0"/>
      <w:marBottom w:val="0"/>
      <w:divBdr>
        <w:top w:val="none" w:sz="0" w:space="0" w:color="auto"/>
        <w:left w:val="none" w:sz="0" w:space="0" w:color="auto"/>
        <w:bottom w:val="none" w:sz="0" w:space="0" w:color="auto"/>
        <w:right w:val="none" w:sz="0" w:space="0" w:color="auto"/>
      </w:divBdr>
    </w:div>
    <w:div w:id="1513454614">
      <w:bodyDiv w:val="1"/>
      <w:marLeft w:val="0"/>
      <w:marRight w:val="0"/>
      <w:marTop w:val="0"/>
      <w:marBottom w:val="0"/>
      <w:divBdr>
        <w:top w:val="none" w:sz="0" w:space="0" w:color="auto"/>
        <w:left w:val="none" w:sz="0" w:space="0" w:color="auto"/>
        <w:bottom w:val="none" w:sz="0" w:space="0" w:color="auto"/>
        <w:right w:val="none" w:sz="0" w:space="0" w:color="auto"/>
      </w:divBdr>
    </w:div>
    <w:div w:id="1635715765">
      <w:bodyDiv w:val="1"/>
      <w:marLeft w:val="0"/>
      <w:marRight w:val="0"/>
      <w:marTop w:val="0"/>
      <w:marBottom w:val="0"/>
      <w:divBdr>
        <w:top w:val="none" w:sz="0" w:space="0" w:color="auto"/>
        <w:left w:val="none" w:sz="0" w:space="0" w:color="auto"/>
        <w:bottom w:val="none" w:sz="0" w:space="0" w:color="auto"/>
        <w:right w:val="none" w:sz="0" w:space="0" w:color="auto"/>
      </w:divBdr>
    </w:div>
    <w:div w:id="208818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LEIS/LEIS_2001/L10260.htm" TargetMode="External"/><Relationship Id="rId21" Type="http://schemas.openxmlformats.org/officeDocument/2006/relationships/hyperlink" Target="https://periodicos.ufpb.br/ojs/index.php/rec/article/view/9661" TargetMode="External"/><Relationship Id="rId42" Type="http://schemas.openxmlformats.org/officeDocument/2006/relationships/hyperlink" Target="https://revistas.unisinos.br/index.php/educacao/article/view/edu.2019.232.04" TargetMode="External"/><Relationship Id="rId47" Type="http://schemas.openxmlformats.org/officeDocument/2006/relationships/hyperlink" Target="https://periodicos.ufpb.br/index.php/rteo/article/view/17788" TargetMode="External"/><Relationship Id="rId63" Type="http://schemas.openxmlformats.org/officeDocument/2006/relationships/hyperlink" Target="https://periodicos.uninove.br/eccos/article/view/7895" TargetMode="External"/><Relationship Id="rId68" Type="http://schemas.openxmlformats.org/officeDocument/2006/relationships/hyperlink" Target="https://www.scielo.br/j/aval/a/yQz6tVyGStDkzSMZcVpkTbT/abstract/?lang=pt" TargetMode="External"/><Relationship Id="rId84" Type="http://schemas.openxmlformats.org/officeDocument/2006/relationships/fontTable" Target="fontTable.xml"/><Relationship Id="rId16" Type="http://schemas.openxmlformats.org/officeDocument/2006/relationships/image" Target="media/image5.png"/><Relationship Id="rId11" Type="http://schemas.openxmlformats.org/officeDocument/2006/relationships/hyperlink" Target="https://orcid.org/0000-0002-0474-474X" TargetMode="External"/><Relationship Id="rId32" Type="http://schemas.openxmlformats.org/officeDocument/2006/relationships/hyperlink" Target="https://periodicos.ufpb.br/index.php/rteo/article/view/17780" TargetMode="External"/><Relationship Id="rId37" Type="http://schemas.openxmlformats.org/officeDocument/2006/relationships/hyperlink" Target="https://www.redalyc.org/pdf/3193/319327513002.pdf" TargetMode="External"/><Relationship Id="rId53" Type="http://schemas.openxmlformats.org/officeDocument/2006/relationships/hyperlink" Target="https://periodicos.uninove.br/eccos/article/view/10781" TargetMode="External"/><Relationship Id="rId58" Type="http://schemas.openxmlformats.org/officeDocument/2006/relationships/hyperlink" Target="https://www.scielo.br/j/edur/a/L7tgFfK3Z4LQMK4ck6wHXGP/abstract/?lang=pt" TargetMode="External"/><Relationship Id="rId74" Type="http://schemas.openxmlformats.org/officeDocument/2006/relationships/hyperlink" Target="https://revistas.unilasalle.edu.br/index.php/Educacao/article/view/5711" TargetMode="External"/><Relationship Id="rId79"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http://publicacoesacademicas.unicatolicaquixada.edu.br/index.php/rec/article/view/1312/1075" TargetMode="External"/><Relationship Id="rId14" Type="http://schemas.openxmlformats.org/officeDocument/2006/relationships/image" Target="media/image3.png"/><Relationship Id="rId22" Type="http://schemas.openxmlformats.org/officeDocument/2006/relationships/hyperlink" Target="https://www.curriculosemfronteiras.org/vol15iss2articles/arruda-gomes.pdf" TargetMode="External"/><Relationship Id="rId27" Type="http://schemas.openxmlformats.org/officeDocument/2006/relationships/hyperlink" Target="http://www.planalto.gov.br/ccivil_03/_ato2004-2006/2005/lei/l11096.htm" TargetMode="External"/><Relationship Id="rId30" Type="http://schemas.openxmlformats.org/officeDocument/2006/relationships/hyperlink" Target="https://periodicos.uninove.br/eccos/article/view/7899" TargetMode="External"/><Relationship Id="rId35" Type="http://schemas.openxmlformats.org/officeDocument/2006/relationships/hyperlink" Target="https://www.scielo.org.mx/scielo.php?pid=S2007-74672019000100923&amp;script=sci_abstract" TargetMode="External"/><Relationship Id="rId43" Type="http://schemas.openxmlformats.org/officeDocument/2006/relationships/hyperlink" Target="https://www.scielo.br/j/aval/a/dhtDbPDG8QqNWYgnh4SBKNj/?lang=pt" TargetMode="External"/><Relationship Id="rId48" Type="http://schemas.openxmlformats.org/officeDocument/2006/relationships/hyperlink" Target="https://periodicos.ufpb.br/index.php/rteo/article/view/20435" TargetMode="External"/><Relationship Id="rId56" Type="http://schemas.openxmlformats.org/officeDocument/2006/relationships/hyperlink" Target="https://www.scielo.br/j/soc/a/JDyQXmQ5YrWTZV9CQ8tYDcd/abstract/?lang=pt" TargetMode="External"/><Relationship Id="rId64" Type="http://schemas.openxmlformats.org/officeDocument/2006/relationships/hyperlink" Target="https://seer.ufrgs.br/debates/article/view/16316" TargetMode="External"/><Relationship Id="rId69" Type="http://schemas.openxmlformats.org/officeDocument/2006/relationships/hyperlink" Target="https://www.scielo.br/j/aval/a/N6LMKPhnS96Ls3YDxy4Xxtt/" TargetMode="External"/><Relationship Id="rId77" Type="http://schemas.openxmlformats.org/officeDocument/2006/relationships/hyperlink" Target="mailto:naisacbell@gmail.com" TargetMode="External"/><Relationship Id="rId8" Type="http://schemas.openxmlformats.org/officeDocument/2006/relationships/hyperlink" Target="mailto:guilhermedalmoro@gmail.com" TargetMode="External"/><Relationship Id="rId51" Type="http://schemas.openxmlformats.org/officeDocument/2006/relationships/hyperlink" Target="http://www4.unifsa.com.br/revista/index.php/fsa/article/view/1561" TargetMode="External"/><Relationship Id="rId72" Type="http://schemas.openxmlformats.org/officeDocument/2006/relationships/hyperlink" Target="https://www.scielo.br/j/aval/a/S7nJrFjwknrbSPgxQMfXZwf/abstract/?lang=pt"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dx.doi.org/10.1590/S1414-40772023000100012" TargetMode="External"/><Relationship Id="rId17" Type="http://schemas.openxmlformats.org/officeDocument/2006/relationships/hyperlink" Target="https://www.scielo.br/j/rsocp/a/4BhqdWbbvKRGRKPBwhH3QQN/abstract/?lang=pt" TargetMode="External"/><Relationship Id="rId25" Type="http://schemas.openxmlformats.org/officeDocument/2006/relationships/hyperlink" Target="https://www.periodicos.rc.biblioteca.unesp.br/index.php/educacao/article/view/4584" TargetMode="External"/><Relationship Id="rId33" Type="http://schemas.openxmlformats.org/officeDocument/2006/relationships/hyperlink" Target="https://repositorio.ufrn.br/handle/123456789/20537" TargetMode="External"/><Relationship Id="rId38" Type="http://schemas.openxmlformats.org/officeDocument/2006/relationships/hyperlink" Target="https://periodicos.uninove.br/eccos/article/view/7949" TargetMode="External"/><Relationship Id="rId46" Type="http://schemas.openxmlformats.org/officeDocument/2006/relationships/hyperlink" Target="https://periodicos.uninove.br/cadernosdepos/article/view/6781" TargetMode="External"/><Relationship Id="rId59" Type="http://schemas.openxmlformats.org/officeDocument/2006/relationships/hyperlink" Target="https://mega.nz/file/GZYUASjQ" TargetMode="External"/><Relationship Id="rId67" Type="http://schemas.openxmlformats.org/officeDocument/2006/relationships/hyperlink" Target="https://www.scielo.br/j/er/a/yzqG3hGvxST3jxw9z8PTxWx/abstract/?lang=pt" TargetMode="External"/><Relationship Id="rId20" Type="http://schemas.openxmlformats.org/officeDocument/2006/relationships/hyperlink" Target="http://pepsic.bvsalud.org/scielo.php?script=sci_arttext&amp;pid=S1982-12472018000200010" TargetMode="External"/><Relationship Id="rId41" Type="http://schemas.openxmlformats.org/officeDocument/2006/relationships/hyperlink" Target="https://etech.sc.senai.br/revista-cientifica/article/view/350/373" TargetMode="External"/><Relationship Id="rId54" Type="http://schemas.openxmlformats.org/officeDocument/2006/relationships/hyperlink" Target="https://revistas.uece.br/index.php/redufor/article/view/1421" TargetMode="External"/><Relationship Id="rId62" Type="http://schemas.openxmlformats.org/officeDocument/2006/relationships/hyperlink" Target="https://www.scielo.br/j/aval/a/KYs6H9L5YpppTCZHpHGd8SK/abstract/?lang=pt" TargetMode="External"/><Relationship Id="rId70" Type="http://schemas.openxmlformats.org/officeDocument/2006/relationships/hyperlink" Target="https://www.scielo.br/j/es/a/qNhsMYKXkWKh4DX4jXb4K7x/abstract/?lang=pt" TargetMode="External"/><Relationship Id="rId75" Type="http://schemas.openxmlformats.org/officeDocument/2006/relationships/hyperlink" Target="https://periodicos.unoesc.edu.br/roteiro/article/view/9203"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periodicos.ufsc.br/index.php/politica/article/view/2175-7984.2015v14n31p256" TargetMode="External"/><Relationship Id="rId28" Type="http://schemas.openxmlformats.org/officeDocument/2006/relationships/hyperlink" Target="http://www.planalto.gov.br/ccivil_03/_ato2007-2010/2007/decreto/d6096.htm" TargetMode="External"/><Relationship Id="rId36" Type="http://schemas.openxmlformats.org/officeDocument/2006/relationships/hyperlink" Target="https://periodicos.ufsc.br/index.php/gual/article/view/1983-4535.2018v11n3p41" TargetMode="External"/><Relationship Id="rId49" Type="http://schemas.openxmlformats.org/officeDocument/2006/relationships/hyperlink" Target="https://www.scielo.br/j/edreal/a/KN5tkssYxCcBN5KQkwjf8qD/abstract/?lang=pt" TargetMode="External"/><Relationship Id="rId57" Type="http://schemas.openxmlformats.org/officeDocument/2006/relationships/hyperlink" Target="https://www.scielo.br/j/aval/a/VmwKVwphJwPnKFyDdyZSgNq/abstract/?lang=pt" TargetMode="External"/><Relationship Id="rId10" Type="http://schemas.openxmlformats.org/officeDocument/2006/relationships/hyperlink" Target="mailto:gisi.marialourdes@gmail.com" TargetMode="External"/><Relationship Id="rId31" Type="http://schemas.openxmlformats.org/officeDocument/2006/relationships/hyperlink" Target="https://www.scielo.br/j/es/a/PWLcgtgCgvYP9tXx6NPfsHf/abstract/?lang=pt" TargetMode="External"/><Relationship Id="rId44" Type="http://schemas.openxmlformats.org/officeDocument/2006/relationships/hyperlink" Target="https://sites.usp.br/dms/wp-content/uploads/sites/575/2019/12/Revis%C3%A3o-Sistem%C3%A1tica-de-Literatura.pdf" TargetMode="External"/><Relationship Id="rId52" Type="http://schemas.openxmlformats.org/officeDocument/2006/relationships/hyperlink" Target="https://www.scielo.br/j/urbe/a/NyRfbr7QL6k4ZZyDQBtV7YQ/abstract/?lang=pt" TargetMode="External"/><Relationship Id="rId60" Type="http://schemas.openxmlformats.org/officeDocument/2006/relationships/hyperlink" Target="https://www.bmj.com/content/372/bmj.n71" TargetMode="External"/><Relationship Id="rId65" Type="http://schemas.openxmlformats.org/officeDocument/2006/relationships/hyperlink" Target="https://www.cambridge.org/core/journals/latin-american-research-review/article/juventude-e-acesso-ao-ensino-superior-no-brasil-onde-esta-o-alvo-das-politicas-de-acao-afirmativa/07A2EBCE9296EA534C7BD00F6D09F805" TargetMode="External"/><Relationship Id="rId73" Type="http://schemas.openxmlformats.org/officeDocument/2006/relationships/hyperlink" Target="https://periodicos.sbu.unicamp.br/ojs/index.php/histedbr/article/view/8655060" TargetMode="External"/><Relationship Id="rId78" Type="http://schemas.openxmlformats.org/officeDocument/2006/relationships/header" Target="header1.xml"/><Relationship Id="rId81" Type="http://schemas.openxmlformats.org/officeDocument/2006/relationships/footer" Target="footer2.xml"/><Relationship Id="rId86"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orcid.org/0000-0003-2727-7942" TargetMode="External"/><Relationship Id="rId13" Type="http://schemas.openxmlformats.org/officeDocument/2006/relationships/image" Target="media/image2.png"/><Relationship Id="rId18" Type="http://schemas.openxmlformats.org/officeDocument/2006/relationships/hyperlink" Target="https://online.unisc.br/seer/index.php/barbaroi/article/view/5126" TargetMode="External"/><Relationship Id="rId39" Type="http://schemas.openxmlformats.org/officeDocument/2006/relationships/hyperlink" Target="https://www.scielo.br/j/es/a/dFtMDqfdWm75WSc5vKXHCtq/abstract/?lang=pt" TargetMode="External"/><Relationship Id="rId34" Type="http://schemas.openxmlformats.org/officeDocument/2006/relationships/hyperlink" Target="https://www.scielo.br/j/er/a/6kD9QTwtmfKbtBqMjYGrVNd/abstract/?lang=pt" TargetMode="External"/><Relationship Id="rId50" Type="http://schemas.openxmlformats.org/officeDocument/2006/relationships/hyperlink" Target="https://www.scielo.br/j/aval/a/pyTmcW8VvGfzBSr9YRWrpFj/abstract/?lang=pt" TargetMode="External"/><Relationship Id="rId55" Type="http://schemas.openxmlformats.org/officeDocument/2006/relationships/hyperlink" Target="https://publicacoes.fcc.org.br/eae/article/view/5713" TargetMode="External"/><Relationship Id="rId76" Type="http://schemas.openxmlformats.org/officeDocument/2006/relationships/hyperlink" Target="mailto:mel.s.novais@hotmail.com" TargetMode="External"/><Relationship Id="rId7" Type="http://schemas.openxmlformats.org/officeDocument/2006/relationships/endnotes" Target="endnotes.xml"/><Relationship Id="rId71" Type="http://schemas.openxmlformats.org/officeDocument/2006/relationships/hyperlink" Target="https://www.scielo.br/j/es/a/mXnvfHVs7q5gHBRkDSLrGXr/abstract/?lang=pt" TargetMode="External"/><Relationship Id="rId2" Type="http://schemas.openxmlformats.org/officeDocument/2006/relationships/numbering" Target="numbering.xml"/><Relationship Id="rId29" Type="http://schemas.openxmlformats.org/officeDocument/2006/relationships/hyperlink" Target="https://www.scielo.br/j/rbeped/a/cC6mfJmf3NxnRnHW64Cxqzn/abstract/?lang=pt" TargetMode="External"/><Relationship Id="rId24" Type="http://schemas.openxmlformats.org/officeDocument/2006/relationships/hyperlink" Target="https://periodicos.puc-campinas.edu.br/reveducacao/article/view/4324" TargetMode="External"/><Relationship Id="rId40" Type="http://schemas.openxmlformats.org/officeDocument/2006/relationships/hyperlink" Target="http://educa.fcc.org.br/scielo.php?script=sci_abstract&amp;pid=S1982-71992018000200448&amp;lng=pt&amp;nrm=iso" TargetMode="External"/><Relationship Id="rId45" Type="http://schemas.openxmlformats.org/officeDocument/2006/relationships/hyperlink" Target="https://periodicos.uff.br/trabalhonecessario/article/view/6852" TargetMode="External"/><Relationship Id="rId66" Type="http://schemas.openxmlformats.org/officeDocument/2006/relationships/hyperlink" Target="https://revistas.ulusofona.pt/index.php/rleducacao/article/view/3088" TargetMode="External"/><Relationship Id="rId61" Type="http://schemas.openxmlformats.org/officeDocument/2006/relationships/hyperlink" Target="https://seer.senacrs.com.br/index.php/RC/article/view/722" TargetMode="External"/><Relationship Id="rId8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C153D-76E2-4218-906A-153BE1E0C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32</Pages>
  <Words>14013</Words>
  <Characters>75675</Characters>
  <Application>Microsoft Office Word</Application>
  <DocSecurity>0</DocSecurity>
  <Lines>630</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Noboru</dc:creator>
  <cp:lastModifiedBy>Silmara Pereira da Silva</cp:lastModifiedBy>
  <cp:revision>41</cp:revision>
  <cp:lastPrinted>2022-08-09T18:56:00Z</cp:lastPrinted>
  <dcterms:created xsi:type="dcterms:W3CDTF">2023-08-07T18:56:00Z</dcterms:created>
  <dcterms:modified xsi:type="dcterms:W3CDTF">2023-08-09T17:17:00Z</dcterms:modified>
</cp:coreProperties>
</file>