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D0" w:rsidRDefault="009533D0" w:rsidP="009533D0">
      <w:pPr>
        <w:spacing w:line="360" w:lineRule="auto"/>
        <w:jc w:val="center"/>
        <w:rPr>
          <w:b/>
        </w:rPr>
      </w:pPr>
      <w:r w:rsidRPr="00B17415">
        <w:rPr>
          <w:b/>
        </w:rPr>
        <w:t>ADOÇÃO POR CASAIS HOMOAFETIVOS</w:t>
      </w:r>
    </w:p>
    <w:p w:rsidR="009533D0" w:rsidRDefault="009533D0" w:rsidP="009533D0">
      <w:pPr>
        <w:spacing w:line="360" w:lineRule="auto"/>
        <w:rPr>
          <w:b/>
        </w:rPr>
      </w:pPr>
    </w:p>
    <w:p w:rsidR="0002559C" w:rsidRDefault="0002559C" w:rsidP="009533D0">
      <w:pPr>
        <w:spacing w:line="360" w:lineRule="auto"/>
        <w:rPr>
          <w:b/>
        </w:rPr>
      </w:pPr>
    </w:p>
    <w:p w:rsidR="009533D0" w:rsidRPr="007A5FF8" w:rsidRDefault="009533D0" w:rsidP="009533D0">
      <w:pPr>
        <w:numPr>
          <w:ilvl w:val="0"/>
          <w:numId w:val="1"/>
        </w:numPr>
        <w:spacing w:line="360" w:lineRule="auto"/>
        <w:ind w:left="426"/>
        <w:rPr>
          <w:b/>
        </w:rPr>
      </w:pPr>
      <w:r w:rsidRPr="007A5FF8">
        <w:rPr>
          <w:b/>
        </w:rPr>
        <w:t xml:space="preserve">A INSTITUIÇÃO FAMILIA </w:t>
      </w:r>
    </w:p>
    <w:p w:rsidR="009533D0" w:rsidRPr="00895184" w:rsidRDefault="009533D0" w:rsidP="009533D0">
      <w:pPr>
        <w:spacing w:line="360" w:lineRule="auto"/>
      </w:pPr>
    </w:p>
    <w:p w:rsidR="00BA7DA1" w:rsidRDefault="009533D0" w:rsidP="009533D0">
      <w:pPr>
        <w:spacing w:line="360" w:lineRule="auto"/>
        <w:ind w:firstLine="709"/>
        <w:jc w:val="both"/>
        <w:rPr>
          <w:rFonts w:eastAsia="Times New Roman"/>
          <w:kern w:val="0"/>
          <w:lang w:eastAsia="pt-BR"/>
        </w:rPr>
      </w:pPr>
      <w:r w:rsidRPr="00895184">
        <w:t xml:space="preserve">A história da humanidade </w:t>
      </w:r>
      <w:r>
        <w:t xml:space="preserve">é marcada por </w:t>
      </w:r>
      <w:r w:rsidRPr="00895184">
        <w:t xml:space="preserve">transformações em todos os aspectos da sociedade, principalmente os relacionados a relações entre seus sujeitos. As transformações muitas vezes são </w:t>
      </w:r>
      <w:proofErr w:type="gramStart"/>
      <w:r w:rsidRPr="00895184">
        <w:t>sinônimos de crescimento intelectual e renovaç</w:t>
      </w:r>
      <w:r>
        <w:t>ão do velho</w:t>
      </w:r>
      <w:proofErr w:type="gramEnd"/>
      <w:r>
        <w:t xml:space="preserve"> para o novo, porém, </w:t>
      </w:r>
      <w:r w:rsidRPr="00895184">
        <w:t>essas mudanças também pode</w:t>
      </w:r>
      <w:r w:rsidR="00995E9D">
        <w:t>m</w:t>
      </w:r>
      <w:r w:rsidRPr="00895184">
        <w:t xml:space="preserve"> gerar um certo desconforto em relação ao desconhecido. Isso porque o ser humano tende a estranhar o novo até que ele se mostre familiar.</w:t>
      </w:r>
      <w:r w:rsidR="00BA7DA1" w:rsidRPr="00BA7DA1">
        <w:rPr>
          <w:rFonts w:eastAsia="Times New Roman"/>
          <w:kern w:val="0"/>
          <w:lang w:eastAsia="pt-BR"/>
        </w:rPr>
        <w:t xml:space="preserve"> </w:t>
      </w:r>
    </w:p>
    <w:p w:rsidR="009533D0" w:rsidRPr="00895184" w:rsidRDefault="00BA7DA1" w:rsidP="009533D0">
      <w:pPr>
        <w:spacing w:line="360" w:lineRule="auto"/>
        <w:ind w:firstLine="709"/>
        <w:jc w:val="both"/>
      </w:pPr>
      <w:proofErr w:type="spellStart"/>
      <w:r>
        <w:rPr>
          <w:rFonts w:eastAsia="Times New Roman"/>
          <w:kern w:val="0"/>
          <w:lang w:eastAsia="pt-BR"/>
        </w:rPr>
        <w:t>Minuchin</w:t>
      </w:r>
      <w:proofErr w:type="spellEnd"/>
      <w:r>
        <w:rPr>
          <w:rFonts w:eastAsia="Times New Roman"/>
          <w:kern w:val="0"/>
          <w:lang w:eastAsia="pt-BR"/>
        </w:rPr>
        <w:t xml:space="preserve"> (1990</w:t>
      </w:r>
      <w:r w:rsidRPr="00BA7DA1">
        <w:rPr>
          <w:rFonts w:eastAsia="Times New Roman"/>
          <w:kern w:val="0"/>
          <w:lang w:eastAsia="pt-BR"/>
        </w:rPr>
        <w:t xml:space="preserve">) </w:t>
      </w:r>
      <w:r>
        <w:rPr>
          <w:rFonts w:eastAsia="Times New Roman"/>
          <w:kern w:val="0"/>
          <w:lang w:eastAsia="pt-BR"/>
        </w:rPr>
        <w:t>contribui sobre o tema quando discorre</w:t>
      </w:r>
      <w:r w:rsidRPr="00BA7DA1">
        <w:rPr>
          <w:rFonts w:eastAsia="Times New Roman"/>
          <w:kern w:val="0"/>
          <w:lang w:eastAsia="pt-BR"/>
        </w:rPr>
        <w:t xml:space="preserve"> que a família</w:t>
      </w:r>
      <w:r>
        <w:rPr>
          <w:rFonts w:eastAsia="Times New Roman"/>
          <w:kern w:val="0"/>
          <w:lang w:eastAsia="pt-BR"/>
        </w:rPr>
        <w:t xml:space="preserve"> é um sistema aberto, além disso, </w:t>
      </w:r>
      <w:r w:rsidRPr="00BA7DA1">
        <w:rPr>
          <w:rFonts w:eastAsia="Times New Roman"/>
          <w:kern w:val="0"/>
          <w:lang w:eastAsia="pt-BR"/>
        </w:rPr>
        <w:t>encontra-se</w:t>
      </w:r>
      <w:r>
        <w:rPr>
          <w:rFonts w:eastAsia="Times New Roman"/>
          <w:kern w:val="0"/>
          <w:lang w:eastAsia="pt-BR"/>
        </w:rPr>
        <w:t xml:space="preserve"> </w:t>
      </w:r>
      <w:r w:rsidRPr="00BA7DA1">
        <w:rPr>
          <w:rFonts w:eastAsia="Times New Roman"/>
          <w:kern w:val="0"/>
          <w:lang w:eastAsia="pt-BR"/>
        </w:rPr>
        <w:t>em constante transformação</w:t>
      </w:r>
      <w:r>
        <w:rPr>
          <w:rFonts w:eastAsia="Times New Roman"/>
          <w:kern w:val="0"/>
          <w:lang w:eastAsia="pt-BR"/>
        </w:rPr>
        <w:t>, isso se dá porque ela (a família) está</w:t>
      </w:r>
      <w:r w:rsidRPr="00BA7DA1">
        <w:rPr>
          <w:rFonts w:eastAsia="Times New Roman"/>
          <w:kern w:val="0"/>
          <w:lang w:eastAsia="pt-BR"/>
        </w:rPr>
        <w:t xml:space="preserve"> </w:t>
      </w:r>
      <w:r>
        <w:rPr>
          <w:rFonts w:eastAsia="Times New Roman"/>
          <w:kern w:val="0"/>
          <w:lang w:eastAsia="pt-BR"/>
        </w:rPr>
        <w:t>em constante</w:t>
      </w:r>
      <w:r w:rsidRPr="00BA7DA1">
        <w:rPr>
          <w:rFonts w:eastAsia="Times New Roman"/>
          <w:kern w:val="0"/>
          <w:lang w:eastAsia="pt-BR"/>
        </w:rPr>
        <w:t xml:space="preserve"> troca de informações com os sistemas</w:t>
      </w:r>
      <w:r>
        <w:rPr>
          <w:rFonts w:eastAsia="Times New Roman"/>
          <w:kern w:val="0"/>
          <w:lang w:eastAsia="pt-BR"/>
        </w:rPr>
        <w:t xml:space="preserve"> extrafamiliares</w:t>
      </w:r>
      <w:r w:rsidR="00F51FE7">
        <w:rPr>
          <w:rFonts w:eastAsia="Times New Roman"/>
          <w:kern w:val="0"/>
          <w:lang w:eastAsia="pt-BR"/>
        </w:rPr>
        <w:t>.</w:t>
      </w:r>
    </w:p>
    <w:p w:rsidR="009533D0" w:rsidRPr="00895184" w:rsidRDefault="009533D0" w:rsidP="009533D0">
      <w:pPr>
        <w:spacing w:line="360" w:lineRule="auto"/>
        <w:ind w:firstLine="709"/>
        <w:jc w:val="both"/>
      </w:pPr>
      <w:r w:rsidRPr="00895184">
        <w:t>A instituição familiar é parte integrante da sociedade e dos sujeitos, ambos não existiram separados. Sendo assim, tal instituição desde os primórdios da história, é observadora e transformadora. Observadora dos aspectos que mudam sua configuração e também transformadora, contribuindo ao criar novos modelos de família. Contudo verifica-se que a família sobrevive</w:t>
      </w:r>
      <w:r>
        <w:t xml:space="preserve"> até os dias atuais, e é nela </w:t>
      </w:r>
      <w:r w:rsidRPr="00895184">
        <w:t>que primeiro somos aceitos com nossas particularidades, partindo depois, partir para o co</w:t>
      </w:r>
      <w:r w:rsidR="000F01BC">
        <w:t xml:space="preserve">ntexto maior, a sociedade, e de </w:t>
      </w:r>
      <w:r w:rsidRPr="00895184">
        <w:t>certa forma fortalecidos e protegidos contra as adversidades que possam surgir.</w:t>
      </w:r>
    </w:p>
    <w:p w:rsidR="009533D0" w:rsidRPr="00895184" w:rsidRDefault="00BC46F9"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De acordo com Ribeiro (1999), o</w:t>
      </w:r>
      <w:r w:rsidR="009533D0" w:rsidRPr="00895184">
        <w:rPr>
          <w:rFonts w:eastAsia="Times New Roman"/>
          <w:kern w:val="0"/>
          <w:lang w:eastAsia="pt-BR"/>
        </w:rPr>
        <w:t xml:space="preserve"> termo “família” tem origem do latim “</w:t>
      </w:r>
      <w:proofErr w:type="spellStart"/>
      <w:r w:rsidR="009533D0" w:rsidRPr="00895184">
        <w:rPr>
          <w:rFonts w:eastAsia="Times New Roman"/>
          <w:kern w:val="0"/>
          <w:lang w:eastAsia="pt-BR"/>
        </w:rPr>
        <w:t>famulus</w:t>
      </w:r>
      <w:proofErr w:type="spellEnd"/>
      <w:r w:rsidR="009533D0" w:rsidRPr="00895184">
        <w:rPr>
          <w:rFonts w:eastAsia="Times New Roman"/>
          <w:kern w:val="0"/>
          <w:lang w:eastAsia="pt-BR"/>
        </w:rPr>
        <w:t>”</w:t>
      </w:r>
      <w:r w:rsidR="009533D0">
        <w:rPr>
          <w:rFonts w:eastAsia="Times New Roman"/>
          <w:kern w:val="0"/>
          <w:lang w:eastAsia="pt-BR"/>
        </w:rPr>
        <w:t xml:space="preserve"> </w:t>
      </w:r>
      <w:r w:rsidR="009533D0" w:rsidRPr="00895184">
        <w:rPr>
          <w:rFonts w:eastAsia="Times New Roman"/>
          <w:kern w:val="0"/>
          <w:lang w:eastAsia="pt-BR"/>
        </w:rPr>
        <w:t>e que</w:t>
      </w:r>
      <w:r>
        <w:rPr>
          <w:rFonts w:eastAsia="Times New Roman"/>
          <w:kern w:val="0"/>
          <w:lang w:eastAsia="pt-BR"/>
        </w:rPr>
        <w:t>r</w:t>
      </w:r>
      <w:r w:rsidR="009533D0" w:rsidRPr="00895184">
        <w:rPr>
          <w:rFonts w:eastAsia="Times New Roman"/>
          <w:kern w:val="0"/>
          <w:lang w:eastAsia="pt-BR"/>
        </w:rPr>
        <w:t xml:space="preserve"> dizer “escravo doméstico”. Foi surgindo das necessidades de se viver em grupo, possibilitando assim, segurança aos trabalhadores das aldeias que passaram a desenvolver a agricultura.</w:t>
      </w:r>
    </w:p>
    <w:p w:rsidR="009533D0" w:rsidRPr="00895184"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sidRPr="00895184">
        <w:rPr>
          <w:rFonts w:eastAsia="Times New Roman"/>
          <w:kern w:val="0"/>
          <w:lang w:eastAsia="pt-BR"/>
        </w:rPr>
        <w:t>Ordenada por laços afetivos, a instituição familiar é a mais importante unidade inserida na sociedade, sendo o primeiro agente socializador do ser humano. Daí a grande importância da família, na participação do desenvolvimento do individuo como ser social.</w:t>
      </w:r>
    </w:p>
    <w:p w:rsidR="009533D0" w:rsidRPr="00895184"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sidRPr="00895184">
        <w:rPr>
          <w:rFonts w:eastAsia="Times New Roman"/>
          <w:kern w:val="0"/>
          <w:lang w:eastAsia="pt-BR"/>
        </w:rPr>
        <w:t>O foco da afetividade é destaque, porém, dentro da família as relações são marcadas por finalidades econômicas, políticas, culturais e religiosos, todos com reflexos diretos na sociedade.</w:t>
      </w:r>
    </w:p>
    <w:p w:rsidR="00BA7DA1" w:rsidRPr="00BA7DA1" w:rsidRDefault="009533D0" w:rsidP="00F51FE7">
      <w:pPr>
        <w:widowControl/>
        <w:suppressAutoHyphens w:val="0"/>
        <w:autoSpaceDE w:val="0"/>
        <w:autoSpaceDN w:val="0"/>
        <w:adjustRightInd w:val="0"/>
        <w:spacing w:line="360" w:lineRule="auto"/>
        <w:ind w:firstLine="709"/>
        <w:jc w:val="both"/>
        <w:rPr>
          <w:rFonts w:eastAsia="Times New Roman"/>
          <w:kern w:val="0"/>
          <w:lang w:eastAsia="pt-BR"/>
        </w:rPr>
      </w:pPr>
      <w:r w:rsidRPr="00895184">
        <w:rPr>
          <w:rFonts w:eastAsia="Times New Roman"/>
          <w:kern w:val="0"/>
          <w:lang w:eastAsia="pt-BR"/>
        </w:rPr>
        <w:t>E como o modelo familiar</w:t>
      </w:r>
      <w:r w:rsidR="009027A6">
        <w:rPr>
          <w:rFonts w:eastAsia="Times New Roman"/>
          <w:kern w:val="0"/>
          <w:lang w:eastAsia="pt-BR"/>
        </w:rPr>
        <w:t xml:space="preserve"> está em constante transformação</w:t>
      </w:r>
      <w:r w:rsidRPr="00895184">
        <w:rPr>
          <w:rFonts w:eastAsia="Times New Roman"/>
          <w:kern w:val="0"/>
          <w:lang w:eastAsia="pt-BR"/>
        </w:rPr>
        <w:t xml:space="preserve">, atualmente pode-se considerar família, um lar constituído por pai (adotivo ou biológico) e seu(s) filho(s); mãe </w:t>
      </w:r>
      <w:r w:rsidRPr="00895184">
        <w:rPr>
          <w:rFonts w:eastAsia="Times New Roman"/>
          <w:kern w:val="0"/>
          <w:lang w:eastAsia="pt-BR"/>
        </w:rPr>
        <w:lastRenderedPageBreak/>
        <w:t xml:space="preserve">(adotiva ou biológica) e filho(s); pai/pai e filho(s) (adotados ou biológicos); mãe/mãe e filho(s) </w:t>
      </w:r>
      <w:r w:rsidR="009027A6">
        <w:rPr>
          <w:rFonts w:eastAsia="Times New Roman"/>
          <w:kern w:val="0"/>
          <w:lang w:eastAsia="pt-BR"/>
        </w:rPr>
        <w:t xml:space="preserve">(adotados ou biológicos) </w:t>
      </w:r>
      <w:r w:rsidRPr="00895184">
        <w:rPr>
          <w:rFonts w:eastAsia="Times New Roman"/>
          <w:kern w:val="0"/>
          <w:lang w:eastAsia="pt-BR"/>
        </w:rPr>
        <w:t>e até mesmo um sujeito isolado, inserido em um lar é para algumas vertentes considerado família.</w:t>
      </w:r>
      <w:r>
        <w:rPr>
          <w:rFonts w:eastAsia="Times New Roman"/>
          <w:kern w:val="0"/>
          <w:lang w:eastAsia="pt-BR"/>
        </w:rPr>
        <w:t xml:space="preserve"> </w:t>
      </w:r>
    </w:p>
    <w:p w:rsidR="009533D0" w:rsidRDefault="009533D0" w:rsidP="009533D0">
      <w:pPr>
        <w:spacing w:line="360" w:lineRule="auto"/>
        <w:ind w:left="720"/>
        <w:rPr>
          <w:b/>
        </w:rPr>
      </w:pPr>
    </w:p>
    <w:p w:rsidR="0002559C" w:rsidRDefault="0002559C" w:rsidP="009533D0">
      <w:pPr>
        <w:spacing w:line="360" w:lineRule="auto"/>
        <w:ind w:left="720"/>
        <w:rPr>
          <w:b/>
        </w:rPr>
      </w:pPr>
    </w:p>
    <w:p w:rsidR="009533D0" w:rsidRPr="007A5FF8" w:rsidRDefault="00557416" w:rsidP="009533D0">
      <w:pPr>
        <w:numPr>
          <w:ilvl w:val="0"/>
          <w:numId w:val="1"/>
        </w:numPr>
        <w:spacing w:line="360" w:lineRule="auto"/>
        <w:ind w:left="426"/>
        <w:rPr>
          <w:b/>
        </w:rPr>
      </w:pPr>
      <w:r w:rsidRPr="007A5FF8">
        <w:rPr>
          <w:b/>
        </w:rPr>
        <w:t xml:space="preserve">ASPECTOS HISTÓRICOS DA </w:t>
      </w:r>
      <w:r w:rsidR="009533D0" w:rsidRPr="007A5FF8">
        <w:rPr>
          <w:b/>
        </w:rPr>
        <w:t>ADOÇÃO</w:t>
      </w:r>
    </w:p>
    <w:p w:rsidR="009533D0" w:rsidRPr="00164294" w:rsidRDefault="009533D0" w:rsidP="009533D0"/>
    <w:p w:rsidR="00F51FE7" w:rsidRDefault="009533D0" w:rsidP="009533D0">
      <w:pPr>
        <w:spacing w:line="360" w:lineRule="auto"/>
        <w:ind w:firstLine="709"/>
        <w:jc w:val="both"/>
      </w:pPr>
      <w:r>
        <w:t xml:space="preserve">A </w:t>
      </w:r>
      <w:r w:rsidR="00557416">
        <w:t>ideia</w:t>
      </w:r>
      <w:r>
        <w:t xml:space="preserve"> de adoção é um dos institutos jurídicos que permeia as sociedades de</w:t>
      </w:r>
      <w:r w:rsidR="00F51FE7">
        <w:t xml:space="preserve">sde os tempos primórdios, tendo como objetivo principal </w:t>
      </w:r>
      <w:r>
        <w:t xml:space="preserve">dar continuidade familiar. </w:t>
      </w:r>
    </w:p>
    <w:p w:rsidR="00EC714B" w:rsidRDefault="00EC714B" w:rsidP="00EC714B">
      <w:pPr>
        <w:spacing w:line="360" w:lineRule="auto"/>
        <w:ind w:left="2268"/>
        <w:jc w:val="both"/>
        <w:rPr>
          <w:sz w:val="20"/>
          <w:szCs w:val="20"/>
        </w:rPr>
      </w:pPr>
      <w:bookmarkStart w:id="0" w:name="_GoBack"/>
      <w:bookmarkEnd w:id="0"/>
      <w:r w:rsidRPr="00EC714B">
        <w:rPr>
          <w:sz w:val="20"/>
          <w:szCs w:val="20"/>
        </w:rPr>
        <w:t xml:space="preserve">Adoção vem do latim, </w:t>
      </w:r>
      <w:proofErr w:type="spellStart"/>
      <w:r w:rsidRPr="00EC714B">
        <w:rPr>
          <w:sz w:val="20"/>
          <w:szCs w:val="20"/>
        </w:rPr>
        <w:t>adoptione</w:t>
      </w:r>
      <w:proofErr w:type="spellEnd"/>
      <w:r w:rsidRPr="00EC714B">
        <w:rPr>
          <w:sz w:val="20"/>
          <w:szCs w:val="20"/>
        </w:rPr>
        <w:t xml:space="preserve">, escolher, adotar. Adotar é dar alguém a oportunidade de crescer. Crescer por dentro. </w:t>
      </w:r>
      <w:r>
        <w:rPr>
          <w:sz w:val="20"/>
          <w:szCs w:val="20"/>
        </w:rPr>
        <w:t xml:space="preserve">Crescer para a vida. É inserir </w:t>
      </w:r>
      <w:r w:rsidRPr="00EC714B">
        <w:rPr>
          <w:sz w:val="20"/>
          <w:szCs w:val="20"/>
        </w:rPr>
        <w:t>uma criança numa família, de forma defi</w:t>
      </w:r>
      <w:r>
        <w:rPr>
          <w:sz w:val="20"/>
          <w:szCs w:val="20"/>
        </w:rPr>
        <w:t xml:space="preserve">nitiva e com todos os vínculos </w:t>
      </w:r>
      <w:r w:rsidRPr="00EC714B">
        <w:rPr>
          <w:sz w:val="20"/>
          <w:szCs w:val="20"/>
        </w:rPr>
        <w:t>próprios de filiação. É uma decisão para a vida. A criança d</w:t>
      </w:r>
      <w:r>
        <w:rPr>
          <w:sz w:val="20"/>
          <w:szCs w:val="20"/>
        </w:rPr>
        <w:t xml:space="preserve">eve ser vista </w:t>
      </w:r>
      <w:r w:rsidRPr="00EC714B">
        <w:rPr>
          <w:sz w:val="20"/>
          <w:szCs w:val="20"/>
        </w:rPr>
        <w:t>realmente como um filho que decidiu te</w:t>
      </w:r>
      <w:r>
        <w:rPr>
          <w:sz w:val="20"/>
          <w:szCs w:val="20"/>
        </w:rPr>
        <w:t>r. Sobre o futuro, não há como prever</w:t>
      </w:r>
      <w:r w:rsidRPr="00EC714B">
        <w:rPr>
          <w:sz w:val="20"/>
          <w:szCs w:val="20"/>
        </w:rPr>
        <w:t xml:space="preserve">. (SOUZA, </w:t>
      </w:r>
      <w:proofErr w:type="spellStart"/>
      <w:r w:rsidRPr="00EC714B">
        <w:rPr>
          <w:sz w:val="20"/>
          <w:szCs w:val="20"/>
        </w:rPr>
        <w:t>Hália</w:t>
      </w:r>
      <w:proofErr w:type="spellEnd"/>
      <w:r w:rsidRPr="00EC714B">
        <w:rPr>
          <w:sz w:val="20"/>
          <w:szCs w:val="20"/>
        </w:rPr>
        <w:t xml:space="preserve"> </w:t>
      </w:r>
      <w:proofErr w:type="spellStart"/>
      <w:r w:rsidRPr="00EC714B">
        <w:rPr>
          <w:sz w:val="20"/>
          <w:szCs w:val="20"/>
        </w:rPr>
        <w:t>Pauliv</w:t>
      </w:r>
      <w:proofErr w:type="spellEnd"/>
      <w:r w:rsidRPr="00EC714B">
        <w:rPr>
          <w:sz w:val="20"/>
          <w:szCs w:val="20"/>
        </w:rPr>
        <w:t xml:space="preserve"> de - </w:t>
      </w:r>
      <w:r>
        <w:rPr>
          <w:sz w:val="20"/>
          <w:szCs w:val="20"/>
        </w:rPr>
        <w:t xml:space="preserve">Adoção é Doação, Juruá Editora </w:t>
      </w:r>
      <w:r w:rsidRPr="00EC714B">
        <w:rPr>
          <w:sz w:val="20"/>
          <w:szCs w:val="20"/>
        </w:rPr>
        <w:t>Curitiba, 2005)</w:t>
      </w:r>
      <w:r>
        <w:rPr>
          <w:sz w:val="20"/>
          <w:szCs w:val="20"/>
        </w:rPr>
        <w:t>.</w:t>
      </w:r>
    </w:p>
    <w:p w:rsidR="00EC714B" w:rsidRPr="00EC714B" w:rsidRDefault="00EC714B" w:rsidP="00EC714B">
      <w:pPr>
        <w:spacing w:line="360" w:lineRule="auto"/>
        <w:ind w:left="2268"/>
        <w:jc w:val="both"/>
        <w:rPr>
          <w:sz w:val="20"/>
          <w:szCs w:val="20"/>
        </w:rPr>
      </w:pPr>
    </w:p>
    <w:p w:rsidR="009533D0" w:rsidRDefault="009533D0" w:rsidP="009533D0">
      <w:pPr>
        <w:spacing w:line="360" w:lineRule="auto"/>
        <w:ind w:firstLine="709"/>
        <w:jc w:val="both"/>
      </w:pPr>
      <w:r>
        <w:t xml:space="preserve">Desde o período romano, a adoção tinha a finalidade de perpetuar o culto familiar, ou seja, dar continuidade à família, evitando a extinção dos arranjos familiares </w:t>
      </w:r>
      <w:r w:rsidRPr="004B51DE">
        <w:t>dos</w:t>
      </w:r>
      <w:r>
        <w:t xml:space="preserve"> casais que não tinha filhos. Na época, tal fato possuía uma conotação religiosa, que obrigava os homens ao casamento, e depois, a ter filhos, assim, se eles viessem a morrer os filhos dariam continuidade à geração da família, bem como a cultuar a memória do </w:t>
      </w:r>
      <w:r w:rsidRPr="00122FAC">
        <w:rPr>
          <w:i/>
        </w:rPr>
        <w:t>pater famílias</w:t>
      </w:r>
      <w:r>
        <w:t xml:space="preserve"> e seus ancestrais. </w:t>
      </w:r>
    </w:p>
    <w:p w:rsidR="009533D0" w:rsidRDefault="009533D0" w:rsidP="00A64D81">
      <w:pPr>
        <w:spacing w:line="360" w:lineRule="auto"/>
        <w:ind w:firstLine="709"/>
        <w:jc w:val="both"/>
      </w:pPr>
      <w:r>
        <w:t xml:space="preserve">As exigências das práticas religiosas da época encontram-se registradas no Livro da Bíblia Sagrada, no livro de Gênesis, 30:1 a </w:t>
      </w:r>
      <w:proofErr w:type="gramStart"/>
      <w:r>
        <w:t>3</w:t>
      </w:r>
      <w:proofErr w:type="gramEnd"/>
      <w:r>
        <w:t>:</w:t>
      </w:r>
    </w:p>
    <w:p w:rsidR="009533D0" w:rsidRPr="00B17415" w:rsidRDefault="009533D0" w:rsidP="009533D0">
      <w:pPr>
        <w:ind w:left="2268"/>
        <w:jc w:val="both"/>
        <w:rPr>
          <w:sz w:val="20"/>
          <w:szCs w:val="20"/>
        </w:rPr>
      </w:pPr>
      <w:r w:rsidRPr="00B17415">
        <w:rPr>
          <w:sz w:val="20"/>
          <w:szCs w:val="20"/>
        </w:rPr>
        <w:t>Vendo, pois, Raquel que não dava filhos a Jacó, teve Raquel inveja de sua irmã e disse a Jacó: Dá-me filhos, senão morro.</w:t>
      </w:r>
      <w:r>
        <w:rPr>
          <w:sz w:val="20"/>
          <w:szCs w:val="20"/>
        </w:rPr>
        <w:t xml:space="preserve"> </w:t>
      </w:r>
      <w:r w:rsidRPr="00B17415">
        <w:rPr>
          <w:sz w:val="20"/>
          <w:szCs w:val="20"/>
        </w:rPr>
        <w:t xml:space="preserve">Então se ascendeu </w:t>
      </w:r>
      <w:proofErr w:type="gramStart"/>
      <w:r w:rsidRPr="00B17415">
        <w:rPr>
          <w:sz w:val="20"/>
          <w:szCs w:val="20"/>
        </w:rPr>
        <w:t>a</w:t>
      </w:r>
      <w:proofErr w:type="gramEnd"/>
      <w:r w:rsidRPr="00B17415">
        <w:rPr>
          <w:sz w:val="20"/>
          <w:szCs w:val="20"/>
        </w:rPr>
        <w:t xml:space="preserve"> ira de Jacó contra Raquel e disso. Estou eu no lugar de Deus, que te impediu o fruto de seu ventre? E ela disse: Eis aqui minha serva </w:t>
      </w:r>
      <w:proofErr w:type="spellStart"/>
      <w:r w:rsidRPr="00B17415">
        <w:rPr>
          <w:sz w:val="20"/>
          <w:szCs w:val="20"/>
        </w:rPr>
        <w:t>Bila</w:t>
      </w:r>
      <w:proofErr w:type="spellEnd"/>
      <w:r w:rsidRPr="00B17415">
        <w:rPr>
          <w:sz w:val="20"/>
          <w:szCs w:val="20"/>
        </w:rPr>
        <w:t xml:space="preserve">; entra a ela, para que tenha filhos sobre os meus joelhos, e eu assim, receba filhos por ela. </w:t>
      </w:r>
    </w:p>
    <w:p w:rsidR="009533D0" w:rsidRPr="00EC714B" w:rsidRDefault="009533D0" w:rsidP="009533D0">
      <w:pPr>
        <w:ind w:left="2268"/>
        <w:jc w:val="both"/>
        <w:rPr>
          <w:sz w:val="20"/>
          <w:szCs w:val="20"/>
        </w:rPr>
      </w:pPr>
    </w:p>
    <w:p w:rsidR="009533D0" w:rsidRDefault="009533D0" w:rsidP="009533D0">
      <w:pPr>
        <w:spacing w:line="360" w:lineRule="auto"/>
        <w:ind w:firstLine="709"/>
        <w:jc w:val="both"/>
      </w:pPr>
      <w:r>
        <w:t xml:space="preserve">A primeira regulamentação da adoção que se tem registros foi no código de Hamurabi, no ano 1880 A.C, o qual previa normas para serem seguidas tanto para pais adotivos, </w:t>
      </w:r>
      <w:proofErr w:type="gramStart"/>
      <w:r>
        <w:t>como</w:t>
      </w:r>
      <w:proofErr w:type="gramEnd"/>
      <w:r>
        <w:t xml:space="preserve"> </w:t>
      </w:r>
      <w:proofErr w:type="gramStart"/>
      <w:r>
        <w:t>para</w:t>
      </w:r>
      <w:proofErr w:type="gramEnd"/>
      <w:r>
        <w:t xml:space="preserve"> os filhos. Mas, foi em Roma que este código se desenvolveu, e passou a fazer parte no Direito Romano, com divisões e modalidades especificas para a adoção da época.</w:t>
      </w:r>
    </w:p>
    <w:p w:rsidR="009533D0" w:rsidRDefault="009533D0" w:rsidP="009533D0">
      <w:pPr>
        <w:spacing w:line="360" w:lineRule="auto"/>
        <w:ind w:firstLine="709"/>
        <w:jc w:val="both"/>
      </w:pPr>
      <w:r>
        <w:t>Na idade média a adoção cai em desuso, com base em influências religiosas, onde era pregado então que os filhos eram uma benção e casos não viessem, era um castigo dos céus e deveria ser assim aceito, e não compensar através da adoção.</w:t>
      </w:r>
    </w:p>
    <w:p w:rsidR="009533D0" w:rsidRDefault="009533D0" w:rsidP="009533D0">
      <w:pPr>
        <w:spacing w:line="360" w:lineRule="auto"/>
        <w:ind w:firstLine="709"/>
        <w:jc w:val="both"/>
      </w:pPr>
      <w:r>
        <w:lastRenderedPageBreak/>
        <w:t>Já na idade Moderna, o ato da adoção é retomado, especialmente após a Revolução Francesa, sendo incluído no Código de Napoleão de 1804.</w:t>
      </w:r>
    </w:p>
    <w:p w:rsidR="009533D0" w:rsidRDefault="009533D0" w:rsidP="009533D0">
      <w:pPr>
        <w:spacing w:line="360" w:lineRule="auto"/>
        <w:jc w:val="both"/>
      </w:pPr>
    </w:p>
    <w:p w:rsidR="0002559C" w:rsidRDefault="0002559C" w:rsidP="009533D0">
      <w:pPr>
        <w:spacing w:line="360" w:lineRule="auto"/>
        <w:jc w:val="both"/>
      </w:pPr>
    </w:p>
    <w:p w:rsidR="009533D0" w:rsidRPr="007A5FF8" w:rsidRDefault="009533D0" w:rsidP="008E4526">
      <w:pPr>
        <w:numPr>
          <w:ilvl w:val="0"/>
          <w:numId w:val="1"/>
        </w:numPr>
        <w:spacing w:line="360" w:lineRule="auto"/>
        <w:ind w:left="284" w:hanging="284"/>
        <w:jc w:val="both"/>
        <w:rPr>
          <w:b/>
        </w:rPr>
      </w:pPr>
      <w:r w:rsidRPr="007A5FF8">
        <w:rPr>
          <w:b/>
        </w:rPr>
        <w:t>A EVOLUÇÃO DA ADOÇÃO NO BRASIL</w:t>
      </w:r>
    </w:p>
    <w:p w:rsidR="009533D0" w:rsidRDefault="009533D0" w:rsidP="009533D0">
      <w:pPr>
        <w:jc w:val="both"/>
      </w:pPr>
    </w:p>
    <w:p w:rsidR="009533D0" w:rsidRDefault="009533D0" w:rsidP="00F51FE7">
      <w:pPr>
        <w:spacing w:line="360" w:lineRule="auto"/>
        <w:ind w:firstLine="709"/>
        <w:jc w:val="both"/>
      </w:pPr>
      <w:r>
        <w:t>Por meio do Código Civil brasileiro de 1916, nos artigos 368 a 378, a passa a ser regulamentada no Brasil. E teve como norte a legislação Romana, tendo por finalidade a função de dar continuidade as famílias, e proporcionar aos casais estéreis à possibilidade de construir uma família completa. Em seguida, houve a publicação da Lei nº 3.133, em 1957, que alterou o Código Civil e passou a considerar a adoção sob a ótica assistencial, e determinou a idade dos que pretendiam adotar uma criança de 50 para 30 anos, e ainda:</w:t>
      </w:r>
    </w:p>
    <w:p w:rsidR="009533D0" w:rsidRDefault="009533D0" w:rsidP="00F51FE7">
      <w:pPr>
        <w:ind w:left="2268"/>
        <w:jc w:val="both"/>
        <w:rPr>
          <w:sz w:val="20"/>
          <w:szCs w:val="20"/>
        </w:rPr>
      </w:pPr>
      <w:r w:rsidRPr="00B17415">
        <w:rPr>
          <w:sz w:val="20"/>
          <w:szCs w:val="20"/>
        </w:rPr>
        <w:t>Se o adotante, para efetivar adoção simples, deverá aguardar cinco anos de casamento, tenha ou não prole, evitando-se assim qualquer arrependimento do adotante, em detrimento do adotado, se posteriormente tiver um filho legítimo. (Código Civil Anotado p.335)</w:t>
      </w:r>
      <w:r w:rsidR="00A64D81">
        <w:rPr>
          <w:sz w:val="20"/>
          <w:szCs w:val="20"/>
        </w:rPr>
        <w:t>.</w:t>
      </w:r>
    </w:p>
    <w:p w:rsidR="00A64D81" w:rsidRPr="00C04334" w:rsidRDefault="00A64D81" w:rsidP="00F51FE7">
      <w:pPr>
        <w:ind w:left="2268"/>
        <w:jc w:val="both"/>
        <w:rPr>
          <w:sz w:val="20"/>
          <w:szCs w:val="20"/>
        </w:rPr>
      </w:pPr>
    </w:p>
    <w:p w:rsidR="009533D0" w:rsidRDefault="009533D0" w:rsidP="009533D0">
      <w:pPr>
        <w:spacing w:line="360" w:lineRule="auto"/>
        <w:ind w:firstLine="709"/>
        <w:jc w:val="both"/>
      </w:pPr>
      <w:r>
        <w:t>Em 1965, promulgou-se a Lei nº 4.655, a qual atribuiu novas regras para a adoção no Brasil, mudando assim os moldes do modelo francês, para uma feição nova para a prática da adoção, dentre elas</w:t>
      </w:r>
      <w:proofErr w:type="gramStart"/>
      <w:r>
        <w:t xml:space="preserve">  </w:t>
      </w:r>
      <w:proofErr w:type="gramEnd"/>
      <w:r>
        <w:t>o reconhecimento da legitimação  da mesma.</w:t>
      </w:r>
    </w:p>
    <w:p w:rsidR="009533D0" w:rsidRDefault="009533D0" w:rsidP="009533D0">
      <w:pPr>
        <w:spacing w:line="360" w:lineRule="auto"/>
        <w:jc w:val="both"/>
      </w:pPr>
      <w:r>
        <w:t>Em seguida, no ano de 1979, criou-se a Lei nº 6.697, conhecida como “Código de Menores”, revogando a lei da legitimação adotiva, passando a vigorar a adoção plena.</w:t>
      </w:r>
    </w:p>
    <w:p w:rsidR="009533D0" w:rsidRDefault="009533D0" w:rsidP="009533D0">
      <w:pPr>
        <w:spacing w:line="360" w:lineRule="auto"/>
        <w:jc w:val="both"/>
      </w:pPr>
      <w:r>
        <w:t>Com a nova Constituição da República Federativa do Brasil (CRFB) no ano de 1988, revogou-se o artigo 377 do Código Civil de 1916, igualando-se a filiação legitima e adotiva.</w:t>
      </w:r>
    </w:p>
    <w:p w:rsidR="009533D0" w:rsidRPr="00C87740" w:rsidRDefault="009533D0" w:rsidP="009533D0">
      <w:pPr>
        <w:spacing w:line="360" w:lineRule="auto"/>
        <w:jc w:val="both"/>
      </w:pPr>
      <w:r w:rsidRPr="00C87740">
        <w:t>Segundo a Constituição do Brasil:</w:t>
      </w:r>
    </w:p>
    <w:p w:rsidR="009533D0" w:rsidRDefault="009533D0" w:rsidP="00F51FE7">
      <w:pPr>
        <w:ind w:left="2268"/>
        <w:jc w:val="both"/>
        <w:rPr>
          <w:sz w:val="20"/>
          <w:szCs w:val="20"/>
        </w:rPr>
      </w:pPr>
      <w:r w:rsidRPr="00C87740">
        <w:rPr>
          <w:sz w:val="20"/>
          <w:szCs w:val="20"/>
        </w:rPr>
        <w:t>Art.227. É dever da família, da sociedade e do Estado assegurar à criança a ao adolescente, com absoluta prioridade, o direito a vida, à saúde, à alimentação, à educação, ao lazer, à profissionalização, à cultura, à dignidade, ao respeito, à liberdade e á convivência familiar e comunitária, além de colocá-los a salvo de toda forma de negligência, descriminação, exploração, violência, crueldade e opressão. §6º. Os filhos, havidos ou não da relação do casamento, ou por adoção, terão os mesmos direitos e qualificações, proibidas quaisquer designações discriminatórias relativas à filiação.</w:t>
      </w:r>
    </w:p>
    <w:p w:rsidR="00A64D81" w:rsidRPr="00F51FE7" w:rsidRDefault="00A64D81" w:rsidP="00F51FE7">
      <w:pPr>
        <w:ind w:left="2268"/>
        <w:jc w:val="both"/>
        <w:rPr>
          <w:sz w:val="20"/>
          <w:szCs w:val="20"/>
        </w:rPr>
      </w:pPr>
    </w:p>
    <w:p w:rsidR="009533D0" w:rsidRDefault="009533D0" w:rsidP="009533D0">
      <w:pPr>
        <w:spacing w:line="360" w:lineRule="auto"/>
        <w:ind w:firstLine="709"/>
        <w:jc w:val="both"/>
      </w:pPr>
      <w:r>
        <w:t xml:space="preserve">Em seguida, em 13 de julho de 1090, foi publicada a Lei nº 8.069, a qual dispõe sobre o Estatuto da criança e do Adolescente (ECA), regulamentando a adoção e assegurando </w:t>
      </w:r>
      <w:proofErr w:type="gramStart"/>
      <w:r>
        <w:t>aos</w:t>
      </w:r>
      <w:proofErr w:type="gramEnd"/>
      <w:r>
        <w:t xml:space="preserve"> </w:t>
      </w:r>
      <w:proofErr w:type="gramStart"/>
      <w:r>
        <w:t>adotados</w:t>
      </w:r>
      <w:proofErr w:type="gramEnd"/>
      <w:r>
        <w:t xml:space="preserve"> a proteção integral (</w:t>
      </w:r>
      <w:proofErr w:type="spellStart"/>
      <w:r>
        <w:t>arts</w:t>
      </w:r>
      <w:proofErr w:type="spellEnd"/>
      <w:r>
        <w:t>. 39 a 52).</w:t>
      </w:r>
    </w:p>
    <w:p w:rsidR="009533D0" w:rsidRDefault="009533D0" w:rsidP="009533D0">
      <w:pPr>
        <w:spacing w:line="360" w:lineRule="auto"/>
        <w:jc w:val="both"/>
      </w:pPr>
      <w:r>
        <w:t xml:space="preserve">O Código Civil de 1916 foi revogado, passando a vigorar o Código civil de 202, Lei </w:t>
      </w:r>
      <w:proofErr w:type="gramStart"/>
      <w:r>
        <w:t>nº10.</w:t>
      </w:r>
      <w:proofErr w:type="gramEnd"/>
      <w:r>
        <w:t>406, de 10 de janeiro de 2002, o qual trouxe mudanças na redação de seus artigos, em sintonia com o disposto no Estatuto da Criança e do Adolescente.</w:t>
      </w:r>
    </w:p>
    <w:p w:rsidR="009533D0" w:rsidRDefault="009533D0" w:rsidP="009533D0">
      <w:pPr>
        <w:spacing w:line="360" w:lineRule="auto"/>
        <w:jc w:val="both"/>
      </w:pPr>
      <w:r>
        <w:lastRenderedPageBreak/>
        <w:t xml:space="preserve">Por fim, em 03 de agosto de 2009, passa a vigorar a Lei nº 12.010 a qual dispõe sobre o instituto da adoção, alterando alguns dispositivos </w:t>
      </w:r>
      <w:proofErr w:type="gramStart"/>
      <w:r>
        <w:t>do ECA</w:t>
      </w:r>
      <w:proofErr w:type="gramEnd"/>
      <w:r>
        <w:t>, e revogando alguns artigos do Código Civil.</w:t>
      </w:r>
    </w:p>
    <w:p w:rsidR="008E4526" w:rsidRDefault="008E4526" w:rsidP="009533D0">
      <w:pPr>
        <w:spacing w:line="360" w:lineRule="auto"/>
        <w:jc w:val="both"/>
      </w:pPr>
    </w:p>
    <w:p w:rsidR="0002559C" w:rsidRDefault="0002559C" w:rsidP="009533D0">
      <w:pPr>
        <w:spacing w:line="360" w:lineRule="auto"/>
        <w:jc w:val="both"/>
      </w:pPr>
    </w:p>
    <w:p w:rsidR="008E4526" w:rsidRDefault="008E4526" w:rsidP="008E4526">
      <w:pPr>
        <w:spacing w:line="360" w:lineRule="auto"/>
        <w:jc w:val="both"/>
      </w:pPr>
      <w:r>
        <w:t>3.1 DADOS SOBRE ESTATÍSTICOS SOBRE ADOÇÃO NO BRASIL</w:t>
      </w:r>
    </w:p>
    <w:p w:rsidR="008E4526" w:rsidRDefault="008E4526" w:rsidP="008E4526">
      <w:pPr>
        <w:spacing w:line="360" w:lineRule="auto"/>
        <w:jc w:val="both"/>
      </w:pPr>
    </w:p>
    <w:p w:rsidR="0002559C" w:rsidRDefault="0002559C" w:rsidP="008E4526">
      <w:pPr>
        <w:spacing w:line="360" w:lineRule="auto"/>
        <w:jc w:val="both"/>
      </w:pPr>
    </w:p>
    <w:p w:rsidR="008E4526" w:rsidRDefault="008E4526" w:rsidP="008E4526">
      <w:pPr>
        <w:spacing w:line="360" w:lineRule="auto"/>
        <w:jc w:val="both"/>
      </w:pPr>
      <w:r>
        <w:t xml:space="preserve">3.2 PRETENDENTES A ADOÇÃO CADASTRADOS NO </w:t>
      </w:r>
      <w:r w:rsidR="002511AA">
        <w:t>CNA</w:t>
      </w:r>
      <w:r w:rsidR="002511AA">
        <w:rPr>
          <w:rStyle w:val="Refdenotaderodap"/>
        </w:rPr>
        <w:footnoteReference w:id="1"/>
      </w:r>
    </w:p>
    <w:p w:rsidR="008E4526" w:rsidRDefault="008E4526" w:rsidP="008E4526">
      <w:pPr>
        <w:spacing w:line="360" w:lineRule="auto"/>
        <w:ind w:firstLine="709"/>
        <w:jc w:val="both"/>
      </w:pPr>
    </w:p>
    <w:p w:rsidR="003E7F73" w:rsidRDefault="003E7F73" w:rsidP="003E7F73">
      <w:pPr>
        <w:spacing w:line="360" w:lineRule="auto"/>
        <w:ind w:firstLine="709"/>
        <w:jc w:val="both"/>
      </w:pPr>
      <w:r>
        <w:t>De acordo com</w:t>
      </w:r>
      <w:r w:rsidR="008E4526">
        <w:t xml:space="preserve"> relatório gerado em 24 de julho de 2014 no portal </w:t>
      </w:r>
      <w:r>
        <w:t xml:space="preserve">do Conselho Nacional de Justiça/Cadastro Nacional de Adoção encontram-se cadastrados 31.504 pretendentes à adoção, sendo 28.074 casais, 3.037 mulheres e 393 homens (não </w:t>
      </w:r>
      <w:r w:rsidR="002511AA">
        <w:t>existem</w:t>
      </w:r>
      <w:r>
        <w:t xml:space="preserve"> </w:t>
      </w:r>
      <w:proofErr w:type="gramStart"/>
      <w:r>
        <w:t>dados referente ao n</w:t>
      </w:r>
      <w:r w:rsidR="002511AA">
        <w:t xml:space="preserve">úmero de pretendentes </w:t>
      </w:r>
      <w:proofErr w:type="spellStart"/>
      <w:r>
        <w:t>homoafetivos</w:t>
      </w:r>
      <w:proofErr w:type="spellEnd"/>
      <w:proofErr w:type="gramEnd"/>
      <w:r>
        <w:t xml:space="preserve">). Os Estados do Rio Grande do Sul e São Paulo é onde concentra o maior número de sujeitos pretendentes à adoção cadastrados. </w:t>
      </w:r>
    </w:p>
    <w:p w:rsidR="002511AA" w:rsidRDefault="002511AA" w:rsidP="002511AA">
      <w:pPr>
        <w:spacing w:line="360" w:lineRule="auto"/>
        <w:jc w:val="both"/>
      </w:pPr>
    </w:p>
    <w:p w:rsidR="0002559C" w:rsidRDefault="0002559C" w:rsidP="002511AA">
      <w:pPr>
        <w:spacing w:line="360" w:lineRule="auto"/>
        <w:jc w:val="both"/>
      </w:pPr>
    </w:p>
    <w:p w:rsidR="002511AA" w:rsidRDefault="002511AA" w:rsidP="002511AA">
      <w:pPr>
        <w:spacing w:line="360" w:lineRule="auto"/>
        <w:jc w:val="both"/>
      </w:pPr>
      <w:r>
        <w:t>3.3 CRIANÇAS E ADOLESCENTES CADASTRADOS PARA ADOÇÃO NO CNA</w:t>
      </w:r>
    </w:p>
    <w:p w:rsidR="002511AA" w:rsidRDefault="002511AA" w:rsidP="002511AA">
      <w:pPr>
        <w:spacing w:line="360" w:lineRule="auto"/>
        <w:jc w:val="both"/>
      </w:pPr>
    </w:p>
    <w:p w:rsidR="002511AA" w:rsidRDefault="002511AA" w:rsidP="002511AA">
      <w:pPr>
        <w:spacing w:line="360" w:lineRule="auto"/>
        <w:ind w:firstLine="709"/>
        <w:jc w:val="both"/>
      </w:pPr>
      <w:r>
        <w:t xml:space="preserve">No que refere </w:t>
      </w:r>
      <w:r w:rsidR="008104DE">
        <w:t>a</w:t>
      </w:r>
      <w:r>
        <w:t xml:space="preserve"> crianças e adolescentes cadastrados no CNA, percebe-se que de acordo relatório gerado em 24 de julh</w:t>
      </w:r>
      <w:r w:rsidR="008104DE">
        <w:t>o de 2014 no portal do CNJ/CNA, existe 5.494 crianças/adolescentes disponíveis para adoção.</w:t>
      </w:r>
    </w:p>
    <w:p w:rsidR="008104DE" w:rsidRDefault="008104DE" w:rsidP="002511AA">
      <w:pPr>
        <w:spacing w:line="360" w:lineRule="auto"/>
        <w:ind w:firstLine="709"/>
        <w:jc w:val="both"/>
      </w:pPr>
      <w:r>
        <w:t xml:space="preserve">Se pareados os dados dos pretendentes a adoção e das crianças/adolescentes disponíveis para </w:t>
      </w:r>
      <w:proofErr w:type="gramStart"/>
      <w:r>
        <w:t>adoção cadastrados no CNJ/CNA na data supracitada</w:t>
      </w:r>
      <w:proofErr w:type="gramEnd"/>
      <w:r>
        <w:t>, percebe-se que existem mais de 05 pretendentes para cada criança/adolescente a espera de serem adotados.</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02559C" w:rsidRDefault="0002559C"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9533D0" w:rsidRPr="007A5FF8" w:rsidRDefault="009533D0" w:rsidP="009533D0">
      <w:pPr>
        <w:widowControl/>
        <w:numPr>
          <w:ilvl w:val="0"/>
          <w:numId w:val="1"/>
        </w:numPr>
        <w:suppressAutoHyphens w:val="0"/>
        <w:autoSpaceDE w:val="0"/>
        <w:autoSpaceDN w:val="0"/>
        <w:adjustRightInd w:val="0"/>
        <w:spacing w:line="360" w:lineRule="auto"/>
        <w:ind w:left="426"/>
        <w:jc w:val="both"/>
        <w:rPr>
          <w:rFonts w:eastAsia="Times New Roman"/>
          <w:b/>
          <w:kern w:val="0"/>
          <w:lang w:eastAsia="pt-BR"/>
        </w:rPr>
      </w:pPr>
      <w:r w:rsidRPr="007A5FF8">
        <w:rPr>
          <w:rFonts w:eastAsia="Times New Roman"/>
          <w:b/>
          <w:kern w:val="0"/>
          <w:lang w:eastAsia="pt-BR"/>
        </w:rPr>
        <w:t>FILHOS ADOTIVOS</w:t>
      </w:r>
      <w:r w:rsidR="00A64D81" w:rsidRPr="007A5FF8">
        <w:rPr>
          <w:rFonts w:eastAsia="Times New Roman"/>
          <w:b/>
          <w:kern w:val="0"/>
          <w:lang w:eastAsia="pt-BR"/>
        </w:rPr>
        <w:t>,</w:t>
      </w:r>
      <w:r w:rsidRPr="007A5FF8">
        <w:rPr>
          <w:rFonts w:eastAsia="Times New Roman"/>
          <w:b/>
          <w:kern w:val="0"/>
          <w:lang w:eastAsia="pt-BR"/>
        </w:rPr>
        <w:t xml:space="preserve"> PAIS </w:t>
      </w:r>
      <w:proofErr w:type="gramStart"/>
      <w:r w:rsidRPr="007A5FF8">
        <w:rPr>
          <w:rFonts w:eastAsia="Times New Roman"/>
          <w:b/>
          <w:kern w:val="0"/>
          <w:lang w:eastAsia="pt-BR"/>
        </w:rPr>
        <w:t>HOMOAFETIVOS</w:t>
      </w:r>
      <w:proofErr w:type="gramEnd"/>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39079C" w:rsidRDefault="0039079C"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A paternidade/maternidade mesmo sendo desejada ardentemente por muitos sujeitos, quando se configura uma possibilidade real percebe-se em quase todos os casos o indivíduo se vê </w:t>
      </w:r>
      <w:r w:rsidR="00162E9A">
        <w:rPr>
          <w:rFonts w:eastAsia="Times New Roman"/>
          <w:kern w:val="0"/>
          <w:lang w:eastAsia="pt-BR"/>
        </w:rPr>
        <w:t xml:space="preserve">frente a um mundo de novidades, o que gera ansiedade e medos: </w:t>
      </w:r>
    </w:p>
    <w:p w:rsidR="0039079C" w:rsidRDefault="0039079C" w:rsidP="0039079C">
      <w:pPr>
        <w:widowControl/>
        <w:suppressAutoHyphens w:val="0"/>
        <w:autoSpaceDE w:val="0"/>
        <w:autoSpaceDN w:val="0"/>
        <w:adjustRightInd w:val="0"/>
        <w:ind w:left="2268"/>
        <w:jc w:val="both"/>
        <w:rPr>
          <w:rFonts w:eastAsia="Times New Roman"/>
          <w:kern w:val="0"/>
          <w:sz w:val="20"/>
          <w:szCs w:val="20"/>
          <w:lang w:eastAsia="pt-BR"/>
        </w:rPr>
      </w:pPr>
      <w:r w:rsidRPr="0039079C">
        <w:rPr>
          <w:rFonts w:eastAsia="Times New Roman"/>
          <w:kern w:val="0"/>
          <w:sz w:val="20"/>
          <w:szCs w:val="20"/>
          <w:lang w:eastAsia="pt-BR"/>
        </w:rPr>
        <w:lastRenderedPageBreak/>
        <w:t xml:space="preserve">Raras são as pessoas que se preparam para ter um filho, seja biológico ou adotivo, e isso </w:t>
      </w:r>
      <w:proofErr w:type="gramStart"/>
      <w:r w:rsidRPr="0039079C">
        <w:rPr>
          <w:rFonts w:eastAsia="Times New Roman"/>
          <w:kern w:val="0"/>
          <w:sz w:val="20"/>
          <w:szCs w:val="20"/>
          <w:lang w:eastAsia="pt-BR"/>
        </w:rPr>
        <w:t>refere-se</w:t>
      </w:r>
      <w:proofErr w:type="gramEnd"/>
      <w:r>
        <w:rPr>
          <w:rFonts w:eastAsia="Times New Roman"/>
          <w:kern w:val="0"/>
          <w:sz w:val="20"/>
          <w:szCs w:val="20"/>
          <w:lang w:eastAsia="pt-BR"/>
        </w:rPr>
        <w:t xml:space="preserve"> a uma reflexão sobre as </w:t>
      </w:r>
      <w:r w:rsidRPr="0039079C">
        <w:rPr>
          <w:rFonts w:eastAsia="Times New Roman"/>
          <w:kern w:val="0"/>
          <w:sz w:val="20"/>
          <w:szCs w:val="20"/>
          <w:lang w:eastAsia="pt-BR"/>
        </w:rPr>
        <w:t>próprias motivações, riscos, expec</w:t>
      </w:r>
      <w:r>
        <w:rPr>
          <w:rFonts w:eastAsia="Times New Roman"/>
          <w:kern w:val="0"/>
          <w:sz w:val="20"/>
          <w:szCs w:val="20"/>
          <w:lang w:eastAsia="pt-BR"/>
        </w:rPr>
        <w:t xml:space="preserve">tativas, desejos, medos, entre </w:t>
      </w:r>
      <w:r w:rsidRPr="0039079C">
        <w:rPr>
          <w:rFonts w:eastAsia="Times New Roman"/>
          <w:kern w:val="0"/>
          <w:sz w:val="20"/>
          <w:szCs w:val="20"/>
          <w:lang w:eastAsia="pt-BR"/>
        </w:rPr>
        <w:t>outros.</w:t>
      </w:r>
      <w:r>
        <w:rPr>
          <w:rFonts w:eastAsia="Times New Roman"/>
          <w:kern w:val="0"/>
          <w:sz w:val="20"/>
          <w:szCs w:val="20"/>
          <w:lang w:eastAsia="pt-BR"/>
        </w:rPr>
        <w:t xml:space="preserve"> </w:t>
      </w:r>
      <w:r w:rsidRPr="0039079C">
        <w:rPr>
          <w:rFonts w:eastAsia="Times New Roman"/>
          <w:kern w:val="0"/>
          <w:sz w:val="20"/>
          <w:szCs w:val="20"/>
          <w:lang w:eastAsia="pt-BR"/>
        </w:rPr>
        <w:t>Significa tomar consciência d</w:t>
      </w:r>
      <w:r>
        <w:rPr>
          <w:rFonts w:eastAsia="Times New Roman"/>
          <w:kern w:val="0"/>
          <w:sz w:val="20"/>
          <w:szCs w:val="20"/>
          <w:lang w:eastAsia="pt-BR"/>
        </w:rPr>
        <w:t xml:space="preserve">os limites e possibilidades de </w:t>
      </w:r>
      <w:r w:rsidRPr="0039079C">
        <w:rPr>
          <w:rFonts w:eastAsia="Times New Roman"/>
          <w:kern w:val="0"/>
          <w:sz w:val="20"/>
          <w:szCs w:val="20"/>
          <w:lang w:eastAsia="pt-BR"/>
        </w:rPr>
        <w:t>si mesmo, dos outros e do mund</w:t>
      </w:r>
      <w:r>
        <w:rPr>
          <w:rFonts w:eastAsia="Times New Roman"/>
          <w:kern w:val="0"/>
          <w:sz w:val="20"/>
          <w:szCs w:val="20"/>
          <w:lang w:eastAsia="pt-BR"/>
        </w:rPr>
        <w:t xml:space="preserve">o. Preparar-se não quer dizer: </w:t>
      </w:r>
      <w:r w:rsidRPr="0039079C">
        <w:rPr>
          <w:rFonts w:eastAsia="Times New Roman"/>
          <w:kern w:val="0"/>
          <w:sz w:val="20"/>
          <w:szCs w:val="20"/>
          <w:lang w:eastAsia="pt-BR"/>
        </w:rPr>
        <w:t>somente o momento que antecede “te</w:t>
      </w:r>
      <w:r>
        <w:rPr>
          <w:rFonts w:eastAsia="Times New Roman"/>
          <w:kern w:val="0"/>
          <w:sz w:val="20"/>
          <w:szCs w:val="20"/>
          <w:lang w:eastAsia="pt-BR"/>
        </w:rPr>
        <w:t xml:space="preserve">r um filho”, é a consciência </w:t>
      </w:r>
      <w:r w:rsidRPr="0039079C">
        <w:rPr>
          <w:rFonts w:eastAsia="Times New Roman"/>
          <w:kern w:val="0"/>
          <w:sz w:val="20"/>
          <w:szCs w:val="20"/>
          <w:lang w:eastAsia="pt-BR"/>
        </w:rPr>
        <w:t>que esta preparação deve ser contín</w:t>
      </w:r>
      <w:r>
        <w:rPr>
          <w:rFonts w:eastAsia="Times New Roman"/>
          <w:kern w:val="0"/>
          <w:sz w:val="20"/>
          <w:szCs w:val="20"/>
          <w:lang w:eastAsia="pt-BR"/>
        </w:rPr>
        <w:t xml:space="preserve">ua, que as coisas e as pessoas </w:t>
      </w:r>
      <w:r w:rsidRPr="0039079C">
        <w:rPr>
          <w:rFonts w:eastAsia="Times New Roman"/>
          <w:kern w:val="0"/>
          <w:sz w:val="20"/>
          <w:szCs w:val="20"/>
          <w:lang w:eastAsia="pt-BR"/>
        </w:rPr>
        <w:t>estão interagindo dinamicam</w:t>
      </w:r>
      <w:r>
        <w:rPr>
          <w:rFonts w:eastAsia="Times New Roman"/>
          <w:kern w:val="0"/>
          <w:sz w:val="20"/>
          <w:szCs w:val="20"/>
          <w:lang w:eastAsia="pt-BR"/>
        </w:rPr>
        <w:t xml:space="preserve">ente e, portanto, sempre estão </w:t>
      </w:r>
      <w:r w:rsidRPr="0039079C">
        <w:rPr>
          <w:rFonts w:eastAsia="Times New Roman"/>
          <w:kern w:val="0"/>
          <w:sz w:val="20"/>
          <w:szCs w:val="20"/>
          <w:lang w:eastAsia="pt-BR"/>
        </w:rPr>
        <w:t>sujeitas a mudanças (WEBER apud CAMPOS; COSTA, 2004, p.3).</w:t>
      </w:r>
    </w:p>
    <w:p w:rsidR="0039079C" w:rsidRPr="0039079C" w:rsidRDefault="0039079C" w:rsidP="0039079C">
      <w:pPr>
        <w:widowControl/>
        <w:suppressAutoHyphens w:val="0"/>
        <w:autoSpaceDE w:val="0"/>
        <w:autoSpaceDN w:val="0"/>
        <w:adjustRightInd w:val="0"/>
        <w:ind w:left="2268"/>
        <w:jc w:val="both"/>
        <w:rPr>
          <w:rFonts w:eastAsia="Times New Roman"/>
          <w:kern w:val="0"/>
          <w:sz w:val="20"/>
          <w:szCs w:val="20"/>
          <w:lang w:eastAsia="pt-BR"/>
        </w:rPr>
      </w:pPr>
    </w:p>
    <w:p w:rsidR="00162E9A" w:rsidRDefault="00162E9A"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Com certeza o mesmo acontece com parceiros </w:t>
      </w:r>
      <w:proofErr w:type="spellStart"/>
      <w:r>
        <w:rPr>
          <w:rFonts w:eastAsia="Times New Roman"/>
          <w:kern w:val="0"/>
          <w:lang w:eastAsia="pt-BR"/>
        </w:rPr>
        <w:t>homoafetivos</w:t>
      </w:r>
      <w:proofErr w:type="spellEnd"/>
      <w:r>
        <w:rPr>
          <w:rFonts w:eastAsia="Times New Roman"/>
          <w:kern w:val="0"/>
          <w:lang w:eastAsia="pt-BR"/>
        </w:rPr>
        <w:t xml:space="preserve"> (ou homossexuais solteiros). </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Quando se fala em adoção por casais do mesmo sexo, se constata o quão contrastante é o tema que a envolve, pois ao passo que a sociedade discursa aceitar as diferentes formas </w:t>
      </w:r>
      <w:proofErr w:type="gramStart"/>
      <w:r>
        <w:rPr>
          <w:rFonts w:eastAsia="Times New Roman"/>
          <w:kern w:val="0"/>
          <w:lang w:eastAsia="pt-BR"/>
        </w:rPr>
        <w:t>de</w:t>
      </w:r>
      <w:proofErr w:type="gramEnd"/>
      <w:r>
        <w:rPr>
          <w:rFonts w:eastAsia="Times New Roman"/>
          <w:kern w:val="0"/>
          <w:lang w:eastAsia="pt-BR"/>
        </w:rPr>
        <w:t xml:space="preserve"> </w:t>
      </w:r>
      <w:proofErr w:type="gramStart"/>
      <w:r>
        <w:rPr>
          <w:rFonts w:eastAsia="Times New Roman"/>
          <w:kern w:val="0"/>
          <w:lang w:eastAsia="pt-BR"/>
        </w:rPr>
        <w:t>relações</w:t>
      </w:r>
      <w:proofErr w:type="gramEnd"/>
      <w:r>
        <w:rPr>
          <w:rFonts w:eastAsia="Times New Roman"/>
          <w:kern w:val="0"/>
          <w:lang w:eastAsia="pt-BR"/>
        </w:rPr>
        <w:t xml:space="preserve"> afetivas, se esbarra nos preconceitos relacionados à uma família constituída por filhos e pais do mesmo sexo. E as alegações são diversas, dentre elas as de que para um desenvolvimento normal a criança precisa da referência pai/mãe. Além disso, existe o conceito de que tais crianças tenderam a se relacionarem sexualmente no futuro com pessoas do mesmo sexo devido à configuração familiar. Ou que os mesmos sofrerão </w:t>
      </w:r>
      <w:proofErr w:type="spellStart"/>
      <w:r>
        <w:rPr>
          <w:rFonts w:eastAsia="Times New Roman"/>
          <w:kern w:val="0"/>
          <w:lang w:eastAsia="pt-BR"/>
        </w:rPr>
        <w:t>bullying</w:t>
      </w:r>
      <w:proofErr w:type="spellEnd"/>
      <w:r>
        <w:rPr>
          <w:rFonts w:eastAsia="Times New Roman"/>
          <w:kern w:val="0"/>
          <w:lang w:eastAsia="pt-BR"/>
        </w:rPr>
        <w:t xml:space="preserve"> no contexto escolar e/ou escárnio por parte dos seus vi</w:t>
      </w:r>
      <w:r w:rsidR="00A64D81">
        <w:rPr>
          <w:rFonts w:eastAsia="Times New Roman"/>
          <w:kern w:val="0"/>
          <w:lang w:eastAsia="pt-BR"/>
        </w:rPr>
        <w:t>zinhos ou colegas</w:t>
      </w:r>
      <w:r>
        <w:rPr>
          <w:rFonts w:eastAsia="Times New Roman"/>
          <w:kern w:val="0"/>
          <w:lang w:eastAsia="pt-BR"/>
        </w:rPr>
        <w:t xml:space="preserve"> por terem pais que fogem ao modelo tradicional.</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Mesmo diante de todos os obstáculos e polêmicas que a envolve, a adoção por casais </w:t>
      </w:r>
      <w:proofErr w:type="spellStart"/>
      <w:r>
        <w:rPr>
          <w:rFonts w:eastAsia="Times New Roman"/>
          <w:kern w:val="0"/>
          <w:lang w:eastAsia="pt-BR"/>
        </w:rPr>
        <w:t>homoafetivos</w:t>
      </w:r>
      <w:proofErr w:type="spellEnd"/>
      <w:r>
        <w:rPr>
          <w:rFonts w:eastAsia="Times New Roman"/>
          <w:kern w:val="0"/>
          <w:lang w:eastAsia="pt-BR"/>
        </w:rPr>
        <w:t xml:space="preserve"> é fato, seja por meios legais ou ilegais (quando a criança é dada para um casal sem que isso chegue ao conhecimento da justiça).</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No Brasil não existem dados precisos sobre a história da adoção por casais </w:t>
      </w:r>
      <w:proofErr w:type="spellStart"/>
      <w:r>
        <w:rPr>
          <w:rFonts w:eastAsia="Times New Roman"/>
          <w:kern w:val="0"/>
          <w:lang w:eastAsia="pt-BR"/>
        </w:rPr>
        <w:t>homoafetivos</w:t>
      </w:r>
      <w:proofErr w:type="spellEnd"/>
      <w:r>
        <w:rPr>
          <w:rFonts w:eastAsia="Times New Roman"/>
          <w:kern w:val="0"/>
          <w:lang w:eastAsia="pt-BR"/>
        </w:rPr>
        <w:t xml:space="preserve">. Isso porque, até mesmo a união </w:t>
      </w:r>
      <w:proofErr w:type="spellStart"/>
      <w:r>
        <w:rPr>
          <w:rFonts w:eastAsia="Times New Roman"/>
          <w:kern w:val="0"/>
          <w:lang w:eastAsia="pt-BR"/>
        </w:rPr>
        <w:t>homoafetiva</w:t>
      </w:r>
      <w:proofErr w:type="spellEnd"/>
      <w:r>
        <w:rPr>
          <w:rFonts w:eastAsia="Times New Roman"/>
          <w:kern w:val="0"/>
          <w:lang w:eastAsia="pt-BR"/>
        </w:rPr>
        <w:t xml:space="preserve"> não era aceita como legal em nosso país, sendo só agora, contemplada como direito para os que desejam unir-se através do casamento civil. </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Na tentativa de quantificar em dados estatísticos a adoção por casais </w:t>
      </w:r>
      <w:proofErr w:type="spellStart"/>
      <w:r>
        <w:rPr>
          <w:rFonts w:eastAsia="Times New Roman"/>
          <w:kern w:val="0"/>
          <w:lang w:eastAsia="pt-BR"/>
        </w:rPr>
        <w:t>homoafetivos</w:t>
      </w:r>
      <w:proofErr w:type="spellEnd"/>
      <w:r>
        <w:rPr>
          <w:rFonts w:eastAsia="Times New Roman"/>
          <w:kern w:val="0"/>
          <w:lang w:eastAsia="pt-BR"/>
        </w:rPr>
        <w:t xml:space="preserve"> no Brasil, percebeu-se impossível devido à ausência de preocupação por parte dos órgãos competentes, com a justificativa de que a prática ainda é nova, e com a promessa de que com recente a legalização do casamento civil entre o público pretendente, haverá um levantamento sobre a adoção por casais do mesmo sexo. </w:t>
      </w:r>
    </w:p>
    <w:p w:rsidR="009533D0" w:rsidRDefault="009533D0" w:rsidP="00A64D81">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Em relação à adoção legal por um casal </w:t>
      </w:r>
      <w:proofErr w:type="spellStart"/>
      <w:r>
        <w:rPr>
          <w:rFonts w:eastAsia="Times New Roman"/>
          <w:kern w:val="0"/>
          <w:lang w:eastAsia="pt-BR"/>
        </w:rPr>
        <w:t>homoafetivo</w:t>
      </w:r>
      <w:proofErr w:type="spellEnd"/>
      <w:r>
        <w:rPr>
          <w:rFonts w:eastAsia="Times New Roman"/>
          <w:kern w:val="0"/>
          <w:lang w:eastAsia="pt-BR"/>
        </w:rPr>
        <w:t xml:space="preserve">, um dado concreto é datado de 30 de outubro de 2006 e ocorreu na Cidade de </w:t>
      </w:r>
      <w:proofErr w:type="spellStart"/>
      <w:r>
        <w:rPr>
          <w:rFonts w:eastAsia="Times New Roman"/>
          <w:kern w:val="0"/>
          <w:lang w:eastAsia="pt-BR"/>
        </w:rPr>
        <w:t>Catanduvas</w:t>
      </w:r>
      <w:proofErr w:type="spellEnd"/>
      <w:r>
        <w:rPr>
          <w:rFonts w:eastAsia="Times New Roman"/>
          <w:kern w:val="0"/>
          <w:lang w:eastAsia="pt-BR"/>
        </w:rPr>
        <w:t xml:space="preserve"> no Estado de São Paulo, decorrente de parecer favorável à solicitação de adoção por um casal de homens que viviam há 14 anos uma relação </w:t>
      </w:r>
      <w:proofErr w:type="spellStart"/>
      <w:r>
        <w:rPr>
          <w:rFonts w:eastAsia="Times New Roman"/>
          <w:kern w:val="0"/>
          <w:lang w:eastAsia="pt-BR"/>
        </w:rPr>
        <w:t>homoafetiva</w:t>
      </w:r>
      <w:proofErr w:type="spellEnd"/>
      <w:r>
        <w:rPr>
          <w:rFonts w:eastAsia="Times New Roman"/>
          <w:kern w:val="0"/>
          <w:lang w:eastAsia="pt-BR"/>
        </w:rPr>
        <w:t>.</w:t>
      </w:r>
    </w:p>
    <w:p w:rsidR="009533D0" w:rsidRPr="00A64D81" w:rsidRDefault="009533D0" w:rsidP="009533D0">
      <w:pPr>
        <w:ind w:left="2268"/>
        <w:jc w:val="both"/>
        <w:rPr>
          <w:i/>
          <w:color w:val="000000"/>
          <w:sz w:val="20"/>
          <w:szCs w:val="20"/>
          <w:shd w:val="clear" w:color="auto" w:fill="FFFFFF"/>
        </w:rPr>
      </w:pPr>
      <w:r w:rsidRPr="00A64D81">
        <w:rPr>
          <w:rStyle w:val="nfase"/>
          <w:i w:val="0"/>
          <w:color w:val="000000"/>
          <w:sz w:val="20"/>
          <w:szCs w:val="20"/>
        </w:rPr>
        <w:t xml:space="preserve">O requerente postula a adoção da menor T., filha adotiva de V.P.G.F., com quem mantém um relacionamento aos moldes de entidade familiar, união estável, há mais </w:t>
      </w:r>
      <w:r w:rsidRPr="00A64D81">
        <w:rPr>
          <w:rStyle w:val="nfase"/>
          <w:i w:val="0"/>
          <w:color w:val="000000"/>
          <w:sz w:val="20"/>
          <w:szCs w:val="20"/>
        </w:rPr>
        <w:lastRenderedPageBreak/>
        <w:t>de quatorze anos. (...) E sob esse aspecto é necessário que se verifique, neste caso concreto, sobre a conveniência do deferimento ou não da adoção, observando-se o disposto no art. 43 do Estatuto da Criança e do Adolescente.</w:t>
      </w:r>
      <w:r w:rsidRPr="00A64D81">
        <w:rPr>
          <w:rStyle w:val="apple-converted-space"/>
          <w:i/>
          <w:iCs/>
          <w:color w:val="000000"/>
          <w:sz w:val="20"/>
          <w:szCs w:val="20"/>
        </w:rPr>
        <w:t> </w:t>
      </w:r>
      <w:r w:rsidRPr="00A64D81">
        <w:rPr>
          <w:rStyle w:val="Forte"/>
          <w:iCs/>
          <w:color w:val="000000"/>
          <w:sz w:val="20"/>
          <w:szCs w:val="20"/>
        </w:rPr>
        <w:t>Em primeiro lugar, é preciso anotar que não existe nenhum estudo especializado que indique qualquer inconveniente em que crianças sejam adotadas por casais homossexuais, ao contrário, os estudos demonstram que o que efetivamente importa é a qualidade o vínculo e do afeto que permeia o meio familiar, os vínculos afetivos que ligam as crianças aos pais adotivos ou mães adotivas.</w:t>
      </w:r>
      <w:r w:rsidRPr="00A64D81">
        <w:rPr>
          <w:rStyle w:val="apple-converted-space"/>
          <w:iCs/>
          <w:color w:val="000000"/>
          <w:sz w:val="20"/>
          <w:szCs w:val="20"/>
        </w:rPr>
        <w:t> </w:t>
      </w:r>
      <w:r w:rsidRPr="00A64D81">
        <w:rPr>
          <w:rStyle w:val="nfase"/>
          <w:color w:val="000000"/>
          <w:sz w:val="20"/>
          <w:szCs w:val="20"/>
        </w:rPr>
        <w:t>(...)</w:t>
      </w:r>
      <w:r w:rsidRPr="00A64D81">
        <w:rPr>
          <w:rStyle w:val="nfase"/>
          <w:i w:val="0"/>
          <w:color w:val="000000"/>
          <w:sz w:val="20"/>
          <w:szCs w:val="20"/>
        </w:rPr>
        <w:t xml:space="preserve"> Tudo o que o requerente pretende é criar também um vínculo jurídico, assumir também a responsabilidade decorrente da paternidade, já que a menor vem sendo criada por ambos e reconhece-os como pais.</w:t>
      </w:r>
      <w:r w:rsidRPr="00A64D81">
        <w:rPr>
          <w:rStyle w:val="apple-converted-space"/>
          <w:i/>
          <w:iCs/>
          <w:color w:val="000000"/>
          <w:sz w:val="20"/>
          <w:szCs w:val="20"/>
        </w:rPr>
        <w:t> </w:t>
      </w:r>
      <w:r w:rsidRPr="00A64D81">
        <w:rPr>
          <w:rStyle w:val="Forte"/>
          <w:iCs/>
          <w:color w:val="000000"/>
          <w:sz w:val="20"/>
          <w:szCs w:val="20"/>
        </w:rPr>
        <w:t xml:space="preserve">De todo o exposto, visando atender ao comando constitucional de assegurar proteção integral a crianças e adolescentes, </w:t>
      </w:r>
      <w:proofErr w:type="gramStart"/>
      <w:r w:rsidRPr="00A64D81">
        <w:rPr>
          <w:rStyle w:val="Forte"/>
          <w:iCs/>
          <w:color w:val="000000"/>
          <w:sz w:val="20"/>
          <w:szCs w:val="20"/>
        </w:rPr>
        <w:t>defiro</w:t>
      </w:r>
      <w:proofErr w:type="gramEnd"/>
      <w:r w:rsidRPr="00A64D81">
        <w:rPr>
          <w:rStyle w:val="Forte"/>
          <w:iCs/>
          <w:color w:val="000000"/>
          <w:sz w:val="20"/>
          <w:szCs w:val="20"/>
        </w:rPr>
        <w:t xml:space="preserve"> o pedido</w:t>
      </w:r>
      <w:r w:rsidRPr="00A64D81">
        <w:rPr>
          <w:rStyle w:val="nfase"/>
          <w:color w:val="000000"/>
          <w:sz w:val="20"/>
          <w:szCs w:val="20"/>
        </w:rPr>
        <w:t>.</w:t>
      </w:r>
      <w:r w:rsidRPr="00A64D81">
        <w:rPr>
          <w:rStyle w:val="apple-converted-space"/>
          <w:iCs/>
          <w:color w:val="000000"/>
          <w:sz w:val="20"/>
          <w:szCs w:val="20"/>
        </w:rPr>
        <w:t> </w:t>
      </w:r>
      <w:r w:rsidRPr="00A64D81">
        <w:rPr>
          <w:rStyle w:val="Forte"/>
          <w:iCs/>
          <w:color w:val="000000"/>
          <w:sz w:val="20"/>
          <w:szCs w:val="20"/>
        </w:rPr>
        <w:t xml:space="preserve">Posto isso julgo procedente o pedido de adoção e, em </w:t>
      </w:r>
      <w:proofErr w:type="spellStart"/>
      <w:r w:rsidRPr="00A64D81">
        <w:rPr>
          <w:rStyle w:val="Forte"/>
          <w:iCs/>
          <w:color w:val="000000"/>
          <w:sz w:val="20"/>
          <w:szCs w:val="20"/>
        </w:rPr>
        <w:t>conseqüência</w:t>
      </w:r>
      <w:proofErr w:type="spellEnd"/>
      <w:r w:rsidRPr="00A64D81">
        <w:rPr>
          <w:rStyle w:val="Forte"/>
          <w:iCs/>
          <w:color w:val="000000"/>
          <w:sz w:val="20"/>
          <w:szCs w:val="20"/>
        </w:rPr>
        <w:t xml:space="preserve">, defiro a Dorival P.C.J. </w:t>
      </w:r>
      <w:proofErr w:type="gramStart"/>
      <w:r w:rsidRPr="00A64D81">
        <w:rPr>
          <w:rStyle w:val="Forte"/>
          <w:iCs/>
          <w:color w:val="000000"/>
          <w:sz w:val="20"/>
          <w:szCs w:val="20"/>
        </w:rPr>
        <w:t>a</w:t>
      </w:r>
      <w:proofErr w:type="gramEnd"/>
      <w:r w:rsidRPr="00A64D81">
        <w:rPr>
          <w:rStyle w:val="Forte"/>
          <w:iCs/>
          <w:color w:val="000000"/>
          <w:sz w:val="20"/>
          <w:szCs w:val="20"/>
        </w:rPr>
        <w:t xml:space="preserve"> adoção de </w:t>
      </w:r>
      <w:proofErr w:type="spellStart"/>
      <w:r w:rsidRPr="00A64D81">
        <w:rPr>
          <w:rStyle w:val="Forte"/>
          <w:iCs/>
          <w:color w:val="000000"/>
          <w:sz w:val="20"/>
          <w:szCs w:val="20"/>
        </w:rPr>
        <w:t>Theodora</w:t>
      </w:r>
      <w:proofErr w:type="spellEnd"/>
      <w:r w:rsidRPr="00A64D81">
        <w:rPr>
          <w:rStyle w:val="Forte"/>
          <w:iCs/>
          <w:color w:val="000000"/>
          <w:sz w:val="20"/>
          <w:szCs w:val="20"/>
        </w:rPr>
        <w:t xml:space="preserve"> R.G. e determino que conste no Registro de Nascimento da criança que é filha de Vasco P.G.F. e Dorival P.C.J., sem declinar condição de pai ou mãe e, da mesma forma, a relação dos avós sem explicitar a condição materna ou paterna. A menor passará a se chamar </w:t>
      </w:r>
      <w:proofErr w:type="spellStart"/>
      <w:r w:rsidRPr="00A64D81">
        <w:rPr>
          <w:rStyle w:val="Forte"/>
          <w:iCs/>
          <w:color w:val="000000"/>
          <w:sz w:val="20"/>
          <w:szCs w:val="20"/>
        </w:rPr>
        <w:t>Theodora</w:t>
      </w:r>
      <w:proofErr w:type="spellEnd"/>
      <w:r w:rsidRPr="00A64D81">
        <w:rPr>
          <w:rStyle w:val="Forte"/>
          <w:iCs/>
          <w:color w:val="000000"/>
          <w:sz w:val="20"/>
          <w:szCs w:val="20"/>
        </w:rPr>
        <w:t xml:space="preserve"> R.C.G</w:t>
      </w:r>
      <w:proofErr w:type="gramStart"/>
      <w:r w:rsidRPr="00A64D81">
        <w:rPr>
          <w:rStyle w:val="Forte"/>
          <w:iCs/>
          <w:color w:val="000000"/>
          <w:sz w:val="20"/>
          <w:szCs w:val="20"/>
        </w:rPr>
        <w:t>..</w:t>
      </w:r>
      <w:proofErr w:type="gramEnd"/>
      <w:r w:rsidRPr="00A64D81">
        <w:rPr>
          <w:rStyle w:val="apple-converted-space"/>
          <w:i/>
          <w:iCs/>
          <w:color w:val="000000"/>
          <w:sz w:val="20"/>
          <w:szCs w:val="20"/>
        </w:rPr>
        <w:t> </w:t>
      </w:r>
      <w:r w:rsidRPr="00A64D81">
        <w:rPr>
          <w:rStyle w:val="nfase"/>
          <w:i w:val="0"/>
          <w:color w:val="000000"/>
          <w:sz w:val="20"/>
          <w:szCs w:val="20"/>
        </w:rPr>
        <w:t xml:space="preserve">Com o trânsito em julgado, expeça mandado de averbação ao Cartório de Registro Civil com a recomendação de que seja mantida a observação feita quando da primeira adoção. Sem custas, nos termos do art. 141, parágrafo segundo do Estatuto da Criança e do Adolescente. (Comarca de Catanduva-SP, 2ª V. Infância e Juventude, Proc. n. 234/2006, Rel. </w:t>
      </w:r>
      <w:proofErr w:type="spellStart"/>
      <w:r w:rsidRPr="00A64D81">
        <w:rPr>
          <w:rStyle w:val="nfase"/>
          <w:i w:val="0"/>
          <w:color w:val="000000"/>
          <w:sz w:val="20"/>
          <w:szCs w:val="20"/>
        </w:rPr>
        <w:t>Drª</w:t>
      </w:r>
      <w:proofErr w:type="spellEnd"/>
      <w:r w:rsidRPr="00A64D81">
        <w:rPr>
          <w:rStyle w:val="nfase"/>
          <w:i w:val="0"/>
          <w:color w:val="000000"/>
          <w:sz w:val="20"/>
          <w:szCs w:val="20"/>
        </w:rPr>
        <w:t>. Sueli Juarez Alonso, j. 30.10.2006)</w:t>
      </w:r>
      <w:r w:rsidRPr="00A64D81">
        <w:rPr>
          <w:rStyle w:val="Refdenotaderodap"/>
          <w:i/>
          <w:iCs/>
          <w:color w:val="000000"/>
          <w:sz w:val="20"/>
          <w:szCs w:val="20"/>
        </w:rPr>
        <w:footnoteReference w:id="2"/>
      </w:r>
      <w:r w:rsidRPr="00A64D81">
        <w:rPr>
          <w:rStyle w:val="nfase"/>
          <w:i w:val="0"/>
          <w:color w:val="000000"/>
          <w:sz w:val="20"/>
          <w:szCs w:val="20"/>
        </w:rPr>
        <w:t>.</w:t>
      </w:r>
      <w:r w:rsidRPr="00A64D81">
        <w:rPr>
          <w:rStyle w:val="apple-converted-space"/>
          <w:i/>
          <w:iCs/>
          <w:color w:val="000000"/>
          <w:sz w:val="20"/>
          <w:szCs w:val="20"/>
        </w:rPr>
        <w:t> </w:t>
      </w:r>
      <w:r w:rsidRPr="00A64D81">
        <w:rPr>
          <w:i/>
          <w:color w:val="000000"/>
          <w:sz w:val="20"/>
          <w:szCs w:val="20"/>
          <w:shd w:val="clear" w:color="auto" w:fill="FFFFFF"/>
        </w:rPr>
        <w:t>(grifo nosso).</w:t>
      </w:r>
    </w:p>
    <w:p w:rsidR="009533D0" w:rsidRPr="00B17415" w:rsidRDefault="009533D0" w:rsidP="00A64D81">
      <w:pPr>
        <w:jc w:val="both"/>
        <w:rPr>
          <w:i/>
          <w:color w:val="000000"/>
          <w:sz w:val="20"/>
          <w:szCs w:val="20"/>
          <w:shd w:val="clear" w:color="auto" w:fill="FFFFFF"/>
        </w:rPr>
      </w:pP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Recentemente o mesmo casal adotou outra criança e após isso perceberam que havia muitas semelhanças entre a primeira que foi adotada e essa, ao investigar constatou-se que as crianças são irmãs. </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Após este primeiro caso e sua divulgação na mídia, outros casais </w:t>
      </w:r>
      <w:proofErr w:type="spellStart"/>
      <w:r>
        <w:rPr>
          <w:rFonts w:eastAsia="Times New Roman"/>
          <w:kern w:val="0"/>
          <w:lang w:eastAsia="pt-BR"/>
        </w:rPr>
        <w:t>homoafetivos</w:t>
      </w:r>
      <w:proofErr w:type="spellEnd"/>
      <w:r>
        <w:rPr>
          <w:rFonts w:eastAsia="Times New Roman"/>
          <w:kern w:val="0"/>
          <w:lang w:eastAsia="pt-BR"/>
        </w:rPr>
        <w:t xml:space="preserve"> de outros estados brasileiros entraram com o pedido de adoção e tiveram parecer favorável, mas tais casos não são maioria, ainda existe muita resistência por parte dos órgãos competentes em aceitar essas solicitações. Ao contrário da adoção por um sujeito homossexual solteiro, essa situação acaba sendo mais comum que a primeira. Alguns fatores podem explicar esse fenômeno, dentre eles o momento do registro da adoção, por não entrar em questões de gênero. Essa postura não justifica, somente acentua o preconceito sobre o assunto.</w:t>
      </w:r>
    </w:p>
    <w:p w:rsidR="009533D0" w:rsidRDefault="009533D0" w:rsidP="009533D0">
      <w:pPr>
        <w:pStyle w:val="NormalWeb"/>
        <w:spacing w:before="0" w:beforeAutospacing="0" w:after="0" w:afterAutospacing="0" w:line="360" w:lineRule="auto"/>
        <w:ind w:firstLine="709"/>
        <w:jc w:val="both"/>
        <w:rPr>
          <w:rFonts w:ascii="Arial" w:hAnsi="Arial" w:cs="Arial"/>
          <w:color w:val="000000"/>
          <w:sz w:val="20"/>
          <w:szCs w:val="20"/>
        </w:rPr>
      </w:pPr>
      <w:r>
        <w:t xml:space="preserve">Não existe nenhuma brecha no Estatuto da Criança e do Adolescente que impossibilite a adoção por pares do mesmo sexo, pois </w:t>
      </w:r>
      <w:r w:rsidRPr="004119DB">
        <w:t xml:space="preserve">o </w:t>
      </w:r>
      <w:r w:rsidRPr="004119DB">
        <w:rPr>
          <w:color w:val="000000"/>
        </w:rPr>
        <w:t>§ 2</w:t>
      </w:r>
      <w:r w:rsidRPr="004119DB">
        <w:rPr>
          <w:color w:val="000000"/>
          <w:u w:val="single"/>
          <w:vertAlign w:val="superscript"/>
        </w:rPr>
        <w:t>o</w:t>
      </w:r>
      <w:r w:rsidRPr="004119DB">
        <w:rPr>
          <w:color w:val="000000"/>
        </w:rPr>
        <w:t xml:space="preserve"> é claro em sua redação ao citar que </w:t>
      </w:r>
      <w:r w:rsidRPr="004119DB">
        <w:rPr>
          <w:b/>
          <w:color w:val="000000"/>
        </w:rPr>
        <w:t xml:space="preserve">“Para adoção conjunta, é indispensável que os adotantes sejam casados civilmente ou mantenham união estável, comprovada a estabilidade da família.” </w:t>
      </w:r>
      <w:r>
        <w:rPr>
          <w:b/>
          <w:color w:val="000000"/>
        </w:rPr>
        <w:t>(</w:t>
      </w:r>
      <w:r>
        <w:rPr>
          <w:color w:val="000000"/>
        </w:rPr>
        <w:t>Grifo nosso).</w:t>
      </w:r>
    </w:p>
    <w:p w:rsidR="009533D0" w:rsidRDefault="009533D0" w:rsidP="009533D0">
      <w:pPr>
        <w:widowControl/>
        <w:suppressAutoHyphens w:val="0"/>
        <w:autoSpaceDE w:val="0"/>
        <w:autoSpaceDN w:val="0"/>
        <w:adjustRightInd w:val="0"/>
        <w:spacing w:line="360" w:lineRule="auto"/>
        <w:ind w:firstLine="709"/>
        <w:jc w:val="both"/>
        <w:rPr>
          <w:rFonts w:eastAsia="Times New Roman"/>
          <w:lang w:eastAsia="pt-BR"/>
        </w:rPr>
      </w:pPr>
      <w:r>
        <w:rPr>
          <w:rFonts w:eastAsia="Times New Roman"/>
          <w:kern w:val="0"/>
          <w:lang w:eastAsia="pt-BR"/>
        </w:rPr>
        <w:t xml:space="preserve">Pensar que é melhor que uma criança permaneça em um abrigo ou instituição para menores do que ser adotado por um casal do mesmo sexo é no mínimo cruel. É descartar a possibilidade de cuidados e afeto que um sujeito homossexual possui. </w:t>
      </w:r>
      <w:proofErr w:type="spellStart"/>
      <w:r w:rsidRPr="00491624">
        <w:rPr>
          <w:rFonts w:eastAsia="Times New Roman"/>
          <w:lang w:eastAsia="pt-BR"/>
        </w:rPr>
        <w:t>Petrini</w:t>
      </w:r>
      <w:proofErr w:type="spellEnd"/>
      <w:r w:rsidRPr="00491624">
        <w:rPr>
          <w:rFonts w:eastAsia="Times New Roman"/>
          <w:lang w:eastAsia="pt-BR"/>
        </w:rPr>
        <w:t xml:space="preserve"> (200</w:t>
      </w:r>
      <w:r>
        <w:rPr>
          <w:rFonts w:eastAsia="Times New Roman"/>
          <w:lang w:eastAsia="pt-BR"/>
        </w:rPr>
        <w:t>3) é feliz quando discorre que</w:t>
      </w:r>
      <w:r w:rsidRPr="00491624">
        <w:rPr>
          <w:rFonts w:eastAsia="Times New Roman"/>
          <w:lang w:eastAsia="pt-BR"/>
        </w:rPr>
        <w:t xml:space="preserve"> não existe uma família ideal </w:t>
      </w:r>
      <w:r>
        <w:rPr>
          <w:rFonts w:eastAsia="Times New Roman"/>
          <w:lang w:eastAsia="pt-BR"/>
        </w:rPr>
        <w:t xml:space="preserve">e muito menos </w:t>
      </w:r>
      <w:r w:rsidRPr="00491624">
        <w:rPr>
          <w:rFonts w:eastAsia="Times New Roman"/>
          <w:lang w:eastAsia="pt-BR"/>
        </w:rPr>
        <w:t>modelo</w:t>
      </w:r>
      <w:r>
        <w:rPr>
          <w:rFonts w:eastAsia="Times New Roman"/>
          <w:lang w:eastAsia="pt-BR"/>
        </w:rPr>
        <w:t>s</w:t>
      </w:r>
      <w:r w:rsidRPr="00491624">
        <w:rPr>
          <w:rFonts w:eastAsia="Times New Roman"/>
          <w:lang w:eastAsia="pt-BR"/>
        </w:rPr>
        <w:t xml:space="preserve"> pré-determinado</w:t>
      </w:r>
      <w:r>
        <w:rPr>
          <w:rFonts w:eastAsia="Times New Roman"/>
          <w:lang w:eastAsia="pt-BR"/>
        </w:rPr>
        <w:t>s</w:t>
      </w:r>
      <w:r w:rsidRPr="00491624">
        <w:rPr>
          <w:rFonts w:eastAsia="Times New Roman"/>
          <w:lang w:eastAsia="pt-BR"/>
        </w:rPr>
        <w:t xml:space="preserve"> </w:t>
      </w:r>
      <w:r w:rsidRPr="00491624">
        <w:rPr>
          <w:rFonts w:eastAsia="Times New Roman"/>
          <w:lang w:eastAsia="pt-BR"/>
        </w:rPr>
        <w:lastRenderedPageBreak/>
        <w:t xml:space="preserve">de família, </w:t>
      </w:r>
      <w:r>
        <w:rPr>
          <w:rFonts w:eastAsia="Times New Roman"/>
          <w:lang w:eastAsia="pt-BR"/>
        </w:rPr>
        <w:t>o que existe são</w:t>
      </w:r>
      <w:r w:rsidRPr="00491624">
        <w:rPr>
          <w:rFonts w:eastAsia="Times New Roman"/>
          <w:lang w:eastAsia="pt-BR"/>
        </w:rPr>
        <w:t xml:space="preserve"> famílias reais. </w:t>
      </w:r>
      <w:r>
        <w:rPr>
          <w:rFonts w:eastAsia="Times New Roman"/>
          <w:lang w:eastAsia="pt-BR"/>
        </w:rPr>
        <w:t>E não importa se seu formato, a família continua sendo uma instituição social e responsável pela</w:t>
      </w:r>
      <w:r w:rsidRPr="00491624">
        <w:rPr>
          <w:rFonts w:eastAsia="Times New Roman"/>
          <w:lang w:eastAsia="pt-BR"/>
        </w:rPr>
        <w:t xml:space="preserve"> proteção, afeto</w:t>
      </w:r>
      <w:r>
        <w:rPr>
          <w:rFonts w:eastAsia="Times New Roman"/>
          <w:lang w:eastAsia="pt-BR"/>
        </w:rPr>
        <w:t>,</w:t>
      </w:r>
      <w:r w:rsidRPr="00491624">
        <w:rPr>
          <w:rFonts w:eastAsia="Times New Roman"/>
          <w:lang w:eastAsia="pt-BR"/>
        </w:rPr>
        <w:t xml:space="preserve"> </w:t>
      </w:r>
      <w:r>
        <w:rPr>
          <w:rFonts w:eastAsia="Times New Roman"/>
          <w:lang w:eastAsia="pt-BR"/>
        </w:rPr>
        <w:t>cuidados</w:t>
      </w:r>
      <w:r w:rsidRPr="00491624">
        <w:rPr>
          <w:rFonts w:eastAsia="Times New Roman"/>
          <w:lang w:eastAsia="pt-BR"/>
        </w:rPr>
        <w:t xml:space="preserve"> </w:t>
      </w:r>
      <w:r>
        <w:rPr>
          <w:rFonts w:eastAsia="Times New Roman"/>
          <w:lang w:eastAsia="pt-BR"/>
        </w:rPr>
        <w:t>e educação</w:t>
      </w:r>
      <w:r w:rsidRPr="00491624">
        <w:rPr>
          <w:rFonts w:eastAsia="Times New Roman"/>
          <w:lang w:eastAsia="pt-BR"/>
        </w:rPr>
        <w:t xml:space="preserve">, ou seja, </w:t>
      </w:r>
      <w:r>
        <w:rPr>
          <w:rFonts w:eastAsia="Times New Roman"/>
          <w:lang w:eastAsia="pt-BR"/>
        </w:rPr>
        <w:t xml:space="preserve">a família </w:t>
      </w:r>
      <w:r w:rsidRPr="00491624">
        <w:rPr>
          <w:rFonts w:eastAsia="Times New Roman"/>
          <w:lang w:eastAsia="pt-BR"/>
        </w:rPr>
        <w:t xml:space="preserve">é o primeiro e importante canal de iniciação dos afetos, da socialização, das relações de aprendizagem. </w:t>
      </w:r>
    </w:p>
    <w:p w:rsidR="009533D0" w:rsidRDefault="009533D0" w:rsidP="00A64D81">
      <w:pPr>
        <w:widowControl/>
        <w:suppressAutoHyphens w:val="0"/>
        <w:autoSpaceDE w:val="0"/>
        <w:autoSpaceDN w:val="0"/>
        <w:adjustRightInd w:val="0"/>
        <w:spacing w:line="360" w:lineRule="auto"/>
        <w:ind w:firstLine="709"/>
        <w:jc w:val="both"/>
        <w:rPr>
          <w:rFonts w:eastAsia="Times New Roman"/>
          <w:lang w:eastAsia="pt-BR"/>
        </w:rPr>
      </w:pPr>
      <w:r>
        <w:rPr>
          <w:rFonts w:eastAsia="Times New Roman"/>
          <w:lang w:eastAsia="pt-BR"/>
        </w:rPr>
        <w:t>No Princípio 6º da Declaração Universal dos Direitos da Criança – UNICEF consta:</w:t>
      </w:r>
    </w:p>
    <w:p w:rsidR="009533D0" w:rsidRDefault="009533D0" w:rsidP="009533D0">
      <w:pPr>
        <w:ind w:left="2268"/>
        <w:jc w:val="both"/>
        <w:rPr>
          <w:rFonts w:eastAsia="Times New Roman"/>
          <w:sz w:val="20"/>
          <w:szCs w:val="20"/>
          <w:lang w:eastAsia="pt-BR"/>
        </w:rPr>
      </w:pPr>
      <w:r w:rsidRPr="00D63658">
        <w:rPr>
          <w:rFonts w:eastAsia="Times New Roman"/>
          <w:sz w:val="20"/>
          <w:szCs w:val="20"/>
          <w:lang w:eastAsia="pt-BR"/>
        </w:rPr>
        <w:t xml:space="preserve">PRINCÍPIO 6º Para o desenvolvimento completo e harmonioso de sua personalidade, a criança precisa de amor e compreensão. Criar­se­á, sempre que possível, aos cuidados e sob a responsabilidade dos pais e, em qualquer hipótese, num ambiente de afeto e de segurança moral e material. </w:t>
      </w:r>
    </w:p>
    <w:p w:rsidR="009533D0" w:rsidRPr="00D63658" w:rsidRDefault="009533D0" w:rsidP="00A64D81">
      <w:pPr>
        <w:jc w:val="both"/>
        <w:rPr>
          <w:rFonts w:eastAsia="Times New Roman"/>
          <w:sz w:val="20"/>
          <w:szCs w:val="20"/>
          <w:lang w:eastAsia="pt-BR"/>
        </w:rPr>
      </w:pP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kern w:val="0"/>
          <w:lang w:eastAsia="pt-BR"/>
        </w:rPr>
        <w:t xml:space="preserve">Aqui encontramos mais um dado que fortalece a possibilidade de adoção por estes, já que os mesmos são plenamente capazes de proporcionar tais exigências. A humanidade, capacidade de amor, cuidados e afeto não são características sexuais. Um homem não ama menos ou mais do que uma mulher; um heterossexual não cuida menos ou mais do que um homossexual. Sendo assim, ambos possuindo as características supridoras das necessidades de uma criança estarão habilitados à adoção. </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02559C" w:rsidRDefault="0002559C"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9533D0" w:rsidRPr="007A5FF8" w:rsidRDefault="009533D0" w:rsidP="009533D0">
      <w:pPr>
        <w:widowControl/>
        <w:numPr>
          <w:ilvl w:val="0"/>
          <w:numId w:val="1"/>
        </w:numPr>
        <w:suppressAutoHyphens w:val="0"/>
        <w:autoSpaceDE w:val="0"/>
        <w:autoSpaceDN w:val="0"/>
        <w:adjustRightInd w:val="0"/>
        <w:spacing w:line="360" w:lineRule="auto"/>
        <w:ind w:left="426" w:hanging="426"/>
        <w:jc w:val="both"/>
        <w:rPr>
          <w:rFonts w:eastAsia="Times New Roman"/>
          <w:b/>
          <w:kern w:val="0"/>
          <w:lang w:eastAsia="pt-BR"/>
        </w:rPr>
      </w:pPr>
      <w:r w:rsidRPr="007A5FF8">
        <w:rPr>
          <w:rFonts w:eastAsia="Times New Roman"/>
          <w:b/>
          <w:kern w:val="0"/>
          <w:lang w:eastAsia="pt-BR"/>
        </w:rPr>
        <w:t xml:space="preserve">CONSIDERAÇÕES FINAIS </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p>
    <w:p w:rsidR="009533D0" w:rsidRDefault="009533D0" w:rsidP="009533D0">
      <w:pPr>
        <w:spacing w:line="360" w:lineRule="auto"/>
        <w:ind w:firstLine="709"/>
        <w:jc w:val="both"/>
        <w:rPr>
          <w:rFonts w:eastAsia="Times New Roman"/>
          <w:lang w:eastAsia="pt-BR"/>
        </w:rPr>
      </w:pPr>
      <w:r>
        <w:rPr>
          <w:rFonts w:eastAsia="Times New Roman"/>
          <w:lang w:eastAsia="pt-BR"/>
        </w:rPr>
        <w:t xml:space="preserve">A Promotoria da Infância e do Adolescente, conjuntamente com o serviço social dos Fóruns e Secretarias Municipais, sentem diariamente a problemática dos abrigos cheios de crianças </w:t>
      </w:r>
      <w:r w:rsidR="002F6047">
        <w:rPr>
          <w:rFonts w:eastAsia="Times New Roman"/>
          <w:lang w:eastAsia="pt-BR"/>
        </w:rPr>
        <w:t xml:space="preserve">e adolescentes </w:t>
      </w:r>
      <w:r>
        <w:rPr>
          <w:rFonts w:eastAsia="Times New Roman"/>
          <w:lang w:eastAsia="pt-BR"/>
        </w:rPr>
        <w:t xml:space="preserve">a espera da adoção, e o drama dos abandonados pelas famílias de origem. </w:t>
      </w:r>
      <w:r w:rsidR="002F6047">
        <w:rPr>
          <w:rFonts w:eastAsia="Times New Roman"/>
          <w:lang w:eastAsia="pt-BR"/>
        </w:rPr>
        <w:t xml:space="preserve">Mesmo com pesquisas que mostram que existem em média 05 pretendentes </w:t>
      </w:r>
      <w:proofErr w:type="gramStart"/>
      <w:r w:rsidR="002F6047">
        <w:rPr>
          <w:rFonts w:eastAsia="Times New Roman"/>
          <w:lang w:eastAsia="pt-BR"/>
        </w:rPr>
        <w:t>a adoção cadastrados no CNA</w:t>
      </w:r>
      <w:proofErr w:type="gramEnd"/>
      <w:r w:rsidR="002F6047">
        <w:rPr>
          <w:rFonts w:eastAsia="Times New Roman"/>
          <w:lang w:eastAsia="pt-BR"/>
        </w:rPr>
        <w:t xml:space="preserve"> para cada criança/adolescente disponíveis a adoção com cadastro ativo. Muitas dessas crianças e adolescentes chegam </w:t>
      </w:r>
      <w:proofErr w:type="gramStart"/>
      <w:r w:rsidR="002F6047">
        <w:rPr>
          <w:rFonts w:eastAsia="Times New Roman"/>
          <w:lang w:eastAsia="pt-BR"/>
        </w:rPr>
        <w:t>a</w:t>
      </w:r>
      <w:proofErr w:type="gramEnd"/>
      <w:r w:rsidR="002F6047">
        <w:rPr>
          <w:rFonts w:eastAsia="Times New Roman"/>
          <w:lang w:eastAsia="pt-BR"/>
        </w:rPr>
        <w:t xml:space="preserve"> vida adulta sem o direito a um lar. </w:t>
      </w:r>
      <w:r>
        <w:rPr>
          <w:rFonts w:eastAsia="Times New Roman"/>
          <w:lang w:eastAsia="pt-BR"/>
        </w:rPr>
        <w:t xml:space="preserve">Essa realidade tende a melhorar, isso porque hoje existe maior abertura para que casais do mesmo sexo possam adotar uma criança ou adolescente, aumentando assim a procura. Tais órgãos estão mais flexíveis, pois, percebem a necessidades dessas crianças </w:t>
      </w:r>
      <w:r w:rsidR="002F6047">
        <w:rPr>
          <w:rFonts w:eastAsia="Times New Roman"/>
          <w:lang w:eastAsia="pt-BR"/>
        </w:rPr>
        <w:t xml:space="preserve">e adolescentes </w:t>
      </w:r>
      <w:r>
        <w:rPr>
          <w:rFonts w:eastAsia="Times New Roman"/>
          <w:lang w:eastAsia="pt-BR"/>
        </w:rPr>
        <w:t>de possuírem uma família, assim, estão com um olhar mais focado para os laços de convivência, pautados pelo amor, e respeito do que aqueles até então “tradicionais” onde nem sempre prevaleceu o amor.</w:t>
      </w:r>
    </w:p>
    <w:p w:rsidR="009533D0" w:rsidRDefault="00BA7DA1" w:rsidP="009533D0">
      <w:pPr>
        <w:spacing w:line="360" w:lineRule="auto"/>
        <w:ind w:firstLine="709"/>
        <w:jc w:val="both"/>
        <w:rPr>
          <w:rFonts w:eastAsia="Times New Roman"/>
          <w:lang w:eastAsia="pt-BR"/>
        </w:rPr>
      </w:pPr>
      <w:proofErr w:type="gramStart"/>
      <w:r>
        <w:rPr>
          <w:rFonts w:eastAsia="Times New Roman"/>
          <w:lang w:eastAsia="pt-BR"/>
        </w:rPr>
        <w:t>É</w:t>
      </w:r>
      <w:proofErr w:type="gramEnd"/>
      <w:r w:rsidR="009533D0">
        <w:rPr>
          <w:rFonts w:eastAsia="Times New Roman"/>
          <w:lang w:eastAsia="pt-BR"/>
        </w:rPr>
        <w:t xml:space="preserve"> notável as mudanças que ocorreram na última década em relação à composição famili</w:t>
      </w:r>
      <w:r w:rsidR="007A5FF8">
        <w:rPr>
          <w:rFonts w:eastAsia="Times New Roman"/>
          <w:lang w:eastAsia="pt-BR"/>
        </w:rPr>
        <w:t xml:space="preserve">ar, fruto da evolução de social, mas, sabe-se que ainda é preciso que mudanças ocorram no que concerne aos direitos relacionados à questões de gênero. </w:t>
      </w:r>
    </w:p>
    <w:p w:rsidR="007A5FF8" w:rsidRDefault="007A5FF8" w:rsidP="009533D0">
      <w:pPr>
        <w:spacing w:line="360" w:lineRule="auto"/>
        <w:ind w:firstLine="709"/>
        <w:jc w:val="both"/>
        <w:rPr>
          <w:rFonts w:eastAsia="Times New Roman"/>
          <w:lang w:eastAsia="pt-BR"/>
        </w:rPr>
      </w:pPr>
      <w:r>
        <w:rPr>
          <w:rFonts w:eastAsia="Times New Roman"/>
          <w:lang w:eastAsia="pt-BR"/>
        </w:rPr>
        <w:t xml:space="preserve">Mas, como a sociedade e seus sujeitos estão em constante transformação, </w:t>
      </w:r>
      <w:proofErr w:type="gramStart"/>
      <w:r>
        <w:rPr>
          <w:rFonts w:eastAsia="Times New Roman"/>
          <w:lang w:eastAsia="pt-BR"/>
        </w:rPr>
        <w:t>a</w:t>
      </w:r>
      <w:proofErr w:type="gramEnd"/>
      <w:r>
        <w:rPr>
          <w:rFonts w:eastAsia="Times New Roman"/>
          <w:lang w:eastAsia="pt-BR"/>
        </w:rPr>
        <w:t xml:space="preserve"> tendência é </w:t>
      </w:r>
      <w:r>
        <w:rPr>
          <w:rFonts w:eastAsia="Times New Roman"/>
          <w:lang w:eastAsia="pt-BR"/>
        </w:rPr>
        <w:lastRenderedPageBreak/>
        <w:t>que ocorram mudanças positivas quanto a essas questões (ao menos é isso que se espera).</w:t>
      </w:r>
    </w:p>
    <w:p w:rsidR="009533D0" w:rsidRDefault="0002559C" w:rsidP="009533D0">
      <w:pPr>
        <w:spacing w:line="360" w:lineRule="auto"/>
        <w:ind w:firstLine="709"/>
        <w:jc w:val="both"/>
        <w:rPr>
          <w:rFonts w:eastAsia="Times New Roman"/>
          <w:lang w:eastAsia="pt-BR"/>
        </w:rPr>
      </w:pPr>
      <w:r>
        <w:rPr>
          <w:rFonts w:eastAsia="Times New Roman"/>
          <w:lang w:eastAsia="pt-BR"/>
        </w:rPr>
        <w:t>Portando, c</w:t>
      </w:r>
      <w:r w:rsidR="009533D0">
        <w:rPr>
          <w:rFonts w:eastAsia="Times New Roman"/>
          <w:lang w:eastAsia="pt-BR"/>
        </w:rPr>
        <w:t xml:space="preserve">onsiderando o contexto histórico atual e apesar de todas as criticas e preconceitos que ainda existem a cerca do assunto, a adoção </w:t>
      </w:r>
      <w:proofErr w:type="spellStart"/>
      <w:r w:rsidR="009533D0">
        <w:rPr>
          <w:rFonts w:eastAsia="Times New Roman"/>
          <w:lang w:eastAsia="pt-BR"/>
        </w:rPr>
        <w:t>homoafetiva</w:t>
      </w:r>
      <w:proofErr w:type="spellEnd"/>
      <w:r w:rsidR="009533D0">
        <w:rPr>
          <w:rFonts w:eastAsia="Times New Roman"/>
          <w:lang w:eastAsia="pt-BR"/>
        </w:rPr>
        <w:t xml:space="preserve"> é “fato”, ou seja, não tem como retrocedermos em uma conquista pautada no sentimento de afeto.</w:t>
      </w:r>
    </w:p>
    <w:p w:rsidR="009533D0" w:rsidRDefault="009533D0" w:rsidP="009533D0">
      <w:pPr>
        <w:widowControl/>
        <w:suppressAutoHyphens w:val="0"/>
        <w:autoSpaceDE w:val="0"/>
        <w:autoSpaceDN w:val="0"/>
        <w:adjustRightInd w:val="0"/>
        <w:spacing w:line="360" w:lineRule="auto"/>
        <w:ind w:firstLine="709"/>
        <w:jc w:val="both"/>
        <w:rPr>
          <w:rFonts w:eastAsia="Times New Roman"/>
          <w:lang w:eastAsia="pt-BR"/>
        </w:rPr>
      </w:pPr>
      <w:r>
        <w:rPr>
          <w:rFonts w:eastAsia="Times New Roman"/>
          <w:lang w:eastAsia="pt-BR"/>
        </w:rPr>
        <w:t xml:space="preserve">Com a conquista do direito ao casamento civil, os pares </w:t>
      </w:r>
      <w:proofErr w:type="spellStart"/>
      <w:r>
        <w:rPr>
          <w:rFonts w:eastAsia="Times New Roman"/>
          <w:lang w:eastAsia="pt-BR"/>
        </w:rPr>
        <w:t>homoafetivos</w:t>
      </w:r>
      <w:proofErr w:type="spellEnd"/>
      <w:r>
        <w:rPr>
          <w:rFonts w:eastAsia="Times New Roman"/>
          <w:lang w:eastAsia="pt-BR"/>
        </w:rPr>
        <w:t xml:space="preserve"> podem exigir por meios legais que o direito a adoção seja observado.</w:t>
      </w:r>
    </w:p>
    <w:p w:rsidR="009533D0" w:rsidRDefault="009533D0" w:rsidP="009533D0">
      <w:pPr>
        <w:widowControl/>
        <w:suppressAutoHyphens w:val="0"/>
        <w:autoSpaceDE w:val="0"/>
        <w:autoSpaceDN w:val="0"/>
        <w:adjustRightInd w:val="0"/>
        <w:spacing w:line="360" w:lineRule="auto"/>
        <w:ind w:firstLine="709"/>
        <w:jc w:val="both"/>
        <w:rPr>
          <w:rFonts w:eastAsia="Times New Roman"/>
          <w:kern w:val="0"/>
          <w:lang w:eastAsia="pt-BR"/>
        </w:rPr>
      </w:pPr>
      <w:r>
        <w:rPr>
          <w:rFonts w:eastAsia="Times New Roman"/>
          <w:lang w:eastAsia="pt-BR"/>
        </w:rPr>
        <w:t>Cabe ressaltar que até o presente momento, no que diz respeito aos direitos homossexuais, e principalmente os relacionados à adoção de crianças e adolescentes por estes, houve uma mudança de grande proporção. Mas, para que chegue a um estado de igualdade, tendo como comparativo os casais heterossexuais, muita coisa ainda falta acontecer.</w:t>
      </w:r>
    </w:p>
    <w:p w:rsidR="009533D0" w:rsidRDefault="009533D0" w:rsidP="009533D0">
      <w:pPr>
        <w:spacing w:line="360" w:lineRule="auto"/>
        <w:ind w:firstLine="709"/>
        <w:jc w:val="both"/>
        <w:rPr>
          <w:b/>
          <w:bCs/>
        </w:rPr>
      </w:pPr>
    </w:p>
    <w:p w:rsidR="009533D0" w:rsidRDefault="009533D0" w:rsidP="009533D0">
      <w:pPr>
        <w:spacing w:line="360" w:lineRule="auto"/>
        <w:ind w:firstLine="709"/>
        <w:jc w:val="both"/>
        <w:rPr>
          <w:b/>
          <w:bCs/>
        </w:rPr>
      </w:pPr>
      <w:r>
        <w:br w:type="page"/>
      </w:r>
      <w:r>
        <w:rPr>
          <w:b/>
          <w:bCs/>
        </w:rPr>
        <w:lastRenderedPageBreak/>
        <w:t>REFERÊNCIAS</w:t>
      </w:r>
    </w:p>
    <w:p w:rsidR="009533D0" w:rsidRDefault="009533D0" w:rsidP="009533D0">
      <w:pPr>
        <w:ind w:firstLine="708"/>
        <w:jc w:val="center"/>
        <w:rPr>
          <w:b/>
          <w:bCs/>
        </w:rPr>
      </w:pPr>
    </w:p>
    <w:p w:rsidR="009533D0" w:rsidRDefault="009533D0" w:rsidP="009533D0">
      <w:pPr>
        <w:jc w:val="both"/>
      </w:pPr>
    </w:p>
    <w:p w:rsidR="009533D0" w:rsidRDefault="009533D0" w:rsidP="00BA7DA1">
      <w:r w:rsidRPr="004119DB">
        <w:rPr>
          <w:b/>
        </w:rPr>
        <w:t>A BIBLIA Sagrada</w:t>
      </w:r>
      <w:r>
        <w:t>. Traduzida em Português por João Ferreira de Almeida. Revista e Corrigida no Brasil. Ed. 1995 são Paulo: Sociedade Bíblica d</w:t>
      </w:r>
      <w:r w:rsidR="00EC714B">
        <w:t xml:space="preserve">o Brasil, 20007, Gênesis 30:1 a </w:t>
      </w:r>
      <w:proofErr w:type="gramStart"/>
      <w:r>
        <w:t>3</w:t>
      </w:r>
      <w:proofErr w:type="gramEnd"/>
      <w:r>
        <w:t>.</w:t>
      </w:r>
    </w:p>
    <w:p w:rsidR="009533D0" w:rsidRDefault="009533D0" w:rsidP="00BA7DA1"/>
    <w:p w:rsidR="009533D0" w:rsidRDefault="009533D0" w:rsidP="00BA7DA1">
      <w:pPr>
        <w:widowControl/>
        <w:suppressAutoHyphens w:val="0"/>
        <w:rPr>
          <w:rFonts w:eastAsia="Times New Roman"/>
          <w:lang w:eastAsia="pt-BR"/>
        </w:rPr>
      </w:pPr>
      <w:r w:rsidRPr="0083362D">
        <w:rPr>
          <w:rFonts w:eastAsia="Times New Roman"/>
          <w:lang w:eastAsia="pt-BR"/>
        </w:rPr>
        <w:t xml:space="preserve">BRASIL. </w:t>
      </w:r>
      <w:r w:rsidRPr="0083362D">
        <w:rPr>
          <w:rFonts w:eastAsia="Times New Roman"/>
          <w:b/>
          <w:bCs/>
          <w:lang w:eastAsia="pt-BR"/>
        </w:rPr>
        <w:t>Estatuto da Criança e do Adolescente.</w:t>
      </w:r>
      <w:r>
        <w:rPr>
          <w:rFonts w:eastAsia="Times New Roman"/>
          <w:lang w:eastAsia="pt-BR"/>
        </w:rPr>
        <w:t xml:space="preserve"> 13 de julho de 1990, Art. 39</w:t>
      </w:r>
      <w:r w:rsidRPr="0083362D">
        <w:rPr>
          <w:rFonts w:eastAsia="Times New Roman"/>
          <w:lang w:eastAsia="pt-BR"/>
        </w:rPr>
        <w:t>.</w:t>
      </w:r>
    </w:p>
    <w:p w:rsidR="009533D0" w:rsidRDefault="009533D0" w:rsidP="00BA7DA1">
      <w:pPr>
        <w:widowControl/>
        <w:suppressAutoHyphens w:val="0"/>
        <w:rPr>
          <w:rFonts w:eastAsia="Times New Roman"/>
          <w:lang w:eastAsia="pt-BR"/>
        </w:rPr>
      </w:pPr>
    </w:p>
    <w:p w:rsidR="009533D0" w:rsidRDefault="009533D0" w:rsidP="00BA7DA1">
      <w:r>
        <w:rPr>
          <w:rFonts w:eastAsia="Times New Roman"/>
          <w:lang w:eastAsia="pt-BR"/>
        </w:rPr>
        <w:t xml:space="preserve">BRASIL. </w:t>
      </w:r>
      <w:r w:rsidRPr="009B3061">
        <w:rPr>
          <w:rFonts w:eastAsia="Times New Roman"/>
          <w:b/>
          <w:lang w:eastAsia="pt-BR"/>
        </w:rPr>
        <w:t>Constituição da República Federativa do Brasil</w:t>
      </w:r>
      <w:r>
        <w:rPr>
          <w:rFonts w:eastAsia="Times New Roman"/>
          <w:b/>
          <w:lang w:eastAsia="pt-BR"/>
        </w:rPr>
        <w:t xml:space="preserve">. </w:t>
      </w:r>
      <w:r>
        <w:rPr>
          <w:rFonts w:eastAsia="Times New Roman"/>
          <w:lang w:eastAsia="pt-BR"/>
        </w:rPr>
        <w:t xml:space="preserve">13 de julho de 2010. Art. 227. Disponível em: </w:t>
      </w:r>
      <w:r>
        <w:t>&lt;</w:t>
      </w:r>
      <w:proofErr w:type="gramStart"/>
      <w:r w:rsidRPr="00537C76">
        <w:t>http://www.senado.gov.br/legislacao/const/con1988/CON1988_13.</w:t>
      </w:r>
      <w:proofErr w:type="gramEnd"/>
      <w:r w:rsidRPr="00537C76">
        <w:t>07.2010/art_227_.shtm</w:t>
      </w:r>
      <w:r>
        <w:t>&gt;. Acesso em: 19 de Agosto de 2013.</w:t>
      </w:r>
    </w:p>
    <w:p w:rsidR="00373045" w:rsidRDefault="00373045" w:rsidP="00BA7DA1"/>
    <w:p w:rsidR="00373045" w:rsidRPr="009B3061" w:rsidRDefault="00373045" w:rsidP="00373045">
      <w:pPr>
        <w:rPr>
          <w:rFonts w:eastAsia="Times New Roman"/>
          <w:lang w:eastAsia="pt-BR"/>
        </w:rPr>
      </w:pPr>
      <w:r w:rsidRPr="00373045">
        <w:rPr>
          <w:rFonts w:eastAsia="Times New Roman"/>
          <w:lang w:eastAsia="pt-BR"/>
        </w:rPr>
        <w:t xml:space="preserve">CAMPOS, </w:t>
      </w:r>
      <w:proofErr w:type="spellStart"/>
      <w:r w:rsidRPr="00373045">
        <w:rPr>
          <w:rFonts w:eastAsia="Times New Roman"/>
          <w:lang w:eastAsia="pt-BR"/>
        </w:rPr>
        <w:t>Niva</w:t>
      </w:r>
      <w:proofErr w:type="spellEnd"/>
      <w:r w:rsidRPr="00373045">
        <w:rPr>
          <w:rFonts w:eastAsia="Times New Roman"/>
          <w:lang w:eastAsia="pt-BR"/>
        </w:rPr>
        <w:t>, Maria, Vasques; COSTA, Lian</w:t>
      </w:r>
      <w:r>
        <w:rPr>
          <w:rFonts w:eastAsia="Times New Roman"/>
          <w:lang w:eastAsia="pt-BR"/>
        </w:rPr>
        <w:t>a Fortunato</w:t>
      </w:r>
      <w:r w:rsidRPr="00373045">
        <w:rPr>
          <w:rFonts w:eastAsia="Times New Roman"/>
          <w:b/>
          <w:lang w:eastAsia="pt-BR"/>
        </w:rPr>
        <w:t xml:space="preserve">. A Subjetividade </w:t>
      </w:r>
      <w:r w:rsidRPr="00373045">
        <w:rPr>
          <w:rFonts w:eastAsia="Times New Roman"/>
          <w:b/>
          <w:lang w:eastAsia="pt-BR"/>
        </w:rPr>
        <w:t>Presente no Estudo Psicossocial da Adoção</w:t>
      </w:r>
      <w:r w:rsidRPr="00373045">
        <w:rPr>
          <w:rFonts w:eastAsia="Times New Roman"/>
          <w:lang w:eastAsia="pt-BR"/>
        </w:rPr>
        <w:t>. P</w:t>
      </w:r>
      <w:r>
        <w:rPr>
          <w:rFonts w:eastAsia="Times New Roman"/>
          <w:lang w:eastAsia="pt-BR"/>
        </w:rPr>
        <w:t xml:space="preserve">sicologia: Reflexão e Crítica, </w:t>
      </w:r>
      <w:r w:rsidRPr="00373045">
        <w:rPr>
          <w:rFonts w:eastAsia="Times New Roman"/>
          <w:lang w:eastAsia="pt-BR"/>
        </w:rPr>
        <w:t>São Paulo, v.17, n.1, jul. 2004. Dispo</w:t>
      </w:r>
      <w:r>
        <w:rPr>
          <w:rFonts w:eastAsia="Times New Roman"/>
          <w:lang w:eastAsia="pt-BR"/>
        </w:rPr>
        <w:t>nível em:&lt;http://www.scielo.br/</w:t>
      </w:r>
      <w:r w:rsidRPr="00373045">
        <w:rPr>
          <w:rFonts w:eastAsia="Times New Roman"/>
          <w:lang w:eastAsia="pt-BR"/>
        </w:rPr>
        <w:t>pdf/%</w:t>
      </w:r>
      <w:proofErr w:type="gramStart"/>
      <w:r w:rsidRPr="00373045">
        <w:rPr>
          <w:rFonts w:eastAsia="Times New Roman"/>
          <w:lang w:eastAsia="pt-BR"/>
        </w:rPr>
        <w:t>0D</w:t>
      </w:r>
      <w:proofErr w:type="gramEnd"/>
      <w:r w:rsidRPr="00373045">
        <w:rPr>
          <w:rFonts w:eastAsia="Times New Roman"/>
          <w:lang w:eastAsia="pt-BR"/>
        </w:rPr>
        <w:t xml:space="preserve">/prc/v17n1/22309.pdf&gt;. Acesso em: </w:t>
      </w:r>
      <w:r>
        <w:rPr>
          <w:rFonts w:eastAsia="Times New Roman"/>
          <w:lang w:eastAsia="pt-BR"/>
        </w:rPr>
        <w:t>24 de</w:t>
      </w:r>
      <w:r w:rsidRPr="00373045">
        <w:rPr>
          <w:rFonts w:eastAsia="Times New Roman"/>
          <w:lang w:eastAsia="pt-BR"/>
        </w:rPr>
        <w:t xml:space="preserve"> </w:t>
      </w:r>
      <w:r>
        <w:rPr>
          <w:rFonts w:eastAsia="Times New Roman"/>
          <w:lang w:eastAsia="pt-BR"/>
        </w:rPr>
        <w:t>julho de 2014</w:t>
      </w:r>
      <w:r w:rsidRPr="00373045">
        <w:rPr>
          <w:rFonts w:eastAsia="Times New Roman"/>
          <w:lang w:eastAsia="pt-BR"/>
        </w:rPr>
        <w:t>.</w:t>
      </w:r>
    </w:p>
    <w:p w:rsidR="009533D0" w:rsidRDefault="009533D0" w:rsidP="00BA7DA1">
      <w:pPr>
        <w:widowControl/>
        <w:suppressAutoHyphens w:val="0"/>
        <w:rPr>
          <w:rFonts w:eastAsia="Times New Roman"/>
          <w:lang w:eastAsia="pt-BR"/>
        </w:rPr>
      </w:pPr>
    </w:p>
    <w:p w:rsidR="009533D0" w:rsidRDefault="009533D0" w:rsidP="00BA7DA1">
      <w:r w:rsidRPr="00A937B9">
        <w:rPr>
          <w:rFonts w:eastAsia="Times New Roman"/>
          <w:b/>
          <w:lang w:eastAsia="pt-BR"/>
        </w:rPr>
        <w:t>CÓDIGO Civil Anotado</w:t>
      </w:r>
      <w:r>
        <w:rPr>
          <w:rFonts w:eastAsia="Times New Roman"/>
          <w:b/>
          <w:lang w:eastAsia="pt-BR"/>
        </w:rPr>
        <w:t>.</w:t>
      </w:r>
      <w:r>
        <w:rPr>
          <w:rFonts w:eastAsia="Times New Roman"/>
          <w:lang w:eastAsia="pt-BR"/>
        </w:rPr>
        <w:t xml:space="preserve"> Disponível em: &lt;</w:t>
      </w:r>
      <w:r w:rsidRPr="00A937B9">
        <w:t>http://www.jusbrasil.com.br/topicos/922839/codigo-civil-anotado</w:t>
      </w:r>
      <w:r>
        <w:t>&gt;. Acesso em: 23 de agosto de 2013.</w:t>
      </w:r>
    </w:p>
    <w:p w:rsidR="002F6047" w:rsidRDefault="002F6047" w:rsidP="00BA7DA1"/>
    <w:p w:rsidR="002F6047" w:rsidRPr="002F6047" w:rsidRDefault="002F6047" w:rsidP="00BA7DA1">
      <w:r w:rsidRPr="002F6047">
        <w:rPr>
          <w:b/>
        </w:rPr>
        <w:t>CONSELHO</w:t>
      </w:r>
      <w:r>
        <w:rPr>
          <w:b/>
        </w:rPr>
        <w:t xml:space="preserve"> Nacional de Justiça</w:t>
      </w:r>
      <w:r w:rsidR="007A5FF8">
        <w:rPr>
          <w:b/>
        </w:rPr>
        <w:t>:</w:t>
      </w:r>
      <w:r>
        <w:rPr>
          <w:b/>
        </w:rPr>
        <w:t xml:space="preserve"> </w:t>
      </w:r>
      <w:r w:rsidR="007A5FF8">
        <w:t>Cadastro Nacional de adoção. Disponível em: &lt;</w:t>
      </w:r>
      <w:proofErr w:type="gramStart"/>
      <w:r w:rsidR="007A5FF8" w:rsidRPr="007A5FF8">
        <w:t>http://www.cnj.jus.br/cna/publico/relatorioEstatistico.</w:t>
      </w:r>
      <w:proofErr w:type="gramEnd"/>
      <w:r w:rsidR="007A5FF8" w:rsidRPr="007A5FF8">
        <w:t>php</w:t>
      </w:r>
      <w:r w:rsidR="007A5FF8">
        <w:t>&gt;. Acesso em: 24 de julho de 2014.</w:t>
      </w:r>
    </w:p>
    <w:p w:rsidR="009533D0" w:rsidRPr="000824CB" w:rsidRDefault="009533D0" w:rsidP="00BA7DA1">
      <w:pPr>
        <w:rPr>
          <w:rFonts w:eastAsia="Times New Roman"/>
          <w:lang w:eastAsia="pt-BR"/>
        </w:rPr>
      </w:pPr>
    </w:p>
    <w:p w:rsidR="009533D0" w:rsidRPr="000824CB" w:rsidRDefault="009533D0" w:rsidP="00BA7DA1">
      <w:pPr>
        <w:rPr>
          <w:rFonts w:eastAsia="Times New Roman"/>
          <w:lang w:eastAsia="pt-BR"/>
        </w:rPr>
      </w:pPr>
      <w:r w:rsidRPr="000824CB">
        <w:rPr>
          <w:rFonts w:eastAsia="Times New Roman"/>
          <w:lang w:eastAsia="pt-BR"/>
        </w:rPr>
        <w:t xml:space="preserve">COSTA, Tereza Maria Machado </w:t>
      </w:r>
      <w:proofErr w:type="spellStart"/>
      <w:r w:rsidRPr="000824CB">
        <w:rPr>
          <w:rFonts w:eastAsia="Times New Roman"/>
          <w:lang w:eastAsia="pt-BR"/>
        </w:rPr>
        <w:t>Lagrota</w:t>
      </w:r>
      <w:proofErr w:type="spellEnd"/>
      <w:r w:rsidRPr="000824CB">
        <w:rPr>
          <w:rFonts w:eastAsia="Times New Roman"/>
          <w:lang w:eastAsia="pt-BR"/>
        </w:rPr>
        <w:t xml:space="preserve">. </w:t>
      </w:r>
      <w:r w:rsidRPr="000824CB">
        <w:rPr>
          <w:rFonts w:eastAsia="Times New Roman"/>
          <w:b/>
          <w:lang w:eastAsia="pt-BR"/>
        </w:rPr>
        <w:t xml:space="preserve">Adoção por Pares </w:t>
      </w:r>
      <w:proofErr w:type="spellStart"/>
      <w:r w:rsidRPr="000824CB">
        <w:rPr>
          <w:rFonts w:eastAsia="Times New Roman"/>
          <w:b/>
          <w:lang w:eastAsia="pt-BR"/>
        </w:rPr>
        <w:t>Homoafetivos</w:t>
      </w:r>
      <w:proofErr w:type="spellEnd"/>
      <w:r w:rsidRPr="000824CB">
        <w:rPr>
          <w:rFonts w:eastAsia="Times New Roman"/>
          <w:b/>
          <w:lang w:eastAsia="pt-BR"/>
        </w:rPr>
        <w:t>:</w:t>
      </w:r>
      <w:r w:rsidRPr="000824CB">
        <w:rPr>
          <w:rFonts w:eastAsia="Times New Roman"/>
          <w:lang w:eastAsia="pt-BR"/>
        </w:rPr>
        <w:t xml:space="preserve"> uma abordagem jurídica e psicológica. 2003. 82 f. Trabalho de conclusão de curso (Monografia em Graduação)- Faculdade de Ciências Jurídicas e Sociais Vianna Júnior, Juiz de Fora/MG. Disponível em: &lt;</w:t>
      </w:r>
      <w:r w:rsidRPr="000824CB">
        <w:t>http://intranet.viannajr.edu.br/revista/dir/doc/art_10005.pdf</w:t>
      </w:r>
      <w:r w:rsidRPr="000824CB">
        <w:rPr>
          <w:rFonts w:eastAsia="Times New Roman"/>
          <w:lang w:eastAsia="pt-BR"/>
        </w:rPr>
        <w:t>&gt;. Acesso em</w:t>
      </w:r>
      <w:r>
        <w:rPr>
          <w:rFonts w:eastAsia="Times New Roman"/>
          <w:lang w:eastAsia="pt-BR"/>
        </w:rPr>
        <w:t>: 22 de agosto</w:t>
      </w:r>
      <w:r w:rsidRPr="000824CB">
        <w:rPr>
          <w:rFonts w:eastAsia="Times New Roman"/>
          <w:lang w:eastAsia="pt-BR"/>
        </w:rPr>
        <w:t xml:space="preserve"> </w:t>
      </w:r>
      <w:r>
        <w:rPr>
          <w:rFonts w:eastAsia="Times New Roman"/>
          <w:lang w:eastAsia="pt-BR"/>
        </w:rPr>
        <w:t>2013</w:t>
      </w:r>
      <w:r w:rsidRPr="000824CB">
        <w:rPr>
          <w:rFonts w:eastAsia="Times New Roman"/>
          <w:lang w:eastAsia="pt-BR"/>
        </w:rPr>
        <w:t>.</w:t>
      </w:r>
    </w:p>
    <w:p w:rsidR="009533D0" w:rsidRPr="00B17415" w:rsidRDefault="009533D0" w:rsidP="00BA7DA1">
      <w:pPr>
        <w:widowControl/>
        <w:suppressAutoHyphens w:val="0"/>
        <w:rPr>
          <w:rFonts w:eastAsia="Times New Roman"/>
          <w:lang w:eastAsia="pt-BR"/>
        </w:rPr>
      </w:pPr>
    </w:p>
    <w:p w:rsidR="009533D0" w:rsidRPr="00D63658" w:rsidRDefault="009533D0" w:rsidP="00BA7DA1">
      <w:pPr>
        <w:rPr>
          <w:rFonts w:eastAsia="Times New Roman"/>
          <w:lang w:eastAsia="pt-BR"/>
        </w:rPr>
      </w:pPr>
      <w:r w:rsidRPr="00D63658">
        <w:rPr>
          <w:rFonts w:eastAsia="Times New Roman"/>
          <w:lang w:eastAsia="pt-BR"/>
        </w:rPr>
        <w:t xml:space="preserve">DECLARAÇÃO Universal dos Direitos da Criança- UNICEF. 20 nov. 1959. </w:t>
      </w:r>
      <w:proofErr w:type="spellStart"/>
      <w:proofErr w:type="gramStart"/>
      <w:r w:rsidRPr="00D63658">
        <w:rPr>
          <w:rFonts w:eastAsia="Times New Roman"/>
          <w:lang w:eastAsia="pt-BR"/>
        </w:rPr>
        <w:t>DHnet</w:t>
      </w:r>
      <w:proofErr w:type="spellEnd"/>
      <w:proofErr w:type="gramEnd"/>
      <w:r w:rsidRPr="00D63658">
        <w:rPr>
          <w:rFonts w:eastAsia="Times New Roman"/>
          <w:lang w:eastAsia="pt-BR"/>
        </w:rPr>
        <w:t xml:space="preserve">. </w:t>
      </w:r>
    </w:p>
    <w:p w:rsidR="009533D0" w:rsidRDefault="009533D0" w:rsidP="00BA7DA1">
      <w:pPr>
        <w:rPr>
          <w:rFonts w:eastAsia="Times New Roman"/>
          <w:lang w:eastAsia="pt-BR"/>
        </w:rPr>
      </w:pPr>
      <w:r w:rsidRPr="00D63658">
        <w:rPr>
          <w:rFonts w:eastAsia="Times New Roman"/>
          <w:lang w:eastAsia="pt-BR"/>
        </w:rPr>
        <w:t>Disponível em:</w:t>
      </w:r>
      <w:r>
        <w:rPr>
          <w:rFonts w:eastAsia="Times New Roman"/>
          <w:lang w:eastAsia="pt-BR"/>
        </w:rPr>
        <w:t xml:space="preserve"> </w:t>
      </w:r>
      <w:r w:rsidRPr="00D63658">
        <w:rPr>
          <w:rFonts w:eastAsia="Times New Roman"/>
          <w:lang w:eastAsia="pt-BR"/>
        </w:rPr>
        <w:t>&lt; http://www.dhnet.org.br/direitos/sip</w:t>
      </w:r>
      <w:r>
        <w:rPr>
          <w:rFonts w:eastAsia="Times New Roman"/>
          <w:lang w:eastAsia="pt-BR"/>
        </w:rPr>
        <w:t>/onu/c_a/lex41.htm&gt; Acesso em: 25 de agosto</w:t>
      </w:r>
      <w:r w:rsidRPr="00D63658">
        <w:rPr>
          <w:rFonts w:eastAsia="Times New Roman"/>
          <w:lang w:eastAsia="pt-BR"/>
        </w:rPr>
        <w:t xml:space="preserve">. </w:t>
      </w:r>
      <w:r>
        <w:rPr>
          <w:rFonts w:eastAsia="Times New Roman"/>
          <w:lang w:eastAsia="pt-BR"/>
        </w:rPr>
        <w:t>2013</w:t>
      </w:r>
      <w:r w:rsidRPr="00D63658">
        <w:rPr>
          <w:rFonts w:eastAsia="Times New Roman"/>
          <w:lang w:eastAsia="pt-BR"/>
        </w:rPr>
        <w:t>.</w:t>
      </w:r>
    </w:p>
    <w:p w:rsidR="009533D0" w:rsidRDefault="009533D0" w:rsidP="00BA7DA1">
      <w:pPr>
        <w:rPr>
          <w:rFonts w:eastAsia="Times New Roman"/>
          <w:lang w:eastAsia="pt-BR"/>
        </w:rPr>
      </w:pPr>
    </w:p>
    <w:p w:rsidR="009533D0" w:rsidRDefault="009533D0" w:rsidP="00BA7DA1">
      <w:r>
        <w:t xml:space="preserve">DINIZ, Maria Helena. </w:t>
      </w:r>
      <w:r w:rsidRPr="004119DB">
        <w:rPr>
          <w:b/>
        </w:rPr>
        <w:t>Código Civil Anotado.</w:t>
      </w:r>
      <w:r>
        <w:rPr>
          <w:b/>
        </w:rPr>
        <w:t xml:space="preserve"> </w:t>
      </w:r>
      <w:proofErr w:type="gramStart"/>
      <w:r>
        <w:t>3</w:t>
      </w:r>
      <w:proofErr w:type="gramEnd"/>
      <w:r>
        <w:t xml:space="preserve"> </w:t>
      </w:r>
      <w:proofErr w:type="spellStart"/>
      <w:r>
        <w:t>Ed.São</w:t>
      </w:r>
      <w:proofErr w:type="spellEnd"/>
      <w:r>
        <w:t xml:space="preserve"> </w:t>
      </w:r>
      <w:proofErr w:type="spellStart"/>
      <w:r>
        <w:t>Paulo:Saraiva</w:t>
      </w:r>
      <w:proofErr w:type="spellEnd"/>
      <w:r>
        <w:t>, 1997.</w:t>
      </w:r>
    </w:p>
    <w:p w:rsidR="00BA7DA1" w:rsidRDefault="00BA7DA1" w:rsidP="00BA7DA1"/>
    <w:p w:rsidR="00BA7DA1" w:rsidRDefault="00BA7DA1" w:rsidP="00BA7DA1">
      <w:r w:rsidRPr="00BA7DA1">
        <w:t xml:space="preserve">MINUCHIN, S. </w:t>
      </w:r>
      <w:r w:rsidRPr="00BA7DA1">
        <w:rPr>
          <w:b/>
        </w:rPr>
        <w:t>Famílias:</w:t>
      </w:r>
      <w:r w:rsidRPr="00BA7DA1">
        <w:t xml:space="preserve"> funcionamento e tratamento. Porto Alegre: Artes Médicas, 1990.</w:t>
      </w:r>
    </w:p>
    <w:p w:rsidR="009533D0" w:rsidRDefault="009533D0" w:rsidP="00BA7DA1">
      <w:pPr>
        <w:widowControl/>
        <w:suppressAutoHyphens w:val="0"/>
        <w:rPr>
          <w:rFonts w:eastAsia="Times New Roman"/>
          <w:lang w:eastAsia="pt-BR"/>
        </w:rPr>
      </w:pPr>
    </w:p>
    <w:p w:rsidR="009533D0" w:rsidRPr="00DB3AFA" w:rsidRDefault="009533D0" w:rsidP="00BA7DA1">
      <w:r w:rsidRPr="00DB3AFA">
        <w:rPr>
          <w:spacing w:val="15"/>
        </w:rPr>
        <w:t xml:space="preserve">PEDROSO, Sílvia Coutinho. </w:t>
      </w:r>
      <w:r w:rsidRPr="00DB3AFA">
        <w:rPr>
          <w:b/>
          <w:color w:val="000000"/>
          <w:shd w:val="clear" w:color="auto" w:fill="FFFFFF"/>
        </w:rPr>
        <w:t xml:space="preserve">A possibilidade jurídica da adoção por pares </w:t>
      </w:r>
      <w:proofErr w:type="spellStart"/>
      <w:r w:rsidRPr="00DB3AFA">
        <w:rPr>
          <w:b/>
          <w:color w:val="000000"/>
          <w:shd w:val="clear" w:color="auto" w:fill="FFFFFF"/>
        </w:rPr>
        <w:t>homoafetivos</w:t>
      </w:r>
      <w:proofErr w:type="spellEnd"/>
      <w:r w:rsidRPr="00DB3AFA">
        <w:rPr>
          <w:color w:val="000000"/>
        </w:rPr>
        <w:t>. Disponível em: &lt;</w:t>
      </w:r>
      <w:r w:rsidRPr="00DB3AFA">
        <w:t>http://jus.com.br/artigos/17224/a-possibilidade-juridica-da-adocao-por-pares-homoafetivos/4&gt;. Acesso em: 20 de Agosto de 2013.</w:t>
      </w:r>
    </w:p>
    <w:p w:rsidR="009533D0" w:rsidRDefault="009533D0" w:rsidP="00BA7DA1">
      <w:pPr>
        <w:widowControl/>
        <w:suppressAutoHyphens w:val="0"/>
        <w:rPr>
          <w:rFonts w:eastAsia="Times New Roman"/>
          <w:lang w:eastAsia="pt-BR"/>
        </w:rPr>
      </w:pPr>
    </w:p>
    <w:p w:rsidR="009533D0" w:rsidRDefault="009533D0" w:rsidP="00BA7DA1">
      <w:pPr>
        <w:widowControl/>
        <w:suppressAutoHyphens w:val="0"/>
        <w:rPr>
          <w:rFonts w:eastAsia="Times New Roman"/>
          <w:lang w:eastAsia="pt-BR"/>
        </w:rPr>
      </w:pPr>
      <w:r w:rsidRPr="0083362D">
        <w:rPr>
          <w:rFonts w:eastAsia="Times New Roman"/>
          <w:lang w:eastAsia="pt-BR"/>
        </w:rPr>
        <w:t>PETRINI, J</w:t>
      </w:r>
      <w:r>
        <w:rPr>
          <w:rFonts w:eastAsia="Times New Roman"/>
          <w:lang w:eastAsia="pt-BR"/>
        </w:rPr>
        <w:t xml:space="preserve"> </w:t>
      </w:r>
      <w:r w:rsidRPr="0083362D">
        <w:rPr>
          <w:rFonts w:eastAsia="Times New Roman"/>
          <w:lang w:eastAsia="pt-BR"/>
        </w:rPr>
        <w:t xml:space="preserve">C. </w:t>
      </w:r>
      <w:r w:rsidRPr="0083362D">
        <w:rPr>
          <w:rFonts w:eastAsia="Times New Roman"/>
          <w:b/>
          <w:bCs/>
          <w:lang w:eastAsia="pt-BR"/>
        </w:rPr>
        <w:t>Pós-modernidade e família.</w:t>
      </w:r>
      <w:r w:rsidRPr="0083362D">
        <w:rPr>
          <w:rFonts w:eastAsia="Times New Roman"/>
          <w:lang w:eastAsia="pt-BR"/>
        </w:rPr>
        <w:t xml:space="preserve"> Bauru</w:t>
      </w:r>
      <w:r>
        <w:rPr>
          <w:rFonts w:eastAsia="Times New Roman"/>
          <w:lang w:eastAsia="pt-BR"/>
        </w:rPr>
        <w:t>:</w:t>
      </w:r>
      <w:r w:rsidRPr="0083362D">
        <w:rPr>
          <w:rFonts w:eastAsia="Times New Roman"/>
          <w:lang w:eastAsia="pt-BR"/>
        </w:rPr>
        <w:t xml:space="preserve"> Ed. </w:t>
      </w:r>
      <w:proofErr w:type="spellStart"/>
      <w:r w:rsidRPr="0083362D">
        <w:rPr>
          <w:rFonts w:eastAsia="Times New Roman"/>
          <w:lang w:eastAsia="pt-BR"/>
        </w:rPr>
        <w:t>Edusc</w:t>
      </w:r>
      <w:proofErr w:type="spellEnd"/>
      <w:r w:rsidRPr="0083362D">
        <w:rPr>
          <w:rFonts w:eastAsia="Times New Roman"/>
          <w:lang w:eastAsia="pt-BR"/>
        </w:rPr>
        <w:t>,</w:t>
      </w:r>
      <w:r>
        <w:rPr>
          <w:rFonts w:eastAsia="Times New Roman"/>
          <w:lang w:eastAsia="pt-BR"/>
        </w:rPr>
        <w:t xml:space="preserve"> </w:t>
      </w:r>
      <w:r w:rsidRPr="0083362D">
        <w:rPr>
          <w:rFonts w:eastAsia="Times New Roman"/>
          <w:lang w:eastAsia="pt-BR"/>
        </w:rPr>
        <w:t>2003</w:t>
      </w:r>
      <w:r>
        <w:rPr>
          <w:rFonts w:eastAsia="Times New Roman"/>
          <w:lang w:eastAsia="pt-BR"/>
        </w:rPr>
        <w:t>.</w:t>
      </w:r>
    </w:p>
    <w:p w:rsidR="001863DA" w:rsidRDefault="001863DA" w:rsidP="00BA7DA1">
      <w:pPr>
        <w:widowControl/>
        <w:suppressAutoHyphens w:val="0"/>
        <w:rPr>
          <w:rFonts w:eastAsia="Times New Roman"/>
          <w:lang w:eastAsia="pt-BR"/>
        </w:rPr>
      </w:pPr>
    </w:p>
    <w:p w:rsidR="001863DA" w:rsidRPr="001863DA" w:rsidRDefault="001863DA" w:rsidP="00BA7DA1">
      <w:pPr>
        <w:widowControl/>
        <w:suppressAutoHyphens w:val="0"/>
        <w:rPr>
          <w:rFonts w:eastAsia="Times New Roman"/>
          <w:lang w:eastAsia="pt-BR"/>
        </w:rPr>
      </w:pPr>
      <w:r w:rsidRPr="001863DA">
        <w:rPr>
          <w:rFonts w:eastAsia="Times New Roman"/>
          <w:lang w:eastAsia="pt-BR"/>
        </w:rPr>
        <w:t xml:space="preserve">RIBEIRO, Maria Salete. </w:t>
      </w:r>
      <w:r w:rsidRPr="001863DA">
        <w:rPr>
          <w:rFonts w:eastAsia="Times New Roman"/>
          <w:b/>
          <w:lang w:eastAsia="pt-BR"/>
        </w:rPr>
        <w:t xml:space="preserve">A questão da família na atualidade. </w:t>
      </w:r>
      <w:r w:rsidRPr="001863DA">
        <w:rPr>
          <w:rFonts w:eastAsia="Times New Roman"/>
          <w:lang w:eastAsia="pt-BR"/>
        </w:rPr>
        <w:t xml:space="preserve">Florianópolis: </w:t>
      </w:r>
    </w:p>
    <w:p w:rsidR="001863DA" w:rsidRDefault="007A5FF8" w:rsidP="00BA7DA1">
      <w:pPr>
        <w:widowControl/>
        <w:suppressAutoHyphens w:val="0"/>
        <w:rPr>
          <w:rFonts w:eastAsia="Times New Roman"/>
          <w:lang w:eastAsia="pt-BR"/>
        </w:rPr>
      </w:pPr>
      <w:proofErr w:type="gramStart"/>
      <w:r>
        <w:rPr>
          <w:rFonts w:eastAsia="Times New Roman"/>
          <w:lang w:eastAsia="pt-BR"/>
        </w:rPr>
        <w:t>Ioesc,</w:t>
      </w:r>
      <w:proofErr w:type="gramEnd"/>
      <w:r>
        <w:rPr>
          <w:rFonts w:eastAsia="Times New Roman"/>
          <w:lang w:eastAsia="pt-BR"/>
        </w:rPr>
        <w:t>1999.</w:t>
      </w:r>
    </w:p>
    <w:p w:rsidR="00EC714B" w:rsidRDefault="00EC714B" w:rsidP="00BA7DA1">
      <w:pPr>
        <w:widowControl/>
        <w:suppressAutoHyphens w:val="0"/>
        <w:rPr>
          <w:rFonts w:eastAsia="Times New Roman"/>
          <w:lang w:eastAsia="pt-BR"/>
        </w:rPr>
      </w:pPr>
    </w:p>
    <w:p w:rsidR="00EC714B" w:rsidRPr="0083362D" w:rsidRDefault="00EC714B" w:rsidP="00BA7DA1">
      <w:pPr>
        <w:widowControl/>
        <w:suppressAutoHyphens w:val="0"/>
        <w:rPr>
          <w:rFonts w:eastAsia="Times New Roman"/>
          <w:lang w:eastAsia="pt-BR"/>
        </w:rPr>
      </w:pPr>
      <w:r w:rsidRPr="00EC714B">
        <w:rPr>
          <w:rFonts w:eastAsia="Times New Roman"/>
          <w:lang w:eastAsia="pt-BR"/>
        </w:rPr>
        <w:lastRenderedPageBreak/>
        <w:t xml:space="preserve">Souza, H. P. de. </w:t>
      </w:r>
      <w:r w:rsidRPr="00EC714B">
        <w:rPr>
          <w:rFonts w:eastAsia="Times New Roman"/>
          <w:b/>
          <w:lang w:eastAsia="pt-BR"/>
        </w:rPr>
        <w:t>Adoção é Doação.</w:t>
      </w:r>
      <w:r w:rsidRPr="00EC714B">
        <w:rPr>
          <w:rFonts w:eastAsia="Times New Roman"/>
          <w:lang w:eastAsia="pt-BR"/>
        </w:rPr>
        <w:t xml:space="preserve"> 1ª ed. (1999), 5ª tir./Curitiba: Juruá, 2005.</w:t>
      </w:r>
    </w:p>
    <w:p w:rsidR="00C722FE" w:rsidRDefault="00C722FE"/>
    <w:sectPr w:rsidR="00C722FE" w:rsidSect="00A94B55">
      <w:headerReference w:type="default" r:id="rId9"/>
      <w:footerReference w:type="default" r:id="rId10"/>
      <w:pgSz w:w="11905" w:h="16837"/>
      <w:pgMar w:top="1701"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F0" w:rsidRDefault="00653BF0" w:rsidP="009533D0">
      <w:r>
        <w:separator/>
      </w:r>
    </w:p>
  </w:endnote>
  <w:endnote w:type="continuationSeparator" w:id="0">
    <w:p w:rsidR="00653BF0" w:rsidRDefault="00653BF0" w:rsidP="0095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4" w:rsidRDefault="00653BF0">
    <w:pPr>
      <w:pStyle w:val="Rodap"/>
    </w:pPr>
  </w:p>
  <w:p w:rsidR="00F05894" w:rsidRDefault="00653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F0" w:rsidRDefault="00653BF0" w:rsidP="009533D0">
      <w:r>
        <w:separator/>
      </w:r>
    </w:p>
  </w:footnote>
  <w:footnote w:type="continuationSeparator" w:id="0">
    <w:p w:rsidR="00653BF0" w:rsidRDefault="00653BF0" w:rsidP="009533D0">
      <w:r>
        <w:continuationSeparator/>
      </w:r>
    </w:p>
  </w:footnote>
  <w:footnote w:id="1">
    <w:p w:rsidR="002511AA" w:rsidRDefault="002511AA">
      <w:pPr>
        <w:pStyle w:val="Textodenotaderodap"/>
      </w:pPr>
      <w:r>
        <w:rPr>
          <w:rStyle w:val="Refdenotaderodap"/>
        </w:rPr>
        <w:footnoteRef/>
      </w:r>
      <w:r>
        <w:t xml:space="preserve"> Cadastro Nacional de Adoção.</w:t>
      </w:r>
    </w:p>
  </w:footnote>
  <w:footnote w:id="2">
    <w:p w:rsidR="009533D0" w:rsidRDefault="009533D0" w:rsidP="009533D0">
      <w:pPr>
        <w:pStyle w:val="Textodenotaderodap"/>
      </w:pPr>
      <w:r>
        <w:rPr>
          <w:rStyle w:val="Refdenotaderodap"/>
        </w:rPr>
        <w:footnoteRef/>
      </w:r>
      <w:r>
        <w:t xml:space="preserve"> </w:t>
      </w:r>
      <w:r w:rsidRPr="00B17415">
        <w:rPr>
          <w:rStyle w:val="nfase"/>
          <w:color w:val="000000"/>
        </w:rPr>
        <w:t xml:space="preserve">Comarca de Catanduva-SP, 2ª V. Infância e Juventude, Proc. n. 234/2006, Rel. </w:t>
      </w:r>
      <w:proofErr w:type="spellStart"/>
      <w:r w:rsidRPr="00B17415">
        <w:rPr>
          <w:rStyle w:val="nfase"/>
          <w:color w:val="000000"/>
        </w:rPr>
        <w:t>Drª</w:t>
      </w:r>
      <w:proofErr w:type="spellEnd"/>
      <w:r w:rsidRPr="00B17415">
        <w:rPr>
          <w:rStyle w:val="nfase"/>
          <w:color w:val="000000"/>
        </w:rPr>
        <w:t xml:space="preserve">. Sueli Juarez Alonso, j. </w:t>
      </w:r>
      <w:proofErr w:type="gramStart"/>
      <w:r w:rsidRPr="00B17415">
        <w:rPr>
          <w:rStyle w:val="nfase"/>
          <w:color w:val="000000"/>
        </w:rPr>
        <w:t>30.10.2006)</w:t>
      </w:r>
      <w:proofErr w:type="gramEnd"/>
      <w:r w:rsidRPr="00B17415">
        <w:rPr>
          <w:rStyle w:val="nfase"/>
          <w:color w:val="000000"/>
        </w:rPr>
        <w:t>.</w:t>
      </w:r>
      <w:r w:rsidRPr="00B17415">
        <w:rPr>
          <w:rStyle w:val="apple-converted-space"/>
          <w:i/>
          <w:iCs/>
          <w:color w:val="000000"/>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4" w:rsidRDefault="00653BF0">
    <w:pPr>
      <w:pStyle w:val="Cabealho"/>
      <w:jc w:val="right"/>
    </w:pPr>
    <w:r>
      <w:fldChar w:fldCharType="begin"/>
    </w:r>
    <w:r>
      <w:instrText xml:space="preserve"> PAGE   \* MERGEFORMAT </w:instrText>
    </w:r>
    <w:r>
      <w:fldChar w:fldCharType="separate"/>
    </w:r>
    <w:r w:rsidR="00EC714B">
      <w:rPr>
        <w:noProof/>
      </w:rPr>
      <w:t>7</w:t>
    </w:r>
    <w:r>
      <w:fldChar w:fldCharType="end"/>
    </w:r>
  </w:p>
  <w:p w:rsidR="00F05894" w:rsidRDefault="00653B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73F74"/>
    <w:multiLevelType w:val="multilevel"/>
    <w:tmpl w:val="E41CC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D0"/>
    <w:rsid w:val="0002559C"/>
    <w:rsid w:val="000F01BC"/>
    <w:rsid w:val="00162E9A"/>
    <w:rsid w:val="001863DA"/>
    <w:rsid w:val="002511AA"/>
    <w:rsid w:val="002F6047"/>
    <w:rsid w:val="00373045"/>
    <w:rsid w:val="0039079C"/>
    <w:rsid w:val="003E7F73"/>
    <w:rsid w:val="0054083D"/>
    <w:rsid w:val="00557416"/>
    <w:rsid w:val="00653BF0"/>
    <w:rsid w:val="007A5FF8"/>
    <w:rsid w:val="008104DE"/>
    <w:rsid w:val="008E4526"/>
    <w:rsid w:val="009027A6"/>
    <w:rsid w:val="00935A20"/>
    <w:rsid w:val="009533D0"/>
    <w:rsid w:val="00995E9D"/>
    <w:rsid w:val="00A64D81"/>
    <w:rsid w:val="00BA7DA1"/>
    <w:rsid w:val="00BC46F9"/>
    <w:rsid w:val="00C722FE"/>
    <w:rsid w:val="00EC714B"/>
    <w:rsid w:val="00F51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D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9533D0"/>
    <w:rPr>
      <w:vertAlign w:val="superscript"/>
    </w:rPr>
  </w:style>
  <w:style w:type="paragraph" w:styleId="Textodenotaderodap">
    <w:name w:val="footnote text"/>
    <w:basedOn w:val="Normal"/>
    <w:link w:val="TextodenotaderodapChar"/>
    <w:semiHidden/>
    <w:rsid w:val="009533D0"/>
    <w:pPr>
      <w:suppressLineNumbers/>
      <w:ind w:left="283" w:hanging="283"/>
    </w:pPr>
    <w:rPr>
      <w:sz w:val="20"/>
      <w:szCs w:val="20"/>
    </w:rPr>
  </w:style>
  <w:style w:type="character" w:customStyle="1" w:styleId="TextodenotaderodapChar">
    <w:name w:val="Texto de nota de rodapé Char"/>
    <w:basedOn w:val="Fontepargpadro"/>
    <w:link w:val="Textodenotaderodap"/>
    <w:semiHidden/>
    <w:rsid w:val="009533D0"/>
    <w:rPr>
      <w:rFonts w:ascii="Times New Roman" w:eastAsia="Lucida Sans Unicode" w:hAnsi="Times New Roman" w:cs="Times New Roman"/>
      <w:kern w:val="1"/>
      <w:sz w:val="20"/>
      <w:szCs w:val="20"/>
    </w:rPr>
  </w:style>
  <w:style w:type="paragraph" w:styleId="Cabealho">
    <w:name w:val="header"/>
    <w:basedOn w:val="Normal"/>
    <w:link w:val="CabealhoChar"/>
    <w:uiPriority w:val="99"/>
    <w:unhideWhenUsed/>
    <w:rsid w:val="009533D0"/>
    <w:pPr>
      <w:tabs>
        <w:tab w:val="center" w:pos="4252"/>
        <w:tab w:val="right" w:pos="8504"/>
      </w:tabs>
    </w:pPr>
  </w:style>
  <w:style w:type="character" w:customStyle="1" w:styleId="CabealhoChar">
    <w:name w:val="Cabeçalho Char"/>
    <w:basedOn w:val="Fontepargpadro"/>
    <w:link w:val="Cabealho"/>
    <w:uiPriority w:val="99"/>
    <w:rsid w:val="009533D0"/>
    <w:rPr>
      <w:rFonts w:ascii="Times New Roman" w:eastAsia="Lucida Sans Unicode" w:hAnsi="Times New Roman" w:cs="Times New Roman"/>
      <w:kern w:val="1"/>
      <w:sz w:val="24"/>
      <w:szCs w:val="24"/>
    </w:rPr>
  </w:style>
  <w:style w:type="paragraph" w:styleId="Rodap">
    <w:name w:val="footer"/>
    <w:basedOn w:val="Normal"/>
    <w:link w:val="RodapChar"/>
    <w:uiPriority w:val="99"/>
    <w:unhideWhenUsed/>
    <w:rsid w:val="009533D0"/>
    <w:pPr>
      <w:tabs>
        <w:tab w:val="center" w:pos="4252"/>
        <w:tab w:val="right" w:pos="8504"/>
      </w:tabs>
    </w:pPr>
  </w:style>
  <w:style w:type="character" w:customStyle="1" w:styleId="RodapChar">
    <w:name w:val="Rodapé Char"/>
    <w:basedOn w:val="Fontepargpadro"/>
    <w:link w:val="Rodap"/>
    <w:uiPriority w:val="99"/>
    <w:rsid w:val="009533D0"/>
    <w:rPr>
      <w:rFonts w:ascii="Times New Roman" w:eastAsia="Lucida Sans Unicode" w:hAnsi="Times New Roman" w:cs="Times New Roman"/>
      <w:kern w:val="1"/>
      <w:sz w:val="24"/>
      <w:szCs w:val="24"/>
    </w:rPr>
  </w:style>
  <w:style w:type="character" w:styleId="nfase">
    <w:name w:val="Emphasis"/>
    <w:basedOn w:val="Fontepargpadro"/>
    <w:uiPriority w:val="20"/>
    <w:qFormat/>
    <w:rsid w:val="009533D0"/>
    <w:rPr>
      <w:i/>
      <w:iCs/>
    </w:rPr>
  </w:style>
  <w:style w:type="character" w:customStyle="1" w:styleId="apple-converted-space">
    <w:name w:val="apple-converted-space"/>
    <w:basedOn w:val="Fontepargpadro"/>
    <w:rsid w:val="009533D0"/>
  </w:style>
  <w:style w:type="character" w:styleId="Forte">
    <w:name w:val="Strong"/>
    <w:basedOn w:val="Fontepargpadro"/>
    <w:uiPriority w:val="22"/>
    <w:qFormat/>
    <w:rsid w:val="009533D0"/>
    <w:rPr>
      <w:b/>
      <w:bCs/>
    </w:rPr>
  </w:style>
  <w:style w:type="paragraph" w:styleId="NormalWeb">
    <w:name w:val="Normal (Web)"/>
    <w:basedOn w:val="Normal"/>
    <w:uiPriority w:val="99"/>
    <w:unhideWhenUsed/>
    <w:rsid w:val="009533D0"/>
    <w:pPr>
      <w:widowControl/>
      <w:suppressAutoHyphens w:val="0"/>
      <w:spacing w:before="100" w:beforeAutospacing="1" w:after="100" w:afterAutospacing="1"/>
    </w:pPr>
    <w:rPr>
      <w:rFonts w:eastAsia="Times New Roman"/>
      <w:kern w:val="0"/>
      <w:lang w:eastAsia="pt-BR"/>
    </w:rPr>
  </w:style>
  <w:style w:type="paragraph" w:styleId="PargrafodaLista">
    <w:name w:val="List Paragraph"/>
    <w:basedOn w:val="Normal"/>
    <w:uiPriority w:val="34"/>
    <w:qFormat/>
    <w:rsid w:val="008E4526"/>
    <w:pPr>
      <w:ind w:left="720"/>
      <w:contextualSpacing/>
    </w:pPr>
  </w:style>
  <w:style w:type="character" w:styleId="Hyperlink">
    <w:name w:val="Hyperlink"/>
    <w:basedOn w:val="Fontepargpadro"/>
    <w:uiPriority w:val="99"/>
    <w:unhideWhenUsed/>
    <w:rsid w:val="007A5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D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9533D0"/>
    <w:rPr>
      <w:vertAlign w:val="superscript"/>
    </w:rPr>
  </w:style>
  <w:style w:type="paragraph" w:styleId="Textodenotaderodap">
    <w:name w:val="footnote text"/>
    <w:basedOn w:val="Normal"/>
    <w:link w:val="TextodenotaderodapChar"/>
    <w:semiHidden/>
    <w:rsid w:val="009533D0"/>
    <w:pPr>
      <w:suppressLineNumbers/>
      <w:ind w:left="283" w:hanging="283"/>
    </w:pPr>
    <w:rPr>
      <w:sz w:val="20"/>
      <w:szCs w:val="20"/>
    </w:rPr>
  </w:style>
  <w:style w:type="character" w:customStyle="1" w:styleId="TextodenotaderodapChar">
    <w:name w:val="Texto de nota de rodapé Char"/>
    <w:basedOn w:val="Fontepargpadro"/>
    <w:link w:val="Textodenotaderodap"/>
    <w:semiHidden/>
    <w:rsid w:val="009533D0"/>
    <w:rPr>
      <w:rFonts w:ascii="Times New Roman" w:eastAsia="Lucida Sans Unicode" w:hAnsi="Times New Roman" w:cs="Times New Roman"/>
      <w:kern w:val="1"/>
      <w:sz w:val="20"/>
      <w:szCs w:val="20"/>
    </w:rPr>
  </w:style>
  <w:style w:type="paragraph" w:styleId="Cabealho">
    <w:name w:val="header"/>
    <w:basedOn w:val="Normal"/>
    <w:link w:val="CabealhoChar"/>
    <w:uiPriority w:val="99"/>
    <w:unhideWhenUsed/>
    <w:rsid w:val="009533D0"/>
    <w:pPr>
      <w:tabs>
        <w:tab w:val="center" w:pos="4252"/>
        <w:tab w:val="right" w:pos="8504"/>
      </w:tabs>
    </w:pPr>
  </w:style>
  <w:style w:type="character" w:customStyle="1" w:styleId="CabealhoChar">
    <w:name w:val="Cabeçalho Char"/>
    <w:basedOn w:val="Fontepargpadro"/>
    <w:link w:val="Cabealho"/>
    <w:uiPriority w:val="99"/>
    <w:rsid w:val="009533D0"/>
    <w:rPr>
      <w:rFonts w:ascii="Times New Roman" w:eastAsia="Lucida Sans Unicode" w:hAnsi="Times New Roman" w:cs="Times New Roman"/>
      <w:kern w:val="1"/>
      <w:sz w:val="24"/>
      <w:szCs w:val="24"/>
    </w:rPr>
  </w:style>
  <w:style w:type="paragraph" w:styleId="Rodap">
    <w:name w:val="footer"/>
    <w:basedOn w:val="Normal"/>
    <w:link w:val="RodapChar"/>
    <w:uiPriority w:val="99"/>
    <w:unhideWhenUsed/>
    <w:rsid w:val="009533D0"/>
    <w:pPr>
      <w:tabs>
        <w:tab w:val="center" w:pos="4252"/>
        <w:tab w:val="right" w:pos="8504"/>
      </w:tabs>
    </w:pPr>
  </w:style>
  <w:style w:type="character" w:customStyle="1" w:styleId="RodapChar">
    <w:name w:val="Rodapé Char"/>
    <w:basedOn w:val="Fontepargpadro"/>
    <w:link w:val="Rodap"/>
    <w:uiPriority w:val="99"/>
    <w:rsid w:val="009533D0"/>
    <w:rPr>
      <w:rFonts w:ascii="Times New Roman" w:eastAsia="Lucida Sans Unicode" w:hAnsi="Times New Roman" w:cs="Times New Roman"/>
      <w:kern w:val="1"/>
      <w:sz w:val="24"/>
      <w:szCs w:val="24"/>
    </w:rPr>
  </w:style>
  <w:style w:type="character" w:styleId="nfase">
    <w:name w:val="Emphasis"/>
    <w:basedOn w:val="Fontepargpadro"/>
    <w:uiPriority w:val="20"/>
    <w:qFormat/>
    <w:rsid w:val="009533D0"/>
    <w:rPr>
      <w:i/>
      <w:iCs/>
    </w:rPr>
  </w:style>
  <w:style w:type="character" w:customStyle="1" w:styleId="apple-converted-space">
    <w:name w:val="apple-converted-space"/>
    <w:basedOn w:val="Fontepargpadro"/>
    <w:rsid w:val="009533D0"/>
  </w:style>
  <w:style w:type="character" w:styleId="Forte">
    <w:name w:val="Strong"/>
    <w:basedOn w:val="Fontepargpadro"/>
    <w:uiPriority w:val="22"/>
    <w:qFormat/>
    <w:rsid w:val="009533D0"/>
    <w:rPr>
      <w:b/>
      <w:bCs/>
    </w:rPr>
  </w:style>
  <w:style w:type="paragraph" w:styleId="NormalWeb">
    <w:name w:val="Normal (Web)"/>
    <w:basedOn w:val="Normal"/>
    <w:uiPriority w:val="99"/>
    <w:unhideWhenUsed/>
    <w:rsid w:val="009533D0"/>
    <w:pPr>
      <w:widowControl/>
      <w:suppressAutoHyphens w:val="0"/>
      <w:spacing w:before="100" w:beforeAutospacing="1" w:after="100" w:afterAutospacing="1"/>
    </w:pPr>
    <w:rPr>
      <w:rFonts w:eastAsia="Times New Roman"/>
      <w:kern w:val="0"/>
      <w:lang w:eastAsia="pt-BR"/>
    </w:rPr>
  </w:style>
  <w:style w:type="paragraph" w:styleId="PargrafodaLista">
    <w:name w:val="List Paragraph"/>
    <w:basedOn w:val="Normal"/>
    <w:uiPriority w:val="34"/>
    <w:qFormat/>
    <w:rsid w:val="008E4526"/>
    <w:pPr>
      <w:ind w:left="720"/>
      <w:contextualSpacing/>
    </w:pPr>
  </w:style>
  <w:style w:type="character" w:styleId="Hyperlink">
    <w:name w:val="Hyperlink"/>
    <w:basedOn w:val="Fontepargpadro"/>
    <w:uiPriority w:val="99"/>
    <w:unhideWhenUsed/>
    <w:rsid w:val="007A5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3BC6-E626-40A2-B39B-44B77C2D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3190</Words>
  <Characters>17035</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Izaqueu-PC</dc:creator>
  <cp:lastModifiedBy>Izaqueu-PC</cp:lastModifiedBy>
  <cp:revision>1</cp:revision>
  <dcterms:created xsi:type="dcterms:W3CDTF">2014-07-24T16:35:00Z</dcterms:created>
  <dcterms:modified xsi:type="dcterms:W3CDTF">2014-07-24T20:54:00Z</dcterms:modified>
</cp:coreProperties>
</file>