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64" w:rsidRPr="00AA342F" w:rsidRDefault="00244D64" w:rsidP="00244D64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244D64" w:rsidRPr="00AA342F" w:rsidRDefault="00244D64" w:rsidP="00244D64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244D64" w:rsidRPr="00AA342F" w:rsidRDefault="00244D64" w:rsidP="00244D64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244D64" w:rsidRPr="00AA342F" w:rsidRDefault="00244D64" w:rsidP="00244D64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A342F">
        <w:rPr>
          <w:rFonts w:cstheme="minorHAnsi"/>
          <w:b/>
          <w:sz w:val="24"/>
          <w:szCs w:val="24"/>
        </w:rPr>
        <w:t xml:space="preserve">HEPATITE C COMO CAUSA DE UVEITE BILATERAL </w:t>
      </w:r>
    </w:p>
    <w:p w:rsidR="00244D64" w:rsidRPr="00AA342F" w:rsidRDefault="00244D64" w:rsidP="00244D64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A342F">
        <w:rPr>
          <w:rFonts w:cstheme="minorHAnsi"/>
          <w:b/>
          <w:sz w:val="24"/>
          <w:szCs w:val="24"/>
        </w:rPr>
        <w:t>DESCRIÇÃO DE CASO</w:t>
      </w:r>
    </w:p>
    <w:p w:rsidR="00244D64" w:rsidRPr="00AA342F" w:rsidRDefault="00244D64" w:rsidP="00244D64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  <w:r w:rsidRPr="00AA342F">
        <w:rPr>
          <w:rFonts w:cstheme="minorHAnsi"/>
          <w:b/>
          <w:sz w:val="24"/>
          <w:szCs w:val="24"/>
        </w:rPr>
        <w:t xml:space="preserve"> Autores: </w:t>
      </w:r>
      <w:r w:rsidRPr="00AA342F">
        <w:rPr>
          <w:rFonts w:cstheme="minorHAnsi"/>
          <w:i/>
          <w:sz w:val="24"/>
          <w:szCs w:val="24"/>
        </w:rPr>
        <w:t xml:space="preserve">Rodolfo Crivari, </w:t>
      </w:r>
      <w:proofErr w:type="spellStart"/>
      <w:r w:rsidRPr="00AA342F">
        <w:rPr>
          <w:rFonts w:cstheme="minorHAnsi"/>
          <w:i/>
          <w:sz w:val="24"/>
          <w:szCs w:val="24"/>
        </w:rPr>
        <w:t>Alisson</w:t>
      </w:r>
      <w:proofErr w:type="spellEnd"/>
      <w:r w:rsidRPr="00AA342F">
        <w:rPr>
          <w:rFonts w:cstheme="minorHAnsi"/>
          <w:i/>
          <w:sz w:val="24"/>
          <w:szCs w:val="24"/>
        </w:rPr>
        <w:t xml:space="preserve"> C. </w:t>
      </w:r>
      <w:proofErr w:type="spellStart"/>
      <w:r w:rsidRPr="00AA342F">
        <w:rPr>
          <w:rFonts w:cstheme="minorHAnsi"/>
          <w:i/>
          <w:sz w:val="24"/>
          <w:szCs w:val="24"/>
        </w:rPr>
        <w:t>Bedin</w:t>
      </w:r>
      <w:proofErr w:type="spellEnd"/>
      <w:r w:rsidRPr="00AA342F">
        <w:rPr>
          <w:rFonts w:cstheme="minorHAnsi"/>
          <w:i/>
          <w:sz w:val="24"/>
          <w:szCs w:val="24"/>
        </w:rPr>
        <w:t>, Rafael G. Baggio; Marcelo L. Gehlen, Thelma L. Skare.</w:t>
      </w: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</w:p>
    <w:p w:rsidR="00244D64" w:rsidRDefault="00244D64" w:rsidP="00244D64">
      <w:pPr>
        <w:rPr>
          <w:rFonts w:cstheme="minorHAnsi"/>
          <w:i/>
          <w:sz w:val="24"/>
          <w:szCs w:val="24"/>
        </w:rPr>
      </w:pPr>
    </w:p>
    <w:p w:rsidR="00244D64" w:rsidRDefault="00244D64" w:rsidP="00244D64">
      <w:pPr>
        <w:rPr>
          <w:rFonts w:cstheme="minorHAnsi"/>
          <w:i/>
          <w:sz w:val="24"/>
          <w:szCs w:val="24"/>
        </w:rPr>
      </w:pP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  <w:r w:rsidRPr="00AA342F">
        <w:rPr>
          <w:rFonts w:cstheme="minorHAnsi"/>
          <w:i/>
          <w:sz w:val="24"/>
          <w:szCs w:val="24"/>
        </w:rPr>
        <w:t xml:space="preserve"> Conflito de interesses: nenhum</w:t>
      </w: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  <w:r w:rsidRPr="00AA342F">
        <w:rPr>
          <w:rFonts w:cstheme="minorHAnsi"/>
          <w:i/>
          <w:sz w:val="24"/>
          <w:szCs w:val="24"/>
        </w:rPr>
        <w:t xml:space="preserve"> Fonte de financiamento: nenhuma</w:t>
      </w: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  <w:r w:rsidRPr="00AA342F">
        <w:rPr>
          <w:rFonts w:cstheme="minorHAnsi"/>
          <w:i/>
          <w:sz w:val="24"/>
          <w:szCs w:val="24"/>
        </w:rPr>
        <w:t xml:space="preserve"> Serviço de Oftalmologia do Hospital Universitário Evangélico de Curitiba, PR, Brasil.</w:t>
      </w: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  <w:r w:rsidRPr="00AA342F">
        <w:rPr>
          <w:rFonts w:cstheme="minorHAnsi"/>
          <w:i/>
          <w:sz w:val="24"/>
          <w:szCs w:val="24"/>
        </w:rPr>
        <w:t xml:space="preserve"> Endereço para correspondência</w:t>
      </w: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  <w:r w:rsidRPr="00AA342F">
        <w:rPr>
          <w:rFonts w:cstheme="minorHAnsi"/>
          <w:i/>
          <w:sz w:val="24"/>
          <w:szCs w:val="24"/>
        </w:rPr>
        <w:t>Thelma L Skare</w:t>
      </w: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  <w:r w:rsidRPr="00AA342F">
        <w:rPr>
          <w:rFonts w:cstheme="minorHAnsi"/>
          <w:i/>
          <w:sz w:val="24"/>
          <w:szCs w:val="24"/>
        </w:rPr>
        <w:t xml:space="preserve"> Rua 7 de setembro, 4713</w:t>
      </w: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  <w:r w:rsidRPr="00AA342F">
        <w:rPr>
          <w:rFonts w:cstheme="minorHAnsi"/>
          <w:i/>
          <w:sz w:val="24"/>
          <w:szCs w:val="24"/>
        </w:rPr>
        <w:t>80 240 000 Curitiba- PR -Brasil</w:t>
      </w:r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  <w:r w:rsidRPr="00AA342F">
        <w:rPr>
          <w:rFonts w:cstheme="minorHAnsi"/>
          <w:i/>
          <w:sz w:val="24"/>
          <w:szCs w:val="24"/>
        </w:rPr>
        <w:t xml:space="preserve">E </w:t>
      </w:r>
      <w:proofErr w:type="spellStart"/>
      <w:r w:rsidRPr="00AA342F">
        <w:rPr>
          <w:rFonts w:cstheme="minorHAnsi"/>
          <w:i/>
          <w:sz w:val="24"/>
          <w:szCs w:val="24"/>
        </w:rPr>
        <w:t>mail</w:t>
      </w:r>
      <w:proofErr w:type="spellEnd"/>
      <w:r w:rsidRPr="00AA342F">
        <w:rPr>
          <w:rFonts w:cstheme="minorHAnsi"/>
          <w:i/>
          <w:sz w:val="24"/>
          <w:szCs w:val="24"/>
        </w:rPr>
        <w:t xml:space="preserve">: </w:t>
      </w:r>
      <w:hyperlink r:id="rId4" w:history="1">
        <w:r w:rsidRPr="00AA342F">
          <w:rPr>
            <w:rStyle w:val="Hyperlink"/>
            <w:rFonts w:cstheme="minorHAnsi"/>
            <w:i/>
            <w:sz w:val="24"/>
            <w:szCs w:val="24"/>
          </w:rPr>
          <w:t>tskare@onda.com.br</w:t>
        </w:r>
      </w:hyperlink>
    </w:p>
    <w:p w:rsidR="00244D64" w:rsidRPr="00AA342F" w:rsidRDefault="00244D64" w:rsidP="00244D64">
      <w:pPr>
        <w:rPr>
          <w:rFonts w:cstheme="minorHAnsi"/>
          <w:i/>
          <w:sz w:val="24"/>
          <w:szCs w:val="24"/>
        </w:rPr>
      </w:pPr>
      <w:r w:rsidRPr="00AA342F">
        <w:rPr>
          <w:rFonts w:cstheme="minorHAnsi"/>
          <w:i/>
          <w:sz w:val="24"/>
          <w:szCs w:val="24"/>
        </w:rPr>
        <w:br/>
      </w:r>
    </w:p>
    <w:p w:rsidR="00244D64" w:rsidRPr="00AA342F" w:rsidRDefault="00244D64" w:rsidP="00244D64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244D64" w:rsidRPr="00AA342F" w:rsidRDefault="00244D64" w:rsidP="00244D64">
      <w:pPr>
        <w:rPr>
          <w:rFonts w:cstheme="minorHAnsi"/>
          <w:sz w:val="24"/>
          <w:szCs w:val="24"/>
        </w:rPr>
      </w:pPr>
    </w:p>
    <w:p w:rsidR="00234186" w:rsidRDefault="00234186"/>
    <w:sectPr w:rsidR="00234186" w:rsidSect="00234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44D64"/>
    <w:rsid w:val="00234186"/>
    <w:rsid w:val="00244D64"/>
    <w:rsid w:val="006A13AF"/>
    <w:rsid w:val="00AE43E0"/>
    <w:rsid w:val="00C8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4D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kare@ond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Thelma</dc:creator>
  <cp:lastModifiedBy>Thelma</cp:lastModifiedBy>
  <cp:revision>1</cp:revision>
  <dcterms:created xsi:type="dcterms:W3CDTF">2013-04-08T19:32:00Z</dcterms:created>
  <dcterms:modified xsi:type="dcterms:W3CDTF">2013-04-08T19:33:00Z</dcterms:modified>
</cp:coreProperties>
</file>