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455" w:rsidRDefault="008027F3" w:rsidP="006F725C">
      <w:pPr>
        <w:spacing w:after="0"/>
        <w:jc w:val="center"/>
        <w:rPr>
          <w:rFonts w:ascii="Times New Roman" w:hAnsi="Times New Roman"/>
          <w:b/>
          <w:sz w:val="24"/>
          <w:szCs w:val="24"/>
          <w:lang w:val="pt-BR"/>
        </w:rPr>
      </w:pPr>
      <w:r>
        <w:rPr>
          <w:rFonts w:ascii="Times New Roman" w:hAnsi="Times New Roman"/>
          <w:b/>
          <w:sz w:val="24"/>
          <w:szCs w:val="24"/>
          <w:lang w:val="pt-BR"/>
        </w:rPr>
        <w:t>COMPONENTES QUÍMICOS E COLORIMÉTRIA</w:t>
      </w:r>
      <w:r w:rsidR="004476DC">
        <w:rPr>
          <w:rFonts w:ascii="Times New Roman" w:hAnsi="Times New Roman"/>
          <w:b/>
          <w:sz w:val="24"/>
          <w:szCs w:val="24"/>
          <w:lang w:val="pt-BR"/>
        </w:rPr>
        <w:t xml:space="preserve"> </w:t>
      </w:r>
      <w:r w:rsidR="004476DC" w:rsidRPr="003618B0">
        <w:rPr>
          <w:rFonts w:ascii="Times New Roman" w:hAnsi="Times New Roman"/>
          <w:b/>
          <w:sz w:val="24"/>
          <w:szCs w:val="24"/>
          <w:lang w:val="pt-BR"/>
        </w:rPr>
        <w:t>DA MADEIRA</w:t>
      </w:r>
      <w:r w:rsidR="004476DC" w:rsidRPr="00771F6C">
        <w:rPr>
          <w:rFonts w:ascii="Times New Roman" w:hAnsi="Times New Roman"/>
          <w:b/>
          <w:sz w:val="24"/>
          <w:szCs w:val="24"/>
          <w:lang w:val="pt-BR"/>
        </w:rPr>
        <w:t xml:space="preserve"> </w:t>
      </w:r>
      <w:r w:rsidR="004476DC" w:rsidRPr="003618B0">
        <w:rPr>
          <w:rFonts w:ascii="Times New Roman" w:hAnsi="Times New Roman"/>
          <w:b/>
          <w:sz w:val="24"/>
          <w:szCs w:val="24"/>
          <w:lang w:val="pt-BR"/>
        </w:rPr>
        <w:t xml:space="preserve">DE </w:t>
      </w:r>
      <w:proofErr w:type="spellStart"/>
      <w:r w:rsidR="004476DC" w:rsidRPr="003618B0">
        <w:rPr>
          <w:rFonts w:ascii="Times New Roman" w:hAnsi="Times New Roman"/>
          <w:b/>
          <w:i/>
          <w:sz w:val="24"/>
          <w:szCs w:val="24"/>
          <w:lang w:val="pt-BR"/>
        </w:rPr>
        <w:t>Eucalyptus</w:t>
      </w:r>
      <w:proofErr w:type="spellEnd"/>
      <w:r w:rsidR="004476DC" w:rsidRPr="003618B0">
        <w:rPr>
          <w:rFonts w:ascii="Times New Roman" w:hAnsi="Times New Roman"/>
          <w:b/>
          <w:i/>
          <w:sz w:val="24"/>
          <w:szCs w:val="24"/>
          <w:lang w:val="pt-BR"/>
        </w:rPr>
        <w:t xml:space="preserve"> </w:t>
      </w:r>
      <w:proofErr w:type="spellStart"/>
      <w:r w:rsidR="004476DC" w:rsidRPr="003618B0">
        <w:rPr>
          <w:rFonts w:ascii="Times New Roman" w:hAnsi="Times New Roman"/>
          <w:b/>
          <w:i/>
          <w:sz w:val="24"/>
          <w:szCs w:val="24"/>
          <w:lang w:val="pt-BR"/>
        </w:rPr>
        <w:t>grandis</w:t>
      </w:r>
      <w:proofErr w:type="spellEnd"/>
      <w:r w:rsidR="004476DC" w:rsidRPr="003618B0">
        <w:rPr>
          <w:rFonts w:ascii="Times New Roman" w:hAnsi="Times New Roman"/>
          <w:b/>
          <w:sz w:val="24"/>
          <w:szCs w:val="24"/>
          <w:lang w:val="pt-BR"/>
        </w:rPr>
        <w:t xml:space="preserve"> TERMORRETIFICADA</w:t>
      </w:r>
    </w:p>
    <w:p w:rsidR="000C62EB" w:rsidRDefault="000C62EB" w:rsidP="006F725C">
      <w:pPr>
        <w:spacing w:after="0"/>
        <w:jc w:val="center"/>
        <w:rPr>
          <w:rFonts w:ascii="Times New Roman" w:hAnsi="Times New Roman"/>
          <w:b/>
          <w:sz w:val="24"/>
          <w:szCs w:val="24"/>
          <w:lang w:val="pt-BR"/>
        </w:rPr>
      </w:pPr>
    </w:p>
    <w:p w:rsidR="003618B0" w:rsidRDefault="00FE158B" w:rsidP="006F725C">
      <w:pPr>
        <w:spacing w:after="0"/>
        <w:jc w:val="both"/>
        <w:rPr>
          <w:rFonts w:ascii="Times New Roman" w:hAnsi="Times New Roman"/>
          <w:sz w:val="24"/>
          <w:szCs w:val="24"/>
          <w:lang w:val="pt-BR"/>
        </w:rPr>
      </w:pPr>
      <w:r>
        <w:rPr>
          <w:rFonts w:ascii="Times New Roman" w:hAnsi="Times New Roman"/>
          <w:sz w:val="24"/>
          <w:szCs w:val="24"/>
          <w:lang w:val="pt-BR"/>
        </w:rPr>
        <w:t>RESUMO-</w:t>
      </w:r>
      <w:r w:rsidR="00BD073D">
        <w:rPr>
          <w:rFonts w:ascii="Times New Roman" w:hAnsi="Times New Roman"/>
          <w:b/>
          <w:sz w:val="24"/>
          <w:szCs w:val="24"/>
          <w:lang w:val="pt-BR"/>
        </w:rPr>
        <w:t xml:space="preserve"> </w:t>
      </w:r>
      <w:r w:rsidR="00823271">
        <w:rPr>
          <w:rFonts w:ascii="Times New Roman" w:hAnsi="Times New Roman"/>
          <w:sz w:val="24"/>
          <w:szCs w:val="24"/>
          <w:lang w:val="pt-BR"/>
        </w:rPr>
        <w:t xml:space="preserve">A </w:t>
      </w:r>
      <w:proofErr w:type="spellStart"/>
      <w:r w:rsidR="00823271">
        <w:rPr>
          <w:rFonts w:ascii="Times New Roman" w:hAnsi="Times New Roman"/>
          <w:sz w:val="24"/>
          <w:szCs w:val="24"/>
          <w:lang w:val="pt-BR"/>
        </w:rPr>
        <w:t>termorretificação</w:t>
      </w:r>
      <w:proofErr w:type="spellEnd"/>
      <w:r w:rsidR="00823271">
        <w:rPr>
          <w:rFonts w:ascii="Times New Roman" w:hAnsi="Times New Roman"/>
          <w:sz w:val="24"/>
          <w:szCs w:val="24"/>
          <w:lang w:val="pt-BR"/>
        </w:rPr>
        <w:t xml:space="preserve"> visa melhorar as características </w:t>
      </w:r>
      <w:r w:rsidR="004476DC">
        <w:rPr>
          <w:rFonts w:ascii="Times New Roman" w:hAnsi="Times New Roman"/>
          <w:sz w:val="24"/>
          <w:szCs w:val="24"/>
          <w:lang w:val="pt-BR"/>
        </w:rPr>
        <w:t xml:space="preserve">da madeira por meio da aplicação de calor de forma a </w:t>
      </w:r>
      <w:r w:rsidR="00823271">
        <w:rPr>
          <w:rFonts w:ascii="Times New Roman" w:hAnsi="Times New Roman"/>
          <w:sz w:val="24"/>
          <w:szCs w:val="24"/>
          <w:lang w:val="pt-BR"/>
        </w:rPr>
        <w:t xml:space="preserve">agregar valor </w:t>
      </w:r>
      <w:r w:rsidR="004476DC">
        <w:rPr>
          <w:rFonts w:ascii="Times New Roman" w:hAnsi="Times New Roman"/>
          <w:sz w:val="24"/>
          <w:szCs w:val="24"/>
          <w:lang w:val="pt-BR"/>
        </w:rPr>
        <w:t>ao produto</w:t>
      </w:r>
      <w:r w:rsidR="00DA6C93">
        <w:rPr>
          <w:rFonts w:ascii="Times New Roman" w:hAnsi="Times New Roman"/>
          <w:sz w:val="24"/>
          <w:szCs w:val="24"/>
          <w:lang w:val="pt-BR"/>
        </w:rPr>
        <w:t xml:space="preserve">. </w:t>
      </w:r>
      <w:r w:rsidR="004476DC">
        <w:rPr>
          <w:rFonts w:ascii="Times New Roman" w:hAnsi="Times New Roman"/>
          <w:sz w:val="24"/>
          <w:szCs w:val="24"/>
          <w:lang w:val="pt-BR"/>
        </w:rPr>
        <w:t>Assim, o</w:t>
      </w:r>
      <w:r w:rsidR="003618B0" w:rsidRPr="003618B0">
        <w:rPr>
          <w:rFonts w:ascii="Times New Roman" w:hAnsi="Times New Roman"/>
          <w:sz w:val="24"/>
          <w:szCs w:val="24"/>
          <w:lang w:val="pt-BR"/>
        </w:rPr>
        <w:t xml:space="preserve"> objetivo </w:t>
      </w:r>
      <w:r w:rsidR="00CF605C">
        <w:rPr>
          <w:rFonts w:ascii="Times New Roman" w:hAnsi="Times New Roman"/>
          <w:sz w:val="24"/>
          <w:szCs w:val="24"/>
          <w:lang w:val="pt-BR"/>
        </w:rPr>
        <w:t xml:space="preserve">deste </w:t>
      </w:r>
      <w:r w:rsidR="004476DC">
        <w:rPr>
          <w:rFonts w:ascii="Times New Roman" w:hAnsi="Times New Roman"/>
          <w:sz w:val="24"/>
          <w:szCs w:val="24"/>
          <w:lang w:val="pt-BR"/>
        </w:rPr>
        <w:t xml:space="preserve">estudo </w:t>
      </w:r>
      <w:r w:rsidR="003618B0" w:rsidRPr="003618B0">
        <w:rPr>
          <w:rFonts w:ascii="Times New Roman" w:hAnsi="Times New Roman"/>
          <w:sz w:val="24"/>
          <w:szCs w:val="24"/>
          <w:lang w:val="pt-BR"/>
        </w:rPr>
        <w:t xml:space="preserve">foi avaliar </w:t>
      </w:r>
      <w:r w:rsidR="004476DC">
        <w:rPr>
          <w:rFonts w:ascii="Times New Roman" w:hAnsi="Times New Roman"/>
          <w:sz w:val="24"/>
          <w:szCs w:val="24"/>
          <w:lang w:val="pt-BR"/>
        </w:rPr>
        <w:t xml:space="preserve">o efeito da temperatura final e da duração do tratamento nas </w:t>
      </w:r>
      <w:r w:rsidR="003618B0" w:rsidRPr="003618B0">
        <w:rPr>
          <w:rFonts w:ascii="Times New Roman" w:hAnsi="Times New Roman"/>
          <w:sz w:val="24"/>
          <w:szCs w:val="24"/>
          <w:lang w:val="pt-BR"/>
        </w:rPr>
        <w:t xml:space="preserve">alterações químicas e colorimétricas da madeira </w:t>
      </w:r>
      <w:proofErr w:type="spellStart"/>
      <w:r w:rsidR="003618B0" w:rsidRPr="003618B0">
        <w:rPr>
          <w:rFonts w:ascii="Times New Roman" w:hAnsi="Times New Roman"/>
          <w:sz w:val="24"/>
          <w:szCs w:val="24"/>
          <w:lang w:val="pt-BR"/>
        </w:rPr>
        <w:t>termorretificada</w:t>
      </w:r>
      <w:proofErr w:type="spellEnd"/>
      <w:r w:rsidR="003618B0" w:rsidRPr="003618B0">
        <w:rPr>
          <w:rFonts w:ascii="Times New Roman" w:hAnsi="Times New Roman"/>
          <w:sz w:val="24"/>
          <w:szCs w:val="24"/>
          <w:lang w:val="pt-BR"/>
        </w:rPr>
        <w:t xml:space="preserve"> de </w:t>
      </w:r>
      <w:proofErr w:type="spellStart"/>
      <w:r w:rsidR="003618B0" w:rsidRPr="003618B0">
        <w:rPr>
          <w:rFonts w:ascii="Times New Roman" w:hAnsi="Times New Roman"/>
          <w:i/>
          <w:sz w:val="24"/>
          <w:szCs w:val="24"/>
          <w:lang w:val="pt-BR"/>
        </w:rPr>
        <w:t>Eucalyptus</w:t>
      </w:r>
      <w:proofErr w:type="spellEnd"/>
      <w:r w:rsidR="003618B0" w:rsidRPr="003618B0">
        <w:rPr>
          <w:rFonts w:ascii="Times New Roman" w:hAnsi="Times New Roman"/>
          <w:i/>
          <w:sz w:val="24"/>
          <w:szCs w:val="24"/>
          <w:lang w:val="pt-BR"/>
        </w:rPr>
        <w:t xml:space="preserve"> </w:t>
      </w:r>
      <w:proofErr w:type="spellStart"/>
      <w:r w:rsidR="003618B0" w:rsidRPr="003618B0">
        <w:rPr>
          <w:rFonts w:ascii="Times New Roman" w:hAnsi="Times New Roman"/>
          <w:i/>
          <w:sz w:val="24"/>
          <w:szCs w:val="24"/>
          <w:lang w:val="pt-BR"/>
        </w:rPr>
        <w:t>grandis</w:t>
      </w:r>
      <w:proofErr w:type="spellEnd"/>
      <w:r w:rsidR="004476DC">
        <w:rPr>
          <w:rFonts w:ascii="Times New Roman" w:hAnsi="Times New Roman"/>
          <w:i/>
          <w:sz w:val="24"/>
          <w:szCs w:val="24"/>
          <w:lang w:val="pt-BR"/>
        </w:rPr>
        <w:t>.</w:t>
      </w:r>
      <w:r w:rsidR="003618B0">
        <w:rPr>
          <w:rFonts w:ascii="Times New Roman" w:hAnsi="Times New Roman"/>
          <w:sz w:val="24"/>
          <w:szCs w:val="24"/>
          <w:lang w:val="pt-BR"/>
        </w:rPr>
        <w:t xml:space="preserve"> </w:t>
      </w:r>
      <w:r w:rsidR="004476DC">
        <w:rPr>
          <w:rFonts w:ascii="Times New Roman" w:hAnsi="Times New Roman"/>
          <w:sz w:val="24"/>
          <w:szCs w:val="24"/>
          <w:lang w:val="pt-BR"/>
        </w:rPr>
        <w:t xml:space="preserve">As amostras foram </w:t>
      </w:r>
      <w:r w:rsidR="00CF605C">
        <w:rPr>
          <w:rFonts w:ascii="Times New Roman" w:hAnsi="Times New Roman"/>
          <w:sz w:val="24"/>
          <w:szCs w:val="24"/>
          <w:lang w:val="pt-BR"/>
        </w:rPr>
        <w:t>submetida</w:t>
      </w:r>
      <w:r w:rsidR="003618B0">
        <w:rPr>
          <w:rFonts w:ascii="Times New Roman" w:hAnsi="Times New Roman"/>
          <w:sz w:val="24"/>
          <w:szCs w:val="24"/>
          <w:lang w:val="pt-BR"/>
        </w:rPr>
        <w:t xml:space="preserve"> </w:t>
      </w:r>
      <w:r w:rsidR="004476DC">
        <w:rPr>
          <w:rFonts w:ascii="Times New Roman" w:hAnsi="Times New Roman"/>
          <w:sz w:val="24"/>
          <w:szCs w:val="24"/>
          <w:lang w:val="pt-BR"/>
        </w:rPr>
        <w:t xml:space="preserve">à tratamentos com </w:t>
      </w:r>
      <w:r w:rsidR="003618B0">
        <w:rPr>
          <w:rFonts w:ascii="Times New Roman" w:hAnsi="Times New Roman"/>
          <w:sz w:val="24"/>
          <w:szCs w:val="24"/>
          <w:lang w:val="pt-BR"/>
        </w:rPr>
        <w:t>170</w:t>
      </w:r>
      <w:r w:rsidR="004476DC">
        <w:rPr>
          <w:rFonts w:ascii="Times New Roman" w:hAnsi="Times New Roman"/>
          <w:sz w:val="24"/>
          <w:szCs w:val="24"/>
          <w:lang w:val="pt-BR"/>
        </w:rPr>
        <w:t>°C</w:t>
      </w:r>
      <w:r w:rsidR="003618B0">
        <w:rPr>
          <w:rFonts w:ascii="Times New Roman" w:hAnsi="Times New Roman"/>
          <w:sz w:val="24"/>
          <w:szCs w:val="24"/>
          <w:lang w:val="pt-BR"/>
        </w:rPr>
        <w:t>, 200</w:t>
      </w:r>
      <w:r w:rsidR="004476DC">
        <w:rPr>
          <w:rFonts w:ascii="Times New Roman" w:hAnsi="Times New Roman"/>
          <w:sz w:val="24"/>
          <w:szCs w:val="24"/>
          <w:lang w:val="pt-BR"/>
        </w:rPr>
        <w:t>°C</w:t>
      </w:r>
      <w:r w:rsidR="003618B0">
        <w:rPr>
          <w:rFonts w:ascii="Times New Roman" w:hAnsi="Times New Roman"/>
          <w:sz w:val="24"/>
          <w:szCs w:val="24"/>
          <w:lang w:val="pt-BR"/>
        </w:rPr>
        <w:t xml:space="preserve"> e 230</w:t>
      </w:r>
      <w:r w:rsidR="003618B0">
        <w:rPr>
          <w:rFonts w:ascii="Times New Roman" w:hAnsi="Times New Roman"/>
          <w:sz w:val="24"/>
          <w:szCs w:val="24"/>
          <w:vertAlign w:val="superscript"/>
          <w:lang w:val="pt-BR"/>
        </w:rPr>
        <w:t>o</w:t>
      </w:r>
      <w:r w:rsidR="003618B0">
        <w:rPr>
          <w:rFonts w:ascii="Times New Roman" w:hAnsi="Times New Roman"/>
          <w:sz w:val="24"/>
          <w:szCs w:val="24"/>
          <w:lang w:val="pt-BR"/>
        </w:rPr>
        <w:t xml:space="preserve">C </w:t>
      </w:r>
      <w:r w:rsidR="004476DC">
        <w:rPr>
          <w:rFonts w:ascii="Times New Roman" w:hAnsi="Times New Roman"/>
          <w:sz w:val="24"/>
          <w:szCs w:val="24"/>
          <w:lang w:val="pt-BR"/>
        </w:rPr>
        <w:t xml:space="preserve">durante </w:t>
      </w:r>
      <w:r w:rsidR="009A05C1">
        <w:rPr>
          <w:rFonts w:ascii="Times New Roman" w:hAnsi="Times New Roman"/>
          <w:sz w:val="24"/>
          <w:szCs w:val="24"/>
          <w:lang w:val="pt-BR"/>
        </w:rPr>
        <w:t>tr</w:t>
      </w:r>
      <w:r w:rsidR="00EB05ED">
        <w:rPr>
          <w:rFonts w:ascii="Times New Roman" w:hAnsi="Times New Roman"/>
          <w:sz w:val="24"/>
          <w:szCs w:val="24"/>
          <w:lang w:val="pt-BR"/>
        </w:rPr>
        <w:t>ê</w:t>
      </w:r>
      <w:r w:rsidR="009A05C1">
        <w:rPr>
          <w:rFonts w:ascii="Times New Roman" w:hAnsi="Times New Roman"/>
          <w:sz w:val="24"/>
          <w:szCs w:val="24"/>
          <w:lang w:val="pt-BR"/>
        </w:rPr>
        <w:t>s</w:t>
      </w:r>
      <w:r w:rsidR="003618B0">
        <w:rPr>
          <w:rFonts w:ascii="Times New Roman" w:hAnsi="Times New Roman"/>
          <w:sz w:val="24"/>
          <w:szCs w:val="24"/>
          <w:lang w:val="pt-BR"/>
        </w:rPr>
        <w:t>,</w:t>
      </w:r>
      <w:r w:rsidR="00EE2402">
        <w:rPr>
          <w:rFonts w:ascii="Times New Roman" w:hAnsi="Times New Roman"/>
          <w:sz w:val="24"/>
          <w:szCs w:val="24"/>
          <w:lang w:val="pt-BR"/>
        </w:rPr>
        <w:t xml:space="preserve"> </w:t>
      </w:r>
      <w:r w:rsidR="009A05C1">
        <w:rPr>
          <w:rFonts w:ascii="Times New Roman" w:hAnsi="Times New Roman"/>
          <w:sz w:val="24"/>
          <w:szCs w:val="24"/>
          <w:lang w:val="pt-BR"/>
        </w:rPr>
        <w:t>cinco</w:t>
      </w:r>
      <w:r w:rsidR="003618B0">
        <w:rPr>
          <w:rFonts w:ascii="Times New Roman" w:hAnsi="Times New Roman"/>
          <w:sz w:val="24"/>
          <w:szCs w:val="24"/>
          <w:lang w:val="pt-BR"/>
        </w:rPr>
        <w:t xml:space="preserve"> e </w:t>
      </w:r>
      <w:r w:rsidR="009A05C1">
        <w:rPr>
          <w:rFonts w:ascii="Times New Roman" w:hAnsi="Times New Roman"/>
          <w:sz w:val="24"/>
          <w:szCs w:val="24"/>
          <w:lang w:val="pt-BR"/>
        </w:rPr>
        <w:t>sete</w:t>
      </w:r>
      <w:r w:rsidR="003618B0">
        <w:rPr>
          <w:rFonts w:ascii="Times New Roman" w:hAnsi="Times New Roman"/>
          <w:sz w:val="24"/>
          <w:szCs w:val="24"/>
          <w:lang w:val="pt-BR"/>
        </w:rPr>
        <w:t xml:space="preserve"> horas</w:t>
      </w:r>
      <w:r w:rsidR="004476DC">
        <w:rPr>
          <w:rFonts w:ascii="Times New Roman" w:hAnsi="Times New Roman"/>
          <w:sz w:val="24"/>
          <w:szCs w:val="24"/>
          <w:lang w:val="pt-BR"/>
        </w:rPr>
        <w:t xml:space="preserve"> de exposição</w:t>
      </w:r>
      <w:r w:rsidR="003618B0">
        <w:rPr>
          <w:rFonts w:ascii="Times New Roman" w:hAnsi="Times New Roman"/>
          <w:sz w:val="24"/>
          <w:szCs w:val="24"/>
          <w:lang w:val="pt-BR"/>
        </w:rPr>
        <w:t>. O</w:t>
      </w:r>
      <w:r w:rsidR="009A05C1">
        <w:rPr>
          <w:rFonts w:ascii="Times New Roman" w:hAnsi="Times New Roman"/>
          <w:sz w:val="24"/>
          <w:szCs w:val="24"/>
          <w:lang w:val="pt-BR"/>
        </w:rPr>
        <w:t>s</w:t>
      </w:r>
      <w:r w:rsidR="003618B0">
        <w:rPr>
          <w:rFonts w:ascii="Times New Roman" w:hAnsi="Times New Roman"/>
          <w:sz w:val="24"/>
          <w:szCs w:val="24"/>
          <w:lang w:val="pt-BR"/>
        </w:rPr>
        <w:t xml:space="preserve"> teor</w:t>
      </w:r>
      <w:r w:rsidR="009A05C1">
        <w:rPr>
          <w:rFonts w:ascii="Times New Roman" w:hAnsi="Times New Roman"/>
          <w:sz w:val="24"/>
          <w:szCs w:val="24"/>
          <w:lang w:val="pt-BR"/>
        </w:rPr>
        <w:t>es</w:t>
      </w:r>
      <w:r w:rsidR="003618B0">
        <w:rPr>
          <w:rFonts w:ascii="Times New Roman" w:hAnsi="Times New Roman"/>
          <w:sz w:val="24"/>
          <w:szCs w:val="24"/>
          <w:lang w:val="pt-BR"/>
        </w:rPr>
        <w:t xml:space="preserve"> de extrativos, lignina, </w:t>
      </w:r>
      <w:proofErr w:type="spellStart"/>
      <w:r w:rsidR="003618B0">
        <w:rPr>
          <w:rFonts w:ascii="Times New Roman" w:hAnsi="Times New Roman"/>
          <w:sz w:val="24"/>
          <w:szCs w:val="24"/>
          <w:lang w:val="pt-BR"/>
        </w:rPr>
        <w:t>holocelulose</w:t>
      </w:r>
      <w:proofErr w:type="spellEnd"/>
      <w:r w:rsidR="00CF393C">
        <w:rPr>
          <w:rFonts w:ascii="Times New Roman" w:hAnsi="Times New Roman"/>
          <w:sz w:val="24"/>
          <w:szCs w:val="24"/>
          <w:lang w:val="pt-BR"/>
        </w:rPr>
        <w:t xml:space="preserve">, </w:t>
      </w:r>
      <w:r w:rsidR="003E7571">
        <w:rPr>
          <w:rFonts w:ascii="Times New Roman" w:hAnsi="Times New Roman"/>
          <w:sz w:val="24"/>
          <w:szCs w:val="24"/>
          <w:lang w:val="pt-BR"/>
        </w:rPr>
        <w:t xml:space="preserve">composição elementar </w:t>
      </w:r>
      <w:r w:rsidR="003618B0">
        <w:rPr>
          <w:rFonts w:ascii="Times New Roman" w:hAnsi="Times New Roman"/>
          <w:sz w:val="24"/>
          <w:szCs w:val="24"/>
          <w:lang w:val="pt-BR"/>
        </w:rPr>
        <w:t xml:space="preserve">e os parâmetros colorimétricos </w:t>
      </w:r>
      <w:r w:rsidR="00DA6C93">
        <w:rPr>
          <w:rFonts w:ascii="Times New Roman" w:hAnsi="Times New Roman"/>
          <w:sz w:val="24"/>
          <w:szCs w:val="24"/>
          <w:lang w:val="pt-BR"/>
        </w:rPr>
        <w:t>foram determinados</w:t>
      </w:r>
      <w:r w:rsidR="004476DC">
        <w:rPr>
          <w:rFonts w:ascii="Times New Roman" w:hAnsi="Times New Roman"/>
          <w:sz w:val="24"/>
          <w:szCs w:val="24"/>
          <w:lang w:val="pt-BR"/>
        </w:rPr>
        <w:t xml:space="preserve"> após as termorretificações</w:t>
      </w:r>
      <w:r w:rsidR="00DA6C93">
        <w:rPr>
          <w:rFonts w:ascii="Times New Roman" w:hAnsi="Times New Roman"/>
          <w:sz w:val="24"/>
          <w:szCs w:val="24"/>
          <w:lang w:val="pt-BR"/>
        </w:rPr>
        <w:t>.</w:t>
      </w:r>
      <w:r w:rsidR="00EE2402">
        <w:rPr>
          <w:rFonts w:ascii="Times New Roman" w:hAnsi="Times New Roman"/>
          <w:sz w:val="24"/>
          <w:szCs w:val="24"/>
          <w:lang w:val="pt-BR"/>
        </w:rPr>
        <w:t xml:space="preserve"> </w:t>
      </w:r>
      <w:r w:rsidR="00CF393C">
        <w:rPr>
          <w:rFonts w:ascii="Times New Roman" w:hAnsi="Times New Roman"/>
          <w:sz w:val="24"/>
          <w:szCs w:val="24"/>
          <w:lang w:val="pt-BR"/>
        </w:rPr>
        <w:t>O</w:t>
      </w:r>
      <w:r w:rsidR="009A05C1">
        <w:rPr>
          <w:rFonts w:ascii="Times New Roman" w:hAnsi="Times New Roman"/>
          <w:sz w:val="24"/>
          <w:szCs w:val="24"/>
          <w:lang w:val="pt-BR"/>
        </w:rPr>
        <w:t>s</w:t>
      </w:r>
      <w:r w:rsidR="00CF393C">
        <w:rPr>
          <w:rFonts w:ascii="Times New Roman" w:hAnsi="Times New Roman"/>
          <w:sz w:val="24"/>
          <w:szCs w:val="24"/>
          <w:lang w:val="pt-BR"/>
        </w:rPr>
        <w:t xml:space="preserve"> teor</w:t>
      </w:r>
      <w:r w:rsidR="009A05C1">
        <w:rPr>
          <w:rFonts w:ascii="Times New Roman" w:hAnsi="Times New Roman"/>
          <w:sz w:val="24"/>
          <w:szCs w:val="24"/>
          <w:lang w:val="pt-BR"/>
        </w:rPr>
        <w:t>es</w:t>
      </w:r>
      <w:r w:rsidR="00CF393C">
        <w:rPr>
          <w:rFonts w:ascii="Times New Roman" w:hAnsi="Times New Roman"/>
          <w:sz w:val="24"/>
          <w:szCs w:val="24"/>
          <w:lang w:val="pt-BR"/>
        </w:rPr>
        <w:t xml:space="preserve"> de extrativos aument</w:t>
      </w:r>
      <w:r w:rsidR="009A05C1">
        <w:rPr>
          <w:rFonts w:ascii="Times New Roman" w:hAnsi="Times New Roman"/>
          <w:sz w:val="24"/>
          <w:szCs w:val="24"/>
          <w:lang w:val="pt-BR"/>
        </w:rPr>
        <w:t>aram</w:t>
      </w:r>
      <w:r w:rsidR="00CF393C">
        <w:rPr>
          <w:rFonts w:ascii="Times New Roman" w:hAnsi="Times New Roman"/>
          <w:sz w:val="24"/>
          <w:szCs w:val="24"/>
          <w:lang w:val="pt-BR"/>
        </w:rPr>
        <w:t xml:space="preserve"> nos tratamentos a 170°C e </w:t>
      </w:r>
      <w:proofErr w:type="spellStart"/>
      <w:r w:rsidR="00CF393C">
        <w:rPr>
          <w:rFonts w:ascii="Times New Roman" w:hAnsi="Times New Roman"/>
          <w:sz w:val="24"/>
          <w:szCs w:val="24"/>
          <w:lang w:val="pt-BR"/>
        </w:rPr>
        <w:t>diminui</w:t>
      </w:r>
      <w:r w:rsidR="009A05C1">
        <w:rPr>
          <w:rFonts w:ascii="Times New Roman" w:hAnsi="Times New Roman"/>
          <w:sz w:val="24"/>
          <w:szCs w:val="24"/>
          <w:lang w:val="pt-BR"/>
        </w:rPr>
        <w:t>ram</w:t>
      </w:r>
      <w:proofErr w:type="spellEnd"/>
      <w:r w:rsidR="00CF393C">
        <w:rPr>
          <w:rFonts w:ascii="Times New Roman" w:hAnsi="Times New Roman"/>
          <w:sz w:val="24"/>
          <w:szCs w:val="24"/>
          <w:lang w:val="pt-BR"/>
        </w:rPr>
        <w:t xml:space="preserve"> a partir</w:t>
      </w:r>
      <w:r w:rsidR="009A05C1">
        <w:rPr>
          <w:rFonts w:ascii="Times New Roman" w:hAnsi="Times New Roman"/>
          <w:sz w:val="24"/>
          <w:szCs w:val="24"/>
          <w:lang w:val="pt-BR"/>
        </w:rPr>
        <w:t xml:space="preserve"> de</w:t>
      </w:r>
      <w:r w:rsidR="00CF393C">
        <w:rPr>
          <w:rFonts w:ascii="Times New Roman" w:hAnsi="Times New Roman"/>
          <w:sz w:val="24"/>
          <w:szCs w:val="24"/>
          <w:lang w:val="pt-BR"/>
        </w:rPr>
        <w:t xml:space="preserve"> 200°C</w:t>
      </w:r>
      <w:r w:rsidR="004476DC">
        <w:rPr>
          <w:rFonts w:ascii="Times New Roman" w:hAnsi="Times New Roman"/>
          <w:sz w:val="24"/>
          <w:szCs w:val="24"/>
          <w:lang w:val="pt-BR"/>
        </w:rPr>
        <w:t>.</w:t>
      </w:r>
      <w:r w:rsidR="00E216B5">
        <w:rPr>
          <w:rFonts w:ascii="Times New Roman" w:hAnsi="Times New Roman"/>
          <w:sz w:val="24"/>
          <w:szCs w:val="24"/>
          <w:lang w:val="pt-BR"/>
        </w:rPr>
        <w:t xml:space="preserve"> </w:t>
      </w:r>
      <w:r w:rsidR="004476DC">
        <w:rPr>
          <w:rFonts w:ascii="Times New Roman" w:hAnsi="Times New Roman"/>
          <w:sz w:val="24"/>
          <w:szCs w:val="24"/>
          <w:lang w:val="pt-BR"/>
        </w:rPr>
        <w:t>O</w:t>
      </w:r>
      <w:r w:rsidR="00CF393C">
        <w:rPr>
          <w:rFonts w:ascii="Times New Roman" w:hAnsi="Times New Roman"/>
          <w:sz w:val="24"/>
          <w:szCs w:val="24"/>
          <w:lang w:val="pt-BR"/>
        </w:rPr>
        <w:t xml:space="preserve"> teor de lignina total</w:t>
      </w:r>
      <w:r w:rsidR="00771F6C">
        <w:rPr>
          <w:rFonts w:ascii="Times New Roman" w:hAnsi="Times New Roman"/>
          <w:sz w:val="24"/>
          <w:szCs w:val="24"/>
          <w:lang w:val="pt-BR"/>
        </w:rPr>
        <w:t xml:space="preserve"> aumentou</w:t>
      </w:r>
      <w:r w:rsidR="00CF393C">
        <w:rPr>
          <w:rFonts w:ascii="Times New Roman" w:hAnsi="Times New Roman"/>
          <w:sz w:val="24"/>
          <w:szCs w:val="24"/>
          <w:lang w:val="pt-BR"/>
        </w:rPr>
        <w:t xml:space="preserve"> e</w:t>
      </w:r>
      <w:r w:rsidR="00771F6C">
        <w:rPr>
          <w:rFonts w:ascii="Times New Roman" w:hAnsi="Times New Roman"/>
          <w:sz w:val="24"/>
          <w:szCs w:val="24"/>
          <w:lang w:val="pt-BR"/>
        </w:rPr>
        <w:t xml:space="preserve"> o de </w:t>
      </w:r>
      <w:proofErr w:type="spellStart"/>
      <w:r w:rsidR="00771F6C">
        <w:rPr>
          <w:rFonts w:ascii="Times New Roman" w:hAnsi="Times New Roman"/>
          <w:sz w:val="24"/>
          <w:szCs w:val="24"/>
          <w:lang w:val="pt-BR"/>
        </w:rPr>
        <w:t>holocelulose</w:t>
      </w:r>
      <w:proofErr w:type="spellEnd"/>
      <w:r w:rsidR="00771F6C">
        <w:rPr>
          <w:rFonts w:ascii="Times New Roman" w:hAnsi="Times New Roman"/>
          <w:sz w:val="24"/>
          <w:szCs w:val="24"/>
          <w:lang w:val="pt-BR"/>
        </w:rPr>
        <w:t xml:space="preserve"> diminuiu</w:t>
      </w:r>
      <w:r w:rsidR="00CF393C">
        <w:rPr>
          <w:rFonts w:ascii="Times New Roman" w:hAnsi="Times New Roman"/>
          <w:sz w:val="24"/>
          <w:szCs w:val="24"/>
          <w:lang w:val="pt-BR"/>
        </w:rPr>
        <w:t xml:space="preserve"> a partir de 200°C. O teor de carbono</w:t>
      </w:r>
      <w:r w:rsidR="00EB05ED">
        <w:rPr>
          <w:rFonts w:ascii="Times New Roman" w:hAnsi="Times New Roman"/>
          <w:sz w:val="24"/>
          <w:szCs w:val="24"/>
          <w:lang w:val="pt-BR"/>
        </w:rPr>
        <w:t xml:space="preserve"> aumentou</w:t>
      </w:r>
      <w:r w:rsidR="00CF393C">
        <w:rPr>
          <w:rFonts w:ascii="Times New Roman" w:hAnsi="Times New Roman"/>
          <w:sz w:val="24"/>
          <w:szCs w:val="24"/>
          <w:lang w:val="pt-BR"/>
        </w:rPr>
        <w:t xml:space="preserve"> e</w:t>
      </w:r>
      <w:r w:rsidR="004476DC">
        <w:rPr>
          <w:rFonts w:ascii="Times New Roman" w:hAnsi="Times New Roman"/>
          <w:sz w:val="24"/>
          <w:szCs w:val="24"/>
          <w:lang w:val="pt-BR"/>
        </w:rPr>
        <w:t>nquanto</w:t>
      </w:r>
      <w:r w:rsidR="00E216B5">
        <w:rPr>
          <w:rFonts w:ascii="Times New Roman" w:hAnsi="Times New Roman"/>
          <w:sz w:val="24"/>
          <w:szCs w:val="24"/>
          <w:lang w:val="pt-BR"/>
        </w:rPr>
        <w:t xml:space="preserve"> o de</w:t>
      </w:r>
      <w:r w:rsidR="00CF393C">
        <w:rPr>
          <w:rFonts w:ascii="Times New Roman" w:hAnsi="Times New Roman"/>
          <w:sz w:val="24"/>
          <w:szCs w:val="24"/>
          <w:lang w:val="pt-BR"/>
        </w:rPr>
        <w:t xml:space="preserve"> oxigênio</w:t>
      </w:r>
      <w:r w:rsidR="00EB05ED">
        <w:rPr>
          <w:rFonts w:ascii="Times New Roman" w:hAnsi="Times New Roman"/>
          <w:sz w:val="24"/>
          <w:szCs w:val="24"/>
          <w:lang w:val="pt-BR"/>
        </w:rPr>
        <w:t xml:space="preserve"> diminuiu</w:t>
      </w:r>
      <w:r w:rsidR="00CF393C">
        <w:rPr>
          <w:rFonts w:ascii="Times New Roman" w:hAnsi="Times New Roman"/>
          <w:sz w:val="24"/>
          <w:szCs w:val="24"/>
          <w:lang w:val="pt-BR"/>
        </w:rPr>
        <w:t xml:space="preserve"> </w:t>
      </w:r>
      <w:r w:rsidR="004476DC">
        <w:rPr>
          <w:rFonts w:ascii="Times New Roman" w:hAnsi="Times New Roman"/>
          <w:sz w:val="24"/>
          <w:szCs w:val="24"/>
          <w:lang w:val="pt-BR"/>
        </w:rPr>
        <w:t xml:space="preserve">quando a madeira foi submetida a </w:t>
      </w:r>
      <w:r w:rsidR="00CF393C">
        <w:rPr>
          <w:rFonts w:ascii="Times New Roman" w:hAnsi="Times New Roman"/>
          <w:sz w:val="24"/>
          <w:szCs w:val="24"/>
          <w:lang w:val="pt-BR"/>
        </w:rPr>
        <w:t xml:space="preserve">230°C </w:t>
      </w:r>
      <w:r w:rsidR="004476DC">
        <w:rPr>
          <w:rFonts w:ascii="Times New Roman" w:hAnsi="Times New Roman"/>
          <w:sz w:val="24"/>
          <w:szCs w:val="24"/>
          <w:lang w:val="pt-BR"/>
        </w:rPr>
        <w:t xml:space="preserve">durante </w:t>
      </w:r>
      <w:r w:rsidR="00232105">
        <w:rPr>
          <w:rFonts w:ascii="Times New Roman" w:hAnsi="Times New Roman"/>
          <w:sz w:val="24"/>
          <w:szCs w:val="24"/>
          <w:lang w:val="pt-BR"/>
        </w:rPr>
        <w:t xml:space="preserve">cinco </w:t>
      </w:r>
      <w:r w:rsidR="00CF393C">
        <w:rPr>
          <w:rFonts w:ascii="Times New Roman" w:hAnsi="Times New Roman"/>
          <w:sz w:val="24"/>
          <w:szCs w:val="24"/>
          <w:lang w:val="pt-BR"/>
        </w:rPr>
        <w:t xml:space="preserve">e </w:t>
      </w:r>
      <w:r w:rsidR="009A05C1">
        <w:rPr>
          <w:rFonts w:ascii="Times New Roman" w:hAnsi="Times New Roman"/>
          <w:sz w:val="24"/>
          <w:szCs w:val="24"/>
          <w:lang w:val="pt-BR"/>
        </w:rPr>
        <w:t>sete</w:t>
      </w:r>
      <w:r w:rsidR="00CF393C">
        <w:rPr>
          <w:rFonts w:ascii="Times New Roman" w:hAnsi="Times New Roman"/>
          <w:sz w:val="24"/>
          <w:szCs w:val="24"/>
          <w:lang w:val="pt-BR"/>
        </w:rPr>
        <w:t xml:space="preserve"> horas. A termorretificação reduziu a claridade, </w:t>
      </w:r>
      <w:proofErr w:type="gramStart"/>
      <w:r w:rsidR="00CF393C" w:rsidRPr="00CF393C">
        <w:rPr>
          <w:rFonts w:ascii="Times New Roman" w:hAnsi="Times New Roman"/>
          <w:sz w:val="24"/>
          <w:szCs w:val="24"/>
          <w:lang w:val="pt-BR"/>
        </w:rPr>
        <w:t>matriz vermelho</w:t>
      </w:r>
      <w:proofErr w:type="gramEnd"/>
      <w:r w:rsidR="00CF393C" w:rsidRPr="00CF393C">
        <w:rPr>
          <w:rFonts w:ascii="Times New Roman" w:hAnsi="Times New Roman"/>
          <w:sz w:val="24"/>
          <w:szCs w:val="24"/>
          <w:lang w:val="pt-BR"/>
        </w:rPr>
        <w:t xml:space="preserve"> (a*) e </w:t>
      </w:r>
      <w:r w:rsidR="00CF393C">
        <w:rPr>
          <w:rFonts w:ascii="Times New Roman" w:hAnsi="Times New Roman"/>
          <w:sz w:val="24"/>
          <w:szCs w:val="24"/>
          <w:lang w:val="pt-BR"/>
        </w:rPr>
        <w:t>matriz am</w:t>
      </w:r>
      <w:r w:rsidR="001E5FA3">
        <w:rPr>
          <w:rFonts w:ascii="Times New Roman" w:hAnsi="Times New Roman"/>
          <w:sz w:val="24"/>
          <w:szCs w:val="24"/>
          <w:lang w:val="pt-BR"/>
        </w:rPr>
        <w:t>a</w:t>
      </w:r>
      <w:r w:rsidR="00CF393C">
        <w:rPr>
          <w:rFonts w:ascii="Times New Roman" w:hAnsi="Times New Roman"/>
          <w:sz w:val="24"/>
          <w:szCs w:val="24"/>
          <w:lang w:val="pt-BR"/>
        </w:rPr>
        <w:t>relo (b</w:t>
      </w:r>
      <w:r w:rsidR="00CF393C" w:rsidRPr="00CF393C">
        <w:rPr>
          <w:rFonts w:ascii="Times New Roman" w:hAnsi="Times New Roman"/>
          <w:sz w:val="24"/>
          <w:szCs w:val="24"/>
          <w:lang w:val="pt-BR"/>
        </w:rPr>
        <w:t>*)</w:t>
      </w:r>
      <w:r w:rsidR="009A05C1">
        <w:rPr>
          <w:rFonts w:ascii="Times New Roman" w:hAnsi="Times New Roman"/>
          <w:sz w:val="24"/>
          <w:szCs w:val="24"/>
          <w:lang w:val="pt-BR"/>
        </w:rPr>
        <w:t xml:space="preserve"> da madeira de </w:t>
      </w:r>
      <w:proofErr w:type="spellStart"/>
      <w:r w:rsidR="00A44CDA" w:rsidRPr="00A44CDA">
        <w:rPr>
          <w:rFonts w:ascii="Times New Roman" w:hAnsi="Times New Roman"/>
          <w:i/>
          <w:sz w:val="24"/>
          <w:szCs w:val="24"/>
          <w:lang w:val="pt-BR"/>
        </w:rPr>
        <w:t>Eucalyptus</w:t>
      </w:r>
      <w:proofErr w:type="spellEnd"/>
      <w:r w:rsidR="00A44CDA" w:rsidRPr="00A44CDA">
        <w:rPr>
          <w:rFonts w:ascii="Times New Roman" w:hAnsi="Times New Roman"/>
          <w:i/>
          <w:sz w:val="24"/>
          <w:szCs w:val="24"/>
          <w:lang w:val="pt-BR"/>
        </w:rPr>
        <w:t xml:space="preserve"> </w:t>
      </w:r>
      <w:proofErr w:type="spellStart"/>
      <w:r w:rsidR="00A44CDA" w:rsidRPr="00A44CDA">
        <w:rPr>
          <w:rFonts w:ascii="Times New Roman" w:hAnsi="Times New Roman"/>
          <w:i/>
          <w:sz w:val="24"/>
          <w:szCs w:val="24"/>
          <w:lang w:val="pt-BR"/>
        </w:rPr>
        <w:t>grandis</w:t>
      </w:r>
      <w:proofErr w:type="spellEnd"/>
      <w:r w:rsidR="004476DC">
        <w:rPr>
          <w:rFonts w:ascii="Times New Roman" w:hAnsi="Times New Roman"/>
          <w:sz w:val="24"/>
          <w:szCs w:val="24"/>
          <w:lang w:val="pt-BR"/>
        </w:rPr>
        <w:t xml:space="preserve"> </w:t>
      </w:r>
      <w:r w:rsidR="00E216B5">
        <w:rPr>
          <w:rFonts w:ascii="Times New Roman" w:hAnsi="Times New Roman"/>
          <w:sz w:val="24"/>
          <w:szCs w:val="24"/>
          <w:lang w:val="pt-BR"/>
        </w:rPr>
        <w:t>em todos os tratamentos</w:t>
      </w:r>
      <w:r w:rsidR="004476DC">
        <w:rPr>
          <w:rFonts w:ascii="Times New Roman" w:hAnsi="Times New Roman"/>
          <w:sz w:val="24"/>
          <w:szCs w:val="24"/>
          <w:lang w:val="pt-BR"/>
        </w:rPr>
        <w:t xml:space="preserve"> avaliados</w:t>
      </w:r>
      <w:r w:rsidR="008E1070">
        <w:rPr>
          <w:rFonts w:ascii="Times New Roman" w:hAnsi="Times New Roman"/>
          <w:sz w:val="24"/>
          <w:szCs w:val="24"/>
          <w:lang w:val="pt-BR"/>
        </w:rPr>
        <w:t>.</w:t>
      </w:r>
      <w:r w:rsidR="00CF393C">
        <w:rPr>
          <w:rFonts w:ascii="Times New Roman" w:hAnsi="Times New Roman"/>
          <w:sz w:val="24"/>
          <w:szCs w:val="24"/>
          <w:lang w:val="pt-BR"/>
        </w:rPr>
        <w:t xml:space="preserve">  </w:t>
      </w:r>
    </w:p>
    <w:p w:rsidR="00DA6C93" w:rsidRPr="004476DC" w:rsidRDefault="00A44CDA" w:rsidP="006F725C">
      <w:pPr>
        <w:spacing w:after="0"/>
        <w:rPr>
          <w:rFonts w:ascii="Times New Roman" w:hAnsi="Times New Roman"/>
          <w:sz w:val="24"/>
          <w:szCs w:val="24"/>
          <w:lang w:val="pt-BR"/>
        </w:rPr>
      </w:pPr>
      <w:r w:rsidRPr="00FE158B">
        <w:rPr>
          <w:rFonts w:ascii="Times New Roman" w:hAnsi="Times New Roman"/>
          <w:sz w:val="24"/>
          <w:szCs w:val="24"/>
          <w:lang w:val="pt-BR"/>
        </w:rPr>
        <w:t>Palavras chave:</w:t>
      </w:r>
      <w:r w:rsidR="00BD073D">
        <w:rPr>
          <w:rFonts w:ascii="Times New Roman" w:hAnsi="Times New Roman"/>
          <w:sz w:val="24"/>
          <w:szCs w:val="24"/>
          <w:lang w:val="pt-BR"/>
        </w:rPr>
        <w:t xml:space="preserve"> Claridade;</w:t>
      </w:r>
      <w:r w:rsidR="006F725C">
        <w:rPr>
          <w:rFonts w:ascii="Times New Roman" w:hAnsi="Times New Roman"/>
          <w:sz w:val="24"/>
          <w:szCs w:val="24"/>
          <w:lang w:val="pt-BR"/>
        </w:rPr>
        <w:t xml:space="preserve"> </w:t>
      </w:r>
      <w:r w:rsidR="00BD073D">
        <w:rPr>
          <w:rFonts w:ascii="Times New Roman" w:hAnsi="Times New Roman"/>
          <w:sz w:val="24"/>
          <w:szCs w:val="24"/>
          <w:lang w:val="pt-BR"/>
        </w:rPr>
        <w:t>E</w:t>
      </w:r>
      <w:r w:rsidRPr="00A44CDA">
        <w:rPr>
          <w:rFonts w:ascii="Times New Roman" w:hAnsi="Times New Roman"/>
          <w:sz w:val="24"/>
          <w:szCs w:val="24"/>
          <w:lang w:val="pt-BR"/>
        </w:rPr>
        <w:t>xtrativo</w:t>
      </w:r>
      <w:r w:rsidR="00BD073D">
        <w:rPr>
          <w:rFonts w:ascii="Times New Roman" w:hAnsi="Times New Roman"/>
          <w:sz w:val="24"/>
          <w:szCs w:val="24"/>
          <w:lang w:val="pt-BR"/>
        </w:rPr>
        <w:t>s;</w:t>
      </w:r>
      <w:r w:rsidRPr="00A44CDA">
        <w:rPr>
          <w:rFonts w:ascii="Times New Roman" w:hAnsi="Times New Roman"/>
          <w:sz w:val="24"/>
          <w:szCs w:val="24"/>
          <w:lang w:val="pt-BR"/>
        </w:rPr>
        <w:t xml:space="preserve"> </w:t>
      </w:r>
      <w:r w:rsidR="00BD073D">
        <w:rPr>
          <w:rFonts w:ascii="Times New Roman" w:hAnsi="Times New Roman"/>
          <w:sz w:val="24"/>
          <w:szCs w:val="24"/>
          <w:lang w:val="pt-BR"/>
        </w:rPr>
        <w:t>L</w:t>
      </w:r>
      <w:r w:rsidRPr="00A44CDA">
        <w:rPr>
          <w:rFonts w:ascii="Times New Roman" w:hAnsi="Times New Roman"/>
          <w:sz w:val="24"/>
          <w:szCs w:val="24"/>
          <w:lang w:val="pt-BR"/>
        </w:rPr>
        <w:t>ignina</w:t>
      </w:r>
      <w:r w:rsidR="00BD073D">
        <w:rPr>
          <w:rFonts w:ascii="Times New Roman" w:hAnsi="Times New Roman"/>
          <w:sz w:val="24"/>
          <w:szCs w:val="24"/>
          <w:lang w:val="pt-BR"/>
        </w:rPr>
        <w:t>;</w:t>
      </w:r>
      <w:r w:rsidRPr="00A44CDA">
        <w:rPr>
          <w:rFonts w:ascii="Times New Roman" w:hAnsi="Times New Roman"/>
          <w:sz w:val="24"/>
          <w:szCs w:val="24"/>
          <w:lang w:val="pt-BR"/>
        </w:rPr>
        <w:t xml:space="preserve"> </w:t>
      </w:r>
      <w:r w:rsidR="00BD073D">
        <w:rPr>
          <w:rFonts w:ascii="Times New Roman" w:hAnsi="Times New Roman"/>
          <w:sz w:val="24"/>
          <w:szCs w:val="24"/>
          <w:lang w:val="pt-BR"/>
        </w:rPr>
        <w:t>T</w:t>
      </w:r>
      <w:r w:rsidRPr="00A44CDA">
        <w:rPr>
          <w:rFonts w:ascii="Times New Roman" w:hAnsi="Times New Roman"/>
          <w:sz w:val="24"/>
          <w:szCs w:val="24"/>
          <w:lang w:val="pt-BR"/>
        </w:rPr>
        <w:t>ratamento térmico.</w:t>
      </w:r>
    </w:p>
    <w:p w:rsidR="006F725C" w:rsidRPr="004476DC" w:rsidRDefault="006F725C" w:rsidP="006F725C">
      <w:pPr>
        <w:spacing w:after="0"/>
        <w:rPr>
          <w:rFonts w:ascii="Times New Roman" w:hAnsi="Times New Roman"/>
          <w:sz w:val="24"/>
          <w:szCs w:val="24"/>
          <w:lang w:val="pt-BR"/>
        </w:rPr>
      </w:pPr>
    </w:p>
    <w:p w:rsidR="0029776D" w:rsidRDefault="0029776D" w:rsidP="006F725C">
      <w:pPr>
        <w:tabs>
          <w:tab w:val="left" w:pos="8006"/>
        </w:tabs>
        <w:spacing w:after="0"/>
        <w:jc w:val="center"/>
        <w:rPr>
          <w:rFonts w:ascii="Times New Roman" w:hAnsi="Times New Roman"/>
          <w:b/>
          <w:sz w:val="24"/>
          <w:szCs w:val="24"/>
        </w:rPr>
      </w:pPr>
      <w:r w:rsidRPr="0029776D">
        <w:rPr>
          <w:rFonts w:ascii="Times New Roman" w:hAnsi="Times New Roman"/>
          <w:b/>
          <w:sz w:val="24"/>
          <w:szCs w:val="24"/>
        </w:rPr>
        <w:t xml:space="preserve">CHEMICAL AND </w:t>
      </w:r>
      <w:r w:rsidRPr="0029776D">
        <w:rPr>
          <w:rFonts w:ascii="Times New Roman" w:hAnsi="Times New Roman"/>
          <w:b/>
          <w:bCs/>
          <w:sz w:val="24"/>
          <w:szCs w:val="24"/>
        </w:rPr>
        <w:t xml:space="preserve">COLOR CHANCES IN </w:t>
      </w:r>
      <w:r w:rsidR="009D707D">
        <w:rPr>
          <w:rFonts w:ascii="Times New Roman" w:hAnsi="Times New Roman"/>
          <w:b/>
          <w:i/>
          <w:sz w:val="24"/>
          <w:szCs w:val="24"/>
        </w:rPr>
        <w:t>Eucalyptus g</w:t>
      </w:r>
      <w:r w:rsidR="009D707D" w:rsidRPr="0029776D">
        <w:rPr>
          <w:rFonts w:ascii="Times New Roman" w:hAnsi="Times New Roman"/>
          <w:b/>
          <w:i/>
          <w:sz w:val="24"/>
          <w:szCs w:val="24"/>
        </w:rPr>
        <w:t xml:space="preserve">randis </w:t>
      </w:r>
      <w:r w:rsidRPr="0029776D">
        <w:rPr>
          <w:rFonts w:ascii="Times New Roman" w:hAnsi="Times New Roman"/>
          <w:b/>
          <w:sz w:val="24"/>
          <w:szCs w:val="24"/>
        </w:rPr>
        <w:t>WOOD HEAT TREATED</w:t>
      </w:r>
    </w:p>
    <w:p w:rsidR="006F725C" w:rsidRPr="008404B2" w:rsidRDefault="006F725C" w:rsidP="006F725C">
      <w:pPr>
        <w:tabs>
          <w:tab w:val="left" w:pos="8006"/>
        </w:tabs>
        <w:spacing w:after="0"/>
        <w:jc w:val="center"/>
        <w:rPr>
          <w:rFonts w:ascii="Times New Roman" w:hAnsi="Times New Roman"/>
          <w:b/>
          <w:sz w:val="24"/>
          <w:szCs w:val="24"/>
        </w:rPr>
      </w:pPr>
    </w:p>
    <w:p w:rsidR="00AC4D31" w:rsidRPr="008E1070" w:rsidRDefault="00FE158B" w:rsidP="006F725C">
      <w:pPr>
        <w:spacing w:after="0"/>
        <w:jc w:val="both"/>
        <w:rPr>
          <w:rFonts w:ascii="Times New Roman" w:hAnsi="Times New Roman"/>
          <w:sz w:val="24"/>
          <w:szCs w:val="24"/>
        </w:rPr>
      </w:pPr>
      <w:r w:rsidRPr="00FE158B">
        <w:rPr>
          <w:rFonts w:ascii="Times New Roman" w:hAnsi="Times New Roman"/>
          <w:sz w:val="24"/>
          <w:szCs w:val="24"/>
        </w:rPr>
        <w:t>ABSTRACT-</w:t>
      </w:r>
      <w:r w:rsidR="00BD073D">
        <w:rPr>
          <w:rFonts w:ascii="Times New Roman" w:hAnsi="Times New Roman"/>
          <w:b/>
          <w:sz w:val="24"/>
          <w:szCs w:val="24"/>
        </w:rPr>
        <w:t xml:space="preserve"> </w:t>
      </w:r>
      <w:r w:rsidR="008E1070" w:rsidRPr="008E1070">
        <w:rPr>
          <w:rFonts w:ascii="Times New Roman" w:hAnsi="Times New Roman"/>
          <w:sz w:val="24"/>
          <w:szCs w:val="24"/>
        </w:rPr>
        <w:t>The heat treatment improves the features and adds value to the wood</w:t>
      </w:r>
      <w:r w:rsidR="008E1070">
        <w:rPr>
          <w:rFonts w:ascii="Times New Roman" w:hAnsi="Times New Roman"/>
          <w:sz w:val="24"/>
          <w:szCs w:val="24"/>
        </w:rPr>
        <w:t xml:space="preserve">. </w:t>
      </w:r>
      <w:r w:rsidR="00AC4D31" w:rsidRPr="00AC4D31">
        <w:rPr>
          <w:rFonts w:ascii="Times New Roman" w:hAnsi="Times New Roman"/>
          <w:sz w:val="24"/>
          <w:szCs w:val="24"/>
        </w:rPr>
        <w:t>This work aimed</w:t>
      </w:r>
      <w:r w:rsidR="00473A97">
        <w:rPr>
          <w:rFonts w:ascii="Times New Roman" w:hAnsi="Times New Roman"/>
          <w:sz w:val="24"/>
          <w:szCs w:val="24"/>
        </w:rPr>
        <w:t xml:space="preserve"> to</w:t>
      </w:r>
      <w:r w:rsidR="00AC4D31" w:rsidRPr="00AC4D31">
        <w:rPr>
          <w:rFonts w:ascii="Times New Roman" w:hAnsi="Times New Roman"/>
          <w:sz w:val="24"/>
          <w:szCs w:val="24"/>
        </w:rPr>
        <w:t xml:space="preserve"> evaluate </w:t>
      </w:r>
      <w:r w:rsidR="00AC4D31">
        <w:rPr>
          <w:rFonts w:ascii="Times New Roman" w:hAnsi="Times New Roman"/>
          <w:sz w:val="24"/>
          <w:szCs w:val="24"/>
        </w:rPr>
        <w:t xml:space="preserve">the </w:t>
      </w:r>
      <w:r w:rsidR="00AC4D31" w:rsidRPr="00AC4D31">
        <w:rPr>
          <w:rFonts w:ascii="Times New Roman" w:hAnsi="Times New Roman"/>
          <w:sz w:val="24"/>
          <w:szCs w:val="24"/>
        </w:rPr>
        <w:t xml:space="preserve">chemical and colorimetric </w:t>
      </w:r>
      <w:r w:rsidR="00AC4D31">
        <w:rPr>
          <w:rFonts w:ascii="Times New Roman" w:hAnsi="Times New Roman"/>
          <w:sz w:val="24"/>
          <w:szCs w:val="24"/>
        </w:rPr>
        <w:t xml:space="preserve">changes in </w:t>
      </w:r>
      <w:r w:rsidR="00AC4D31" w:rsidRPr="00AC4D31">
        <w:rPr>
          <w:rFonts w:ascii="Times New Roman" w:hAnsi="Times New Roman"/>
          <w:i/>
          <w:sz w:val="24"/>
          <w:szCs w:val="24"/>
        </w:rPr>
        <w:t>Eucalyptus grandis</w:t>
      </w:r>
      <w:r w:rsidR="00AC4D31">
        <w:rPr>
          <w:rFonts w:ascii="Times New Roman" w:hAnsi="Times New Roman"/>
          <w:sz w:val="24"/>
          <w:szCs w:val="24"/>
        </w:rPr>
        <w:t xml:space="preserve"> wood heat treated at 170, 200 and 230°</w:t>
      </w:r>
      <w:r w:rsidR="00AC4D31" w:rsidRPr="00AC4D31">
        <w:rPr>
          <w:rFonts w:ascii="Times New Roman" w:hAnsi="Times New Roman"/>
          <w:sz w:val="24"/>
          <w:szCs w:val="24"/>
        </w:rPr>
        <w:t>C for three, five and seven hours</w:t>
      </w:r>
      <w:r w:rsidR="00AC4D31">
        <w:rPr>
          <w:rFonts w:ascii="Times New Roman" w:hAnsi="Times New Roman"/>
          <w:sz w:val="24"/>
          <w:szCs w:val="24"/>
        </w:rPr>
        <w:t xml:space="preserve">. </w:t>
      </w:r>
      <w:r w:rsidR="00AC4D31" w:rsidRPr="00AC4D31">
        <w:rPr>
          <w:rFonts w:ascii="Times New Roman" w:hAnsi="Times New Roman"/>
          <w:sz w:val="24"/>
          <w:szCs w:val="24"/>
        </w:rPr>
        <w:t xml:space="preserve">The content of extractives, lignin, </w:t>
      </w:r>
      <w:proofErr w:type="spellStart"/>
      <w:r w:rsidR="00AC4D31" w:rsidRPr="00AC4D31">
        <w:rPr>
          <w:rFonts w:ascii="Times New Roman" w:hAnsi="Times New Roman"/>
          <w:sz w:val="24"/>
          <w:szCs w:val="24"/>
        </w:rPr>
        <w:t>holocellulose</w:t>
      </w:r>
      <w:proofErr w:type="spellEnd"/>
      <w:r w:rsidR="00AC4D31" w:rsidRPr="00AC4D31">
        <w:rPr>
          <w:rFonts w:ascii="Times New Roman" w:hAnsi="Times New Roman"/>
          <w:sz w:val="24"/>
          <w:szCs w:val="24"/>
        </w:rPr>
        <w:t>, elemental composition and colorimetric parameters were determined</w:t>
      </w:r>
      <w:r w:rsidR="00AC4D31">
        <w:rPr>
          <w:rFonts w:ascii="Times New Roman" w:hAnsi="Times New Roman"/>
          <w:sz w:val="24"/>
          <w:szCs w:val="24"/>
        </w:rPr>
        <w:t xml:space="preserve">. </w:t>
      </w:r>
      <w:r w:rsidR="008E1070">
        <w:rPr>
          <w:rFonts w:ascii="Times New Roman" w:hAnsi="Times New Roman"/>
          <w:sz w:val="24"/>
          <w:szCs w:val="24"/>
        </w:rPr>
        <w:t xml:space="preserve">The </w:t>
      </w:r>
      <w:r w:rsidR="008E1070" w:rsidRPr="008E1070">
        <w:rPr>
          <w:rFonts w:ascii="Times New Roman" w:hAnsi="Times New Roman"/>
          <w:sz w:val="24"/>
          <w:szCs w:val="24"/>
        </w:rPr>
        <w:t>extractives</w:t>
      </w:r>
      <w:r w:rsidR="008E1070">
        <w:rPr>
          <w:rFonts w:ascii="Times New Roman" w:hAnsi="Times New Roman"/>
          <w:sz w:val="24"/>
          <w:szCs w:val="24"/>
        </w:rPr>
        <w:t xml:space="preserve"> content increased</w:t>
      </w:r>
      <w:r w:rsidR="008E1070" w:rsidRPr="008E1070">
        <w:rPr>
          <w:rFonts w:ascii="Times New Roman" w:hAnsi="Times New Roman"/>
          <w:sz w:val="24"/>
          <w:szCs w:val="24"/>
        </w:rPr>
        <w:t xml:space="preserve"> in treatments </w:t>
      </w:r>
      <w:r w:rsidR="008E1070">
        <w:rPr>
          <w:rFonts w:ascii="Times New Roman" w:hAnsi="Times New Roman"/>
          <w:sz w:val="24"/>
          <w:szCs w:val="24"/>
        </w:rPr>
        <w:t>at</w:t>
      </w:r>
      <w:r w:rsidR="006F725C">
        <w:rPr>
          <w:rFonts w:ascii="Times New Roman" w:hAnsi="Times New Roman"/>
          <w:sz w:val="24"/>
          <w:szCs w:val="24"/>
        </w:rPr>
        <w:t xml:space="preserve"> 170°C and decreased from 200°</w:t>
      </w:r>
      <w:r w:rsidR="008E1070" w:rsidRPr="008E1070">
        <w:rPr>
          <w:rFonts w:ascii="Times New Roman" w:hAnsi="Times New Roman"/>
          <w:sz w:val="24"/>
          <w:szCs w:val="24"/>
        </w:rPr>
        <w:t>C</w:t>
      </w:r>
      <w:r w:rsidR="008E1070">
        <w:rPr>
          <w:rFonts w:ascii="Times New Roman" w:hAnsi="Times New Roman"/>
          <w:sz w:val="24"/>
          <w:szCs w:val="24"/>
        </w:rPr>
        <w:t xml:space="preserve">. Total </w:t>
      </w:r>
      <w:r w:rsidR="008E1070" w:rsidRPr="008E1070">
        <w:rPr>
          <w:rFonts w:ascii="Times New Roman" w:hAnsi="Times New Roman"/>
          <w:sz w:val="24"/>
          <w:szCs w:val="24"/>
        </w:rPr>
        <w:t xml:space="preserve">lignin increased and </w:t>
      </w:r>
      <w:proofErr w:type="spellStart"/>
      <w:r w:rsidR="008E1070" w:rsidRPr="008E1070">
        <w:rPr>
          <w:rFonts w:ascii="Times New Roman" w:hAnsi="Times New Roman"/>
          <w:sz w:val="24"/>
          <w:szCs w:val="24"/>
        </w:rPr>
        <w:t>h</w:t>
      </w:r>
      <w:r w:rsidR="006F725C">
        <w:rPr>
          <w:rFonts w:ascii="Times New Roman" w:hAnsi="Times New Roman"/>
          <w:sz w:val="24"/>
          <w:szCs w:val="24"/>
        </w:rPr>
        <w:t>olocellulose</w:t>
      </w:r>
      <w:proofErr w:type="spellEnd"/>
      <w:r w:rsidR="006F725C">
        <w:rPr>
          <w:rFonts w:ascii="Times New Roman" w:hAnsi="Times New Roman"/>
          <w:sz w:val="24"/>
          <w:szCs w:val="24"/>
        </w:rPr>
        <w:t xml:space="preserve"> decreased from 200°</w:t>
      </w:r>
      <w:r w:rsidR="008E1070" w:rsidRPr="008E1070">
        <w:rPr>
          <w:rFonts w:ascii="Times New Roman" w:hAnsi="Times New Roman"/>
          <w:sz w:val="24"/>
          <w:szCs w:val="24"/>
        </w:rPr>
        <w:t>C</w:t>
      </w:r>
      <w:r w:rsidR="008E1070">
        <w:rPr>
          <w:rFonts w:ascii="Times New Roman" w:hAnsi="Times New Roman"/>
          <w:sz w:val="24"/>
          <w:szCs w:val="24"/>
        </w:rPr>
        <w:t xml:space="preserve">. </w:t>
      </w:r>
      <w:r w:rsidR="008E1070" w:rsidRPr="008E1070">
        <w:rPr>
          <w:rFonts w:ascii="Times New Roman" w:hAnsi="Times New Roman"/>
          <w:sz w:val="24"/>
          <w:szCs w:val="24"/>
        </w:rPr>
        <w:t>T</w:t>
      </w:r>
      <w:r w:rsidR="008E1070">
        <w:rPr>
          <w:rFonts w:ascii="Times New Roman" w:hAnsi="Times New Roman"/>
          <w:sz w:val="24"/>
          <w:szCs w:val="24"/>
        </w:rPr>
        <w:t>he carbon content increased and</w:t>
      </w:r>
      <w:r w:rsidR="008E1070" w:rsidRPr="008E1070">
        <w:rPr>
          <w:rFonts w:ascii="Times New Roman" w:hAnsi="Times New Roman"/>
          <w:sz w:val="24"/>
          <w:szCs w:val="24"/>
        </w:rPr>
        <w:t xml:space="preserve"> oxygen</w:t>
      </w:r>
      <w:r w:rsidR="008E1070">
        <w:rPr>
          <w:rFonts w:ascii="Times New Roman" w:hAnsi="Times New Roman"/>
          <w:sz w:val="24"/>
          <w:szCs w:val="24"/>
        </w:rPr>
        <w:t xml:space="preserve"> content decreased</w:t>
      </w:r>
      <w:r w:rsidR="006F725C">
        <w:rPr>
          <w:rFonts w:ascii="Times New Roman" w:hAnsi="Times New Roman"/>
          <w:sz w:val="24"/>
          <w:szCs w:val="24"/>
        </w:rPr>
        <w:t xml:space="preserve"> at 230°</w:t>
      </w:r>
      <w:r w:rsidR="008E1070" w:rsidRPr="008E1070">
        <w:rPr>
          <w:rFonts w:ascii="Times New Roman" w:hAnsi="Times New Roman"/>
          <w:sz w:val="24"/>
          <w:szCs w:val="24"/>
        </w:rPr>
        <w:t>C for five and seven hours</w:t>
      </w:r>
      <w:r w:rsidR="008E1070">
        <w:rPr>
          <w:rFonts w:ascii="Times New Roman" w:hAnsi="Times New Roman"/>
          <w:sz w:val="24"/>
          <w:szCs w:val="24"/>
        </w:rPr>
        <w:t xml:space="preserve">. </w:t>
      </w:r>
      <w:r w:rsidR="008E1070" w:rsidRPr="008E1070">
        <w:rPr>
          <w:rFonts w:ascii="Times New Roman" w:hAnsi="Times New Roman"/>
          <w:sz w:val="24"/>
          <w:szCs w:val="24"/>
        </w:rPr>
        <w:t>The heat treatment reduced lightness (L), a* coordinate (green-red</w:t>
      </w:r>
      <w:r w:rsidR="008E1070">
        <w:rPr>
          <w:rFonts w:ascii="Times New Roman" w:hAnsi="Times New Roman"/>
          <w:sz w:val="24"/>
          <w:szCs w:val="24"/>
        </w:rPr>
        <w:t xml:space="preserve"> coordinate) and</w:t>
      </w:r>
      <w:r w:rsidR="008E1070" w:rsidRPr="008E1070">
        <w:rPr>
          <w:rFonts w:ascii="Times New Roman" w:hAnsi="Times New Roman"/>
          <w:sz w:val="24"/>
          <w:szCs w:val="24"/>
        </w:rPr>
        <w:t xml:space="preserve"> b* coordina</w:t>
      </w:r>
      <w:r w:rsidR="00473A97">
        <w:rPr>
          <w:rFonts w:ascii="Times New Roman" w:hAnsi="Times New Roman"/>
          <w:sz w:val="24"/>
          <w:szCs w:val="24"/>
        </w:rPr>
        <w:t xml:space="preserve">te (blue-yellow coordinate) of </w:t>
      </w:r>
      <w:r w:rsidR="00473A97" w:rsidRPr="00473A97">
        <w:rPr>
          <w:rFonts w:ascii="Times New Roman" w:hAnsi="Times New Roman"/>
          <w:i/>
          <w:sz w:val="24"/>
          <w:szCs w:val="24"/>
        </w:rPr>
        <w:t>E</w:t>
      </w:r>
      <w:r w:rsidR="008E1070" w:rsidRPr="00473A97">
        <w:rPr>
          <w:rFonts w:ascii="Times New Roman" w:hAnsi="Times New Roman"/>
          <w:i/>
          <w:sz w:val="24"/>
          <w:szCs w:val="24"/>
        </w:rPr>
        <w:t>ucalyptus</w:t>
      </w:r>
      <w:r w:rsidR="00473A97" w:rsidRPr="00473A97">
        <w:rPr>
          <w:rFonts w:ascii="Times New Roman" w:hAnsi="Times New Roman"/>
          <w:i/>
          <w:sz w:val="24"/>
          <w:szCs w:val="24"/>
        </w:rPr>
        <w:t xml:space="preserve"> </w:t>
      </w:r>
      <w:proofErr w:type="spellStart"/>
      <w:r w:rsidR="00473A97" w:rsidRPr="00473A97">
        <w:rPr>
          <w:rFonts w:ascii="Times New Roman" w:hAnsi="Times New Roman"/>
          <w:i/>
          <w:sz w:val="24"/>
          <w:szCs w:val="24"/>
        </w:rPr>
        <w:t>grandis</w:t>
      </w:r>
      <w:proofErr w:type="spellEnd"/>
      <w:r w:rsidR="008E1070" w:rsidRPr="008E1070">
        <w:rPr>
          <w:rFonts w:ascii="Times New Roman" w:hAnsi="Times New Roman"/>
          <w:sz w:val="24"/>
          <w:szCs w:val="24"/>
        </w:rPr>
        <w:t xml:space="preserve"> wood in all treatments</w:t>
      </w:r>
      <w:r w:rsidR="008E1070">
        <w:rPr>
          <w:rFonts w:ascii="Times New Roman" w:hAnsi="Times New Roman"/>
          <w:sz w:val="24"/>
          <w:szCs w:val="24"/>
        </w:rPr>
        <w:t>.</w:t>
      </w:r>
    </w:p>
    <w:p w:rsidR="008B68FB" w:rsidRPr="000B2764" w:rsidRDefault="00BD073D" w:rsidP="006F725C">
      <w:pPr>
        <w:spacing w:after="0"/>
        <w:rPr>
          <w:rFonts w:ascii="Times New Roman" w:hAnsi="Times New Roman"/>
          <w:sz w:val="24"/>
          <w:szCs w:val="24"/>
        </w:rPr>
      </w:pPr>
      <w:r w:rsidRPr="00D5360D">
        <w:rPr>
          <w:rFonts w:ascii="Times New Roman" w:hAnsi="Times New Roman"/>
          <w:b/>
          <w:sz w:val="24"/>
          <w:szCs w:val="24"/>
        </w:rPr>
        <w:t>Keywords:</w:t>
      </w:r>
      <w:r>
        <w:rPr>
          <w:rFonts w:ascii="Times New Roman" w:hAnsi="Times New Roman"/>
          <w:sz w:val="24"/>
          <w:szCs w:val="24"/>
        </w:rPr>
        <w:t xml:space="preserve"> Lightness;</w:t>
      </w:r>
      <w:r w:rsidR="006F725C">
        <w:rPr>
          <w:rFonts w:ascii="Times New Roman" w:hAnsi="Times New Roman"/>
          <w:sz w:val="24"/>
          <w:szCs w:val="24"/>
        </w:rPr>
        <w:t xml:space="preserve"> </w:t>
      </w:r>
      <w:r w:rsidR="006F725C" w:rsidRPr="000B2764">
        <w:rPr>
          <w:rFonts w:ascii="Times New Roman" w:hAnsi="Times New Roman"/>
          <w:sz w:val="24"/>
          <w:szCs w:val="24"/>
        </w:rPr>
        <w:t>Extractive</w:t>
      </w:r>
      <w:r w:rsidR="000B2764" w:rsidRPr="000B2764">
        <w:rPr>
          <w:rFonts w:ascii="Times New Roman" w:hAnsi="Times New Roman"/>
          <w:sz w:val="24"/>
          <w:szCs w:val="24"/>
        </w:rPr>
        <w:t>s</w:t>
      </w:r>
      <w:r>
        <w:rPr>
          <w:rFonts w:ascii="Times New Roman" w:hAnsi="Times New Roman"/>
          <w:sz w:val="24"/>
          <w:szCs w:val="24"/>
        </w:rPr>
        <w:t>; Lignin;</w:t>
      </w:r>
      <w:r w:rsidR="006F725C" w:rsidRPr="000B2764">
        <w:rPr>
          <w:rFonts w:ascii="Times New Roman" w:hAnsi="Times New Roman"/>
          <w:sz w:val="24"/>
          <w:szCs w:val="24"/>
        </w:rPr>
        <w:t xml:space="preserve"> H</w:t>
      </w:r>
      <w:r w:rsidR="008B68FB" w:rsidRPr="000B2764">
        <w:rPr>
          <w:rFonts w:ascii="Times New Roman" w:hAnsi="Times New Roman"/>
          <w:sz w:val="24"/>
          <w:szCs w:val="24"/>
        </w:rPr>
        <w:t>eat treatment</w:t>
      </w:r>
      <w:r w:rsidR="006F725C" w:rsidRPr="000B2764">
        <w:rPr>
          <w:rFonts w:ascii="Times New Roman" w:hAnsi="Times New Roman"/>
          <w:sz w:val="24"/>
          <w:szCs w:val="24"/>
        </w:rPr>
        <w:t>.</w:t>
      </w:r>
    </w:p>
    <w:p w:rsidR="006F725C" w:rsidRDefault="006F725C" w:rsidP="006F725C">
      <w:pPr>
        <w:spacing w:after="0"/>
        <w:rPr>
          <w:rFonts w:ascii="Times New Roman" w:hAnsi="Times New Roman"/>
          <w:sz w:val="24"/>
          <w:szCs w:val="24"/>
        </w:rPr>
      </w:pPr>
    </w:p>
    <w:p w:rsidR="007577CA" w:rsidRPr="0095409C" w:rsidRDefault="007577CA" w:rsidP="006F725C">
      <w:pPr>
        <w:spacing w:after="0"/>
        <w:rPr>
          <w:rFonts w:ascii="Times New Roman" w:hAnsi="Times New Roman"/>
          <w:sz w:val="24"/>
          <w:szCs w:val="24"/>
        </w:rPr>
      </w:pPr>
    </w:p>
    <w:p w:rsidR="002C1C5D" w:rsidRDefault="009D707D" w:rsidP="006F725C">
      <w:pPr>
        <w:numPr>
          <w:ilvl w:val="0"/>
          <w:numId w:val="2"/>
        </w:numPr>
        <w:spacing w:after="0"/>
        <w:ind w:left="0" w:firstLine="0"/>
        <w:rPr>
          <w:rFonts w:ascii="Times New Roman" w:hAnsi="Times New Roman"/>
          <w:b/>
          <w:sz w:val="24"/>
          <w:szCs w:val="24"/>
          <w:lang w:val="pt-BR"/>
        </w:rPr>
      </w:pPr>
      <w:r w:rsidRPr="002C1C5D">
        <w:rPr>
          <w:rFonts w:ascii="Times New Roman" w:hAnsi="Times New Roman"/>
          <w:b/>
          <w:sz w:val="24"/>
          <w:szCs w:val="24"/>
          <w:lang w:val="pt-BR"/>
        </w:rPr>
        <w:lastRenderedPageBreak/>
        <w:t>INTRODUÇÃO</w:t>
      </w:r>
    </w:p>
    <w:p w:rsidR="00573455" w:rsidRPr="00573455" w:rsidRDefault="00B14725" w:rsidP="006F725C">
      <w:pPr>
        <w:spacing w:after="0"/>
        <w:jc w:val="both"/>
        <w:rPr>
          <w:rFonts w:ascii="Times New Roman" w:hAnsi="Times New Roman"/>
          <w:sz w:val="24"/>
          <w:szCs w:val="24"/>
          <w:lang w:val="pt-BR"/>
        </w:rPr>
      </w:pPr>
      <w:r>
        <w:rPr>
          <w:rFonts w:ascii="Times New Roman" w:hAnsi="Times New Roman"/>
          <w:b/>
          <w:sz w:val="24"/>
          <w:szCs w:val="24"/>
          <w:lang w:val="pt-BR"/>
        </w:rPr>
        <w:tab/>
      </w:r>
      <w:r w:rsidR="009A05C1" w:rsidRPr="009A05C1">
        <w:rPr>
          <w:rFonts w:ascii="Times New Roman" w:hAnsi="Times New Roman"/>
          <w:sz w:val="24"/>
          <w:szCs w:val="24"/>
          <w:lang w:val="pt-BR"/>
        </w:rPr>
        <w:t>A área plantada</w:t>
      </w:r>
      <w:r w:rsidR="009A05C1">
        <w:rPr>
          <w:rFonts w:ascii="Times New Roman" w:hAnsi="Times New Roman"/>
          <w:sz w:val="24"/>
          <w:szCs w:val="24"/>
          <w:lang w:val="pt-BR"/>
        </w:rPr>
        <w:t xml:space="preserve"> com</w:t>
      </w:r>
      <w:r w:rsidR="00573455" w:rsidRPr="00573455">
        <w:rPr>
          <w:rFonts w:ascii="Times New Roman" w:hAnsi="Times New Roman"/>
          <w:sz w:val="24"/>
          <w:szCs w:val="24"/>
          <w:lang w:val="pt-BR"/>
        </w:rPr>
        <w:t xml:space="preserve"> florestas de rápido crescimento </w:t>
      </w:r>
      <w:r w:rsidR="009A05C1">
        <w:rPr>
          <w:rFonts w:ascii="Times New Roman" w:hAnsi="Times New Roman"/>
          <w:sz w:val="24"/>
          <w:szCs w:val="24"/>
          <w:lang w:val="pt-BR"/>
        </w:rPr>
        <w:t xml:space="preserve"> no </w:t>
      </w:r>
      <w:r w:rsidR="00573455" w:rsidRPr="00573455">
        <w:rPr>
          <w:rFonts w:ascii="Times New Roman" w:hAnsi="Times New Roman"/>
          <w:sz w:val="24"/>
          <w:szCs w:val="24"/>
          <w:lang w:val="pt-BR"/>
        </w:rPr>
        <w:t>Brasil</w:t>
      </w:r>
      <w:r w:rsidR="009A05C1">
        <w:rPr>
          <w:rFonts w:ascii="Times New Roman" w:hAnsi="Times New Roman"/>
          <w:sz w:val="24"/>
          <w:szCs w:val="24"/>
          <w:lang w:val="pt-BR"/>
        </w:rPr>
        <w:t xml:space="preserve"> atingiu</w:t>
      </w:r>
      <w:r w:rsidR="00573455" w:rsidRPr="00573455">
        <w:rPr>
          <w:rFonts w:ascii="Times New Roman" w:hAnsi="Times New Roman"/>
          <w:sz w:val="24"/>
          <w:szCs w:val="24"/>
          <w:lang w:val="pt-BR"/>
        </w:rPr>
        <w:t xml:space="preserve"> 6,5 milhões de hectares, </w:t>
      </w:r>
      <w:r w:rsidR="00573455">
        <w:rPr>
          <w:rFonts w:ascii="Times New Roman" w:hAnsi="Times New Roman"/>
          <w:sz w:val="24"/>
          <w:szCs w:val="24"/>
          <w:lang w:val="pt-BR"/>
        </w:rPr>
        <w:t>com</w:t>
      </w:r>
      <w:r w:rsidR="00573455" w:rsidRPr="00573455">
        <w:rPr>
          <w:rFonts w:ascii="Times New Roman" w:hAnsi="Times New Roman"/>
          <w:sz w:val="24"/>
          <w:szCs w:val="24"/>
          <w:lang w:val="pt-BR"/>
        </w:rPr>
        <w:t xml:space="preserve"> 74,8% </w:t>
      </w:r>
      <w:r w:rsidR="00573455">
        <w:rPr>
          <w:rFonts w:ascii="Times New Roman" w:hAnsi="Times New Roman"/>
          <w:sz w:val="24"/>
          <w:szCs w:val="24"/>
          <w:lang w:val="pt-BR"/>
        </w:rPr>
        <w:t>de</w:t>
      </w:r>
      <w:r w:rsidR="00573455" w:rsidRPr="00573455">
        <w:rPr>
          <w:rFonts w:ascii="Times New Roman" w:hAnsi="Times New Roman"/>
          <w:sz w:val="24"/>
          <w:szCs w:val="24"/>
          <w:lang w:val="pt-BR"/>
        </w:rPr>
        <w:t xml:space="preserve"> espécies do gênero </w:t>
      </w:r>
      <w:proofErr w:type="spellStart"/>
      <w:r w:rsidR="00573455" w:rsidRPr="00573455">
        <w:rPr>
          <w:rFonts w:ascii="Times New Roman" w:hAnsi="Times New Roman"/>
          <w:i/>
          <w:sz w:val="24"/>
          <w:szCs w:val="24"/>
          <w:lang w:val="pt-BR"/>
        </w:rPr>
        <w:t>Eucalyptus</w:t>
      </w:r>
      <w:proofErr w:type="spellEnd"/>
      <w:r w:rsidR="009A05C1">
        <w:rPr>
          <w:rFonts w:ascii="Times New Roman" w:hAnsi="Times New Roman"/>
          <w:sz w:val="24"/>
          <w:szCs w:val="24"/>
          <w:lang w:val="pt-BR"/>
        </w:rPr>
        <w:t xml:space="preserve"> </w:t>
      </w:r>
      <w:r w:rsidR="00573455" w:rsidRPr="00573455">
        <w:rPr>
          <w:rFonts w:ascii="Times New Roman" w:hAnsi="Times New Roman"/>
          <w:sz w:val="24"/>
          <w:szCs w:val="24"/>
          <w:lang w:val="pt-BR"/>
        </w:rPr>
        <w:t xml:space="preserve">(ABRAF, 2012). </w:t>
      </w:r>
      <w:r w:rsidR="009A05C1">
        <w:rPr>
          <w:rFonts w:ascii="Times New Roman" w:hAnsi="Times New Roman"/>
          <w:sz w:val="24"/>
          <w:szCs w:val="24"/>
          <w:lang w:val="pt-BR"/>
        </w:rPr>
        <w:t xml:space="preserve"> </w:t>
      </w:r>
      <w:r w:rsidR="00341840">
        <w:rPr>
          <w:rFonts w:ascii="Times New Roman" w:hAnsi="Times New Roman"/>
          <w:sz w:val="24"/>
          <w:szCs w:val="24"/>
          <w:lang w:val="pt-BR"/>
        </w:rPr>
        <w:t xml:space="preserve">A madeira </w:t>
      </w:r>
      <w:r w:rsidR="008137CD">
        <w:rPr>
          <w:rFonts w:ascii="Times New Roman" w:hAnsi="Times New Roman"/>
          <w:sz w:val="24"/>
          <w:szCs w:val="24"/>
          <w:lang w:val="pt-BR"/>
        </w:rPr>
        <w:t xml:space="preserve">de </w:t>
      </w:r>
      <w:proofErr w:type="spellStart"/>
      <w:r w:rsidR="001C1C22" w:rsidRPr="001C1C22">
        <w:rPr>
          <w:rFonts w:ascii="Times New Roman" w:hAnsi="Times New Roman"/>
          <w:i/>
          <w:sz w:val="24"/>
          <w:szCs w:val="24"/>
          <w:lang w:val="pt-BR"/>
        </w:rPr>
        <w:t>Eucalyptus</w:t>
      </w:r>
      <w:proofErr w:type="spellEnd"/>
      <w:r w:rsidR="008137CD">
        <w:rPr>
          <w:rFonts w:ascii="Times New Roman" w:hAnsi="Times New Roman"/>
          <w:sz w:val="24"/>
          <w:szCs w:val="24"/>
          <w:lang w:val="pt-BR"/>
        </w:rPr>
        <w:t xml:space="preserve"> </w:t>
      </w:r>
      <w:r w:rsidR="00B245C0">
        <w:rPr>
          <w:rFonts w:ascii="Times New Roman" w:hAnsi="Times New Roman"/>
          <w:sz w:val="24"/>
          <w:szCs w:val="24"/>
          <w:lang w:val="pt-BR"/>
        </w:rPr>
        <w:t>apresenta</w:t>
      </w:r>
      <w:r w:rsidR="00573455" w:rsidRPr="00573455">
        <w:rPr>
          <w:rFonts w:ascii="Times New Roman" w:hAnsi="Times New Roman"/>
          <w:sz w:val="24"/>
          <w:szCs w:val="24"/>
          <w:lang w:val="pt-BR"/>
        </w:rPr>
        <w:t xml:space="preserve"> </w:t>
      </w:r>
      <w:r w:rsidR="00B245C0">
        <w:rPr>
          <w:rFonts w:ascii="Times New Roman" w:hAnsi="Times New Roman"/>
          <w:sz w:val="24"/>
          <w:szCs w:val="24"/>
          <w:lang w:val="pt-BR"/>
        </w:rPr>
        <w:t>caráter higroscópico, suscetibilidade a agentes degradadores</w:t>
      </w:r>
      <w:r w:rsidR="00573455">
        <w:rPr>
          <w:rFonts w:ascii="Times New Roman" w:hAnsi="Times New Roman"/>
          <w:sz w:val="24"/>
          <w:szCs w:val="24"/>
          <w:lang w:val="pt-BR"/>
        </w:rPr>
        <w:t xml:space="preserve"> e</w:t>
      </w:r>
      <w:r w:rsidR="00573455" w:rsidRPr="00573455">
        <w:rPr>
          <w:rFonts w:ascii="Times New Roman" w:hAnsi="Times New Roman"/>
          <w:color w:val="000000"/>
          <w:sz w:val="24"/>
          <w:szCs w:val="24"/>
          <w:lang w:val="pt-BR"/>
        </w:rPr>
        <w:t xml:space="preserve"> coloração clara</w:t>
      </w:r>
      <w:r w:rsidR="00573455">
        <w:rPr>
          <w:rFonts w:ascii="Times New Roman" w:hAnsi="Times New Roman"/>
          <w:color w:val="000000"/>
          <w:sz w:val="24"/>
          <w:szCs w:val="24"/>
          <w:lang w:val="pt-BR"/>
        </w:rPr>
        <w:t xml:space="preserve">, </w:t>
      </w:r>
      <w:r w:rsidR="009A05C1">
        <w:rPr>
          <w:rFonts w:ascii="Times New Roman" w:hAnsi="Times New Roman"/>
          <w:color w:val="000000"/>
          <w:sz w:val="24"/>
          <w:szCs w:val="24"/>
          <w:lang w:val="pt-BR"/>
        </w:rPr>
        <w:t xml:space="preserve">o que </w:t>
      </w:r>
      <w:r w:rsidR="008137CD">
        <w:rPr>
          <w:rFonts w:ascii="Times New Roman" w:hAnsi="Times New Roman"/>
          <w:color w:val="000000"/>
          <w:sz w:val="24"/>
          <w:szCs w:val="24"/>
          <w:lang w:val="pt-BR"/>
        </w:rPr>
        <w:t xml:space="preserve">limita o </w:t>
      </w:r>
      <w:r w:rsidR="00573455">
        <w:rPr>
          <w:rFonts w:ascii="Times New Roman" w:hAnsi="Times New Roman"/>
          <w:color w:val="000000"/>
          <w:sz w:val="24"/>
          <w:szCs w:val="24"/>
          <w:lang w:val="pt-BR"/>
        </w:rPr>
        <w:t xml:space="preserve">seu uso </w:t>
      </w:r>
      <w:r w:rsidR="00573455" w:rsidRPr="00573455">
        <w:rPr>
          <w:rFonts w:ascii="Times New Roman" w:hAnsi="Times New Roman"/>
          <w:sz w:val="24"/>
          <w:szCs w:val="24"/>
          <w:lang w:val="pt-BR"/>
        </w:rPr>
        <w:t>(</w:t>
      </w:r>
      <w:r w:rsidR="00A12F86" w:rsidRPr="00573455">
        <w:rPr>
          <w:rFonts w:ascii="Times New Roman" w:hAnsi="Times New Roman"/>
          <w:sz w:val="24"/>
          <w:szCs w:val="24"/>
          <w:lang w:val="pt-BR"/>
        </w:rPr>
        <w:t>CAIXETA</w:t>
      </w:r>
      <w:r w:rsidR="00573455" w:rsidRPr="00573455">
        <w:rPr>
          <w:rFonts w:ascii="Times New Roman" w:hAnsi="Times New Roman"/>
          <w:sz w:val="24"/>
          <w:szCs w:val="24"/>
          <w:lang w:val="pt-BR"/>
        </w:rPr>
        <w:t xml:space="preserve"> et al., 2003; </w:t>
      </w:r>
      <w:r w:rsidR="00A12F86" w:rsidRPr="00573455">
        <w:rPr>
          <w:rFonts w:ascii="Times New Roman" w:hAnsi="Times New Roman"/>
          <w:sz w:val="24"/>
          <w:szCs w:val="24"/>
          <w:lang w:val="pt-BR"/>
        </w:rPr>
        <w:t>OLIVEIRA</w:t>
      </w:r>
      <w:r w:rsidR="00573455" w:rsidRPr="00573455">
        <w:rPr>
          <w:rFonts w:ascii="Times New Roman" w:hAnsi="Times New Roman"/>
          <w:sz w:val="24"/>
          <w:szCs w:val="24"/>
          <w:lang w:val="pt-BR"/>
        </w:rPr>
        <w:t xml:space="preserve"> et al., 2003; </w:t>
      </w:r>
      <w:r w:rsidR="00A12F86" w:rsidRPr="00573455">
        <w:rPr>
          <w:rFonts w:ascii="Times New Roman" w:hAnsi="Times New Roman"/>
          <w:color w:val="000000"/>
          <w:sz w:val="24"/>
          <w:szCs w:val="24"/>
          <w:lang w:val="pt-BR"/>
        </w:rPr>
        <w:t>PELOZZI</w:t>
      </w:r>
      <w:r w:rsidR="00573455" w:rsidRPr="00573455">
        <w:rPr>
          <w:rFonts w:ascii="Times New Roman" w:hAnsi="Times New Roman"/>
          <w:color w:val="000000"/>
          <w:sz w:val="24"/>
          <w:szCs w:val="24"/>
          <w:lang w:val="pt-BR"/>
        </w:rPr>
        <w:t xml:space="preserve"> et al., 2012</w:t>
      </w:r>
      <w:r w:rsidR="00B245C0">
        <w:rPr>
          <w:rFonts w:ascii="Times New Roman" w:hAnsi="Times New Roman"/>
          <w:color w:val="000000"/>
          <w:sz w:val="24"/>
          <w:szCs w:val="24"/>
          <w:lang w:val="pt-BR"/>
        </w:rPr>
        <w:t xml:space="preserve">; </w:t>
      </w:r>
      <w:r w:rsidR="00A12F86" w:rsidRPr="006D750F">
        <w:rPr>
          <w:rFonts w:ascii="Times New Roman" w:hAnsi="Times New Roman"/>
          <w:sz w:val="24"/>
          <w:szCs w:val="24"/>
          <w:lang w:val="pt-BR"/>
        </w:rPr>
        <w:t>FURTADO</w:t>
      </w:r>
      <w:r w:rsidR="00B245C0" w:rsidRPr="006D750F">
        <w:rPr>
          <w:rFonts w:ascii="Times New Roman" w:hAnsi="Times New Roman"/>
          <w:sz w:val="24"/>
          <w:szCs w:val="24"/>
          <w:lang w:val="pt-BR"/>
        </w:rPr>
        <w:t xml:space="preserve"> et al 2012;  </w:t>
      </w:r>
      <w:r w:rsidR="00A12F86" w:rsidRPr="006D750F">
        <w:rPr>
          <w:rFonts w:ascii="Times New Roman" w:hAnsi="Times New Roman"/>
          <w:sz w:val="24"/>
          <w:szCs w:val="24"/>
          <w:lang w:val="pt-BR"/>
        </w:rPr>
        <w:t>CARNEIRO</w:t>
      </w:r>
      <w:r w:rsidR="00B245C0" w:rsidRPr="006D750F">
        <w:rPr>
          <w:rFonts w:ascii="Times New Roman" w:hAnsi="Times New Roman"/>
          <w:sz w:val="24"/>
          <w:szCs w:val="24"/>
          <w:lang w:val="pt-BR"/>
        </w:rPr>
        <w:t xml:space="preserve"> et al., 2013; </w:t>
      </w:r>
      <w:r w:rsidR="00A12F86" w:rsidRPr="006D750F">
        <w:rPr>
          <w:rFonts w:ascii="Times New Roman" w:hAnsi="Times New Roman"/>
          <w:sz w:val="24"/>
          <w:szCs w:val="24"/>
          <w:lang w:val="pt-BR"/>
        </w:rPr>
        <w:t>ABRUZZI</w:t>
      </w:r>
      <w:r w:rsidR="00B245C0" w:rsidRPr="006D750F">
        <w:rPr>
          <w:rFonts w:ascii="Times New Roman" w:hAnsi="Times New Roman"/>
          <w:sz w:val="24"/>
          <w:szCs w:val="24"/>
          <w:lang w:val="pt-BR"/>
        </w:rPr>
        <w:t xml:space="preserve"> et al., 201</w:t>
      </w:r>
      <w:r w:rsidR="00B245C0">
        <w:rPr>
          <w:rFonts w:ascii="Times New Roman" w:hAnsi="Times New Roman"/>
          <w:sz w:val="24"/>
          <w:szCs w:val="24"/>
          <w:lang w:val="pt-BR"/>
        </w:rPr>
        <w:t xml:space="preserve">2; </w:t>
      </w:r>
      <w:r w:rsidR="00A12F86" w:rsidRPr="00B245C0">
        <w:rPr>
          <w:rFonts w:ascii="Times New Roman" w:hAnsi="Times New Roman"/>
          <w:sz w:val="24"/>
          <w:szCs w:val="24"/>
          <w:lang w:val="pt-BR"/>
        </w:rPr>
        <w:t>LIMA</w:t>
      </w:r>
      <w:r w:rsidR="00B245C0" w:rsidRPr="00B245C0">
        <w:rPr>
          <w:rFonts w:ascii="Times New Roman" w:hAnsi="Times New Roman"/>
          <w:sz w:val="24"/>
          <w:szCs w:val="24"/>
          <w:lang w:val="pt-BR"/>
        </w:rPr>
        <w:t xml:space="preserve"> et al., 2013</w:t>
      </w:r>
      <w:r w:rsidR="008137CD" w:rsidRPr="00573455">
        <w:rPr>
          <w:rFonts w:ascii="Times New Roman" w:hAnsi="Times New Roman"/>
          <w:color w:val="000000"/>
          <w:sz w:val="24"/>
          <w:szCs w:val="24"/>
          <w:lang w:val="pt-BR"/>
        </w:rPr>
        <w:t>)</w:t>
      </w:r>
      <w:r w:rsidR="008137CD">
        <w:rPr>
          <w:rFonts w:ascii="Times New Roman" w:hAnsi="Times New Roman"/>
          <w:color w:val="000000"/>
          <w:sz w:val="24"/>
          <w:szCs w:val="24"/>
          <w:lang w:val="pt-BR"/>
        </w:rPr>
        <w:t xml:space="preserve"> e </w:t>
      </w:r>
      <w:r w:rsidR="000B2764">
        <w:rPr>
          <w:rFonts w:ascii="Times New Roman" w:hAnsi="Times New Roman"/>
          <w:color w:val="000000"/>
          <w:sz w:val="24"/>
          <w:szCs w:val="24"/>
          <w:lang w:val="pt-BR"/>
        </w:rPr>
        <w:t>t</w:t>
      </w:r>
      <w:r w:rsidR="009A05C1">
        <w:rPr>
          <w:rFonts w:ascii="Times New Roman" w:hAnsi="Times New Roman"/>
          <w:color w:val="000000"/>
          <w:sz w:val="24"/>
          <w:szCs w:val="24"/>
          <w:lang w:val="pt-BR"/>
        </w:rPr>
        <w:t xml:space="preserve">orna </w:t>
      </w:r>
      <w:r w:rsidR="00573455">
        <w:rPr>
          <w:rFonts w:ascii="Times New Roman" w:hAnsi="Times New Roman"/>
          <w:color w:val="000000"/>
          <w:sz w:val="24"/>
          <w:szCs w:val="24"/>
          <w:lang w:val="pt-BR"/>
        </w:rPr>
        <w:t xml:space="preserve"> necessária a </w:t>
      </w:r>
      <w:r w:rsidR="008137CD">
        <w:rPr>
          <w:rFonts w:ascii="Times New Roman" w:hAnsi="Times New Roman"/>
          <w:color w:val="000000"/>
          <w:sz w:val="24"/>
          <w:szCs w:val="24"/>
          <w:lang w:val="pt-BR"/>
        </w:rPr>
        <w:t xml:space="preserve">aplicação </w:t>
      </w:r>
      <w:r w:rsidR="00573455">
        <w:rPr>
          <w:rFonts w:ascii="Times New Roman" w:hAnsi="Times New Roman"/>
          <w:color w:val="000000"/>
          <w:sz w:val="24"/>
          <w:szCs w:val="24"/>
          <w:lang w:val="pt-BR"/>
        </w:rPr>
        <w:t>de tratamentos</w:t>
      </w:r>
      <w:r w:rsidR="00CF605C">
        <w:rPr>
          <w:rFonts w:ascii="Times New Roman" w:hAnsi="Times New Roman"/>
          <w:color w:val="000000"/>
          <w:sz w:val="24"/>
          <w:szCs w:val="24"/>
          <w:lang w:val="pt-BR"/>
        </w:rPr>
        <w:t xml:space="preserve"> adicionais,</w:t>
      </w:r>
      <w:r w:rsidR="00573455">
        <w:rPr>
          <w:rFonts w:ascii="Times New Roman" w:hAnsi="Times New Roman"/>
          <w:color w:val="000000"/>
          <w:sz w:val="24"/>
          <w:szCs w:val="24"/>
          <w:lang w:val="pt-BR"/>
        </w:rPr>
        <w:t xml:space="preserve"> como a </w:t>
      </w:r>
      <w:proofErr w:type="spellStart"/>
      <w:r w:rsidR="00573455">
        <w:rPr>
          <w:rFonts w:ascii="Times New Roman" w:hAnsi="Times New Roman"/>
          <w:color w:val="000000"/>
          <w:sz w:val="24"/>
          <w:szCs w:val="24"/>
          <w:lang w:val="pt-BR"/>
        </w:rPr>
        <w:t>termorretificação</w:t>
      </w:r>
      <w:proofErr w:type="spellEnd"/>
      <w:r w:rsidR="00573455">
        <w:rPr>
          <w:rFonts w:ascii="Times New Roman" w:hAnsi="Times New Roman"/>
          <w:color w:val="000000"/>
          <w:sz w:val="24"/>
          <w:szCs w:val="24"/>
          <w:lang w:val="pt-BR"/>
        </w:rPr>
        <w:t>, vaporização</w:t>
      </w:r>
      <w:r w:rsidR="008137CD">
        <w:rPr>
          <w:rFonts w:ascii="Times New Roman" w:hAnsi="Times New Roman"/>
          <w:color w:val="000000"/>
          <w:sz w:val="24"/>
          <w:szCs w:val="24"/>
          <w:lang w:val="pt-BR"/>
        </w:rPr>
        <w:t xml:space="preserve"> e</w:t>
      </w:r>
      <w:r w:rsidR="00573455">
        <w:rPr>
          <w:rFonts w:ascii="Times New Roman" w:hAnsi="Times New Roman"/>
          <w:color w:val="000000"/>
          <w:sz w:val="24"/>
          <w:szCs w:val="24"/>
          <w:lang w:val="pt-BR"/>
        </w:rPr>
        <w:t xml:space="preserve"> acetilação</w:t>
      </w:r>
      <w:r w:rsidR="008137CD">
        <w:rPr>
          <w:rFonts w:ascii="Times New Roman" w:hAnsi="Times New Roman"/>
          <w:color w:val="000000"/>
          <w:sz w:val="24"/>
          <w:szCs w:val="24"/>
          <w:lang w:val="pt-BR"/>
        </w:rPr>
        <w:t>, entre outras técnicas</w:t>
      </w:r>
      <w:r w:rsidR="00573455">
        <w:rPr>
          <w:rFonts w:ascii="Times New Roman" w:hAnsi="Times New Roman"/>
          <w:color w:val="000000"/>
          <w:sz w:val="24"/>
          <w:szCs w:val="24"/>
          <w:lang w:val="pt-BR"/>
        </w:rPr>
        <w:t>.</w:t>
      </w:r>
    </w:p>
    <w:p w:rsidR="00AB22A9" w:rsidRPr="00445BD6" w:rsidRDefault="009A05C1" w:rsidP="001C69F5">
      <w:pPr>
        <w:autoSpaceDE w:val="0"/>
        <w:autoSpaceDN w:val="0"/>
        <w:adjustRightInd w:val="0"/>
        <w:spacing w:after="0"/>
        <w:ind w:firstLine="720"/>
        <w:jc w:val="both"/>
        <w:rPr>
          <w:rFonts w:ascii="Times New Roman" w:hAnsi="Times New Roman"/>
          <w:sz w:val="24"/>
          <w:szCs w:val="24"/>
          <w:lang w:val="pt-BR"/>
        </w:rPr>
      </w:pPr>
      <w:r>
        <w:rPr>
          <w:rFonts w:ascii="Times New Roman" w:hAnsi="Times New Roman"/>
          <w:sz w:val="24"/>
          <w:szCs w:val="24"/>
          <w:lang w:val="pt-BR"/>
        </w:rPr>
        <w:t>O</w:t>
      </w:r>
      <w:r w:rsidR="00B14725" w:rsidRPr="00AB22A9">
        <w:rPr>
          <w:rFonts w:ascii="Times New Roman" w:hAnsi="Times New Roman"/>
          <w:sz w:val="24"/>
          <w:szCs w:val="24"/>
          <w:lang w:val="pt-BR"/>
        </w:rPr>
        <w:t xml:space="preserve"> calor é um dos métodos mais difundidos para tratamento da madeira</w:t>
      </w:r>
      <w:r>
        <w:rPr>
          <w:rFonts w:ascii="Times New Roman" w:hAnsi="Times New Roman"/>
          <w:sz w:val="24"/>
          <w:szCs w:val="24"/>
          <w:lang w:val="pt-BR"/>
        </w:rPr>
        <w:t xml:space="preserve"> com</w:t>
      </w:r>
      <w:r w:rsidR="00B14725" w:rsidRPr="00AB22A9">
        <w:rPr>
          <w:rFonts w:ascii="Times New Roman" w:hAnsi="Times New Roman"/>
          <w:sz w:val="24"/>
          <w:szCs w:val="24"/>
          <w:lang w:val="pt-BR"/>
        </w:rPr>
        <w:t xml:space="preserve"> temperatura </w:t>
      </w:r>
      <w:r w:rsidR="008137CD">
        <w:rPr>
          <w:rFonts w:ascii="Times New Roman" w:hAnsi="Times New Roman"/>
          <w:sz w:val="24"/>
          <w:szCs w:val="24"/>
          <w:lang w:val="pt-BR"/>
        </w:rPr>
        <w:t xml:space="preserve"> </w:t>
      </w:r>
      <w:r w:rsidR="00B14725" w:rsidRPr="00AB22A9">
        <w:rPr>
          <w:rFonts w:ascii="Times New Roman" w:hAnsi="Times New Roman"/>
          <w:sz w:val="24"/>
          <w:szCs w:val="24"/>
          <w:lang w:val="pt-BR"/>
        </w:rPr>
        <w:t>vari</w:t>
      </w:r>
      <w:r>
        <w:rPr>
          <w:rFonts w:ascii="Times New Roman" w:hAnsi="Times New Roman"/>
          <w:sz w:val="24"/>
          <w:szCs w:val="24"/>
          <w:lang w:val="pt-BR"/>
        </w:rPr>
        <w:t xml:space="preserve">ável </w:t>
      </w:r>
      <w:r w:rsidR="00B14725" w:rsidRPr="00AB22A9">
        <w:rPr>
          <w:rFonts w:ascii="Times New Roman" w:hAnsi="Times New Roman"/>
          <w:sz w:val="24"/>
          <w:szCs w:val="24"/>
          <w:lang w:val="pt-BR"/>
        </w:rPr>
        <w:t>conforme a finalidade</w:t>
      </w:r>
      <w:r w:rsidR="008137CD">
        <w:rPr>
          <w:rFonts w:ascii="Times New Roman" w:hAnsi="Times New Roman"/>
          <w:sz w:val="24"/>
          <w:szCs w:val="24"/>
          <w:lang w:val="pt-BR"/>
        </w:rPr>
        <w:t xml:space="preserve"> do tratamento</w:t>
      </w:r>
      <w:r w:rsidR="00B14725" w:rsidRPr="00AB22A9">
        <w:rPr>
          <w:rFonts w:ascii="Times New Roman" w:hAnsi="Times New Roman"/>
          <w:sz w:val="24"/>
          <w:szCs w:val="24"/>
          <w:lang w:val="pt-BR"/>
        </w:rPr>
        <w:t xml:space="preserve">. </w:t>
      </w:r>
      <w:r w:rsidR="008137CD">
        <w:rPr>
          <w:rFonts w:ascii="Times New Roman" w:hAnsi="Times New Roman"/>
          <w:sz w:val="24"/>
          <w:szCs w:val="24"/>
          <w:lang w:val="pt-BR"/>
        </w:rPr>
        <w:t xml:space="preserve">De acordo com </w:t>
      </w:r>
      <w:proofErr w:type="spellStart"/>
      <w:r w:rsidR="008137CD" w:rsidRPr="00445BD6">
        <w:rPr>
          <w:rFonts w:ascii="Times New Roman" w:hAnsi="Times New Roman"/>
          <w:sz w:val="24"/>
          <w:szCs w:val="24"/>
          <w:lang w:val="pt-BR"/>
        </w:rPr>
        <w:t>Schaffer</w:t>
      </w:r>
      <w:proofErr w:type="spellEnd"/>
      <w:r w:rsidR="008137CD" w:rsidRPr="00445BD6">
        <w:rPr>
          <w:rFonts w:ascii="Times New Roman" w:hAnsi="Times New Roman"/>
          <w:sz w:val="24"/>
          <w:szCs w:val="24"/>
          <w:lang w:val="pt-BR"/>
        </w:rPr>
        <w:t xml:space="preserve"> </w:t>
      </w:r>
      <w:r w:rsidR="008137CD">
        <w:rPr>
          <w:rFonts w:ascii="Times New Roman" w:hAnsi="Times New Roman"/>
          <w:sz w:val="24"/>
          <w:szCs w:val="24"/>
          <w:lang w:val="pt-BR"/>
        </w:rPr>
        <w:t>(1973</w:t>
      </w:r>
      <w:r w:rsidR="008137CD" w:rsidRPr="00445BD6">
        <w:rPr>
          <w:rFonts w:ascii="Times New Roman" w:hAnsi="Times New Roman"/>
          <w:sz w:val="24"/>
          <w:szCs w:val="24"/>
          <w:lang w:val="pt-BR"/>
        </w:rPr>
        <w:t>)</w:t>
      </w:r>
      <w:r w:rsidR="008137CD">
        <w:rPr>
          <w:rFonts w:ascii="Times New Roman" w:hAnsi="Times New Roman"/>
          <w:sz w:val="24"/>
          <w:szCs w:val="24"/>
          <w:lang w:val="pt-BR"/>
        </w:rPr>
        <w:t>, a</w:t>
      </w:r>
      <w:r>
        <w:rPr>
          <w:rFonts w:ascii="Times New Roman" w:hAnsi="Times New Roman"/>
          <w:sz w:val="24"/>
          <w:szCs w:val="24"/>
          <w:lang w:val="pt-BR"/>
        </w:rPr>
        <w:t xml:space="preserve"> </w:t>
      </w:r>
      <w:r w:rsidR="007646D5" w:rsidRPr="00AB22A9">
        <w:rPr>
          <w:rFonts w:ascii="Times New Roman" w:hAnsi="Times New Roman"/>
          <w:sz w:val="24"/>
          <w:szCs w:val="24"/>
          <w:lang w:val="pt-BR"/>
        </w:rPr>
        <w:t>água da madeira</w:t>
      </w:r>
      <w:r>
        <w:rPr>
          <w:rFonts w:ascii="Times New Roman" w:hAnsi="Times New Roman"/>
          <w:sz w:val="24"/>
          <w:szCs w:val="24"/>
          <w:lang w:val="pt-BR"/>
        </w:rPr>
        <w:t xml:space="preserve"> é </w:t>
      </w:r>
      <w:r w:rsidRPr="00AB22A9">
        <w:rPr>
          <w:rFonts w:ascii="Times New Roman" w:hAnsi="Times New Roman"/>
          <w:sz w:val="24"/>
          <w:szCs w:val="24"/>
          <w:lang w:val="pt-BR"/>
        </w:rPr>
        <w:t>remo</w:t>
      </w:r>
      <w:r>
        <w:rPr>
          <w:rFonts w:ascii="Times New Roman" w:hAnsi="Times New Roman"/>
          <w:sz w:val="24"/>
          <w:szCs w:val="24"/>
          <w:lang w:val="pt-BR"/>
        </w:rPr>
        <w:t>vida e</w:t>
      </w:r>
      <w:r w:rsidRPr="00AB22A9">
        <w:rPr>
          <w:rFonts w:ascii="Times New Roman" w:hAnsi="Times New Roman"/>
          <w:sz w:val="24"/>
          <w:szCs w:val="24"/>
          <w:lang w:val="pt-BR"/>
        </w:rPr>
        <w:t>ntre a temperatura ambiente e 100</w:t>
      </w:r>
      <w:r>
        <w:rPr>
          <w:rFonts w:ascii="Times New Roman" w:hAnsi="Times New Roman"/>
          <w:sz w:val="24"/>
          <w:szCs w:val="24"/>
          <w:vertAlign w:val="superscript"/>
          <w:lang w:val="pt-BR"/>
        </w:rPr>
        <w:t>°</w:t>
      </w:r>
      <w:r w:rsidRPr="00AB22A9">
        <w:rPr>
          <w:rFonts w:ascii="Times New Roman" w:hAnsi="Times New Roman"/>
          <w:sz w:val="24"/>
          <w:szCs w:val="24"/>
          <w:lang w:val="pt-BR"/>
        </w:rPr>
        <w:t>C</w:t>
      </w:r>
      <w:r w:rsidR="00232105">
        <w:rPr>
          <w:rFonts w:ascii="Times New Roman" w:hAnsi="Times New Roman"/>
          <w:sz w:val="24"/>
          <w:szCs w:val="24"/>
          <w:lang w:val="pt-BR"/>
        </w:rPr>
        <w:t>,</w:t>
      </w:r>
      <w:r w:rsidR="00CF605C">
        <w:rPr>
          <w:rFonts w:ascii="Times New Roman" w:hAnsi="Times New Roman"/>
          <w:sz w:val="24"/>
          <w:szCs w:val="24"/>
          <w:lang w:val="pt-BR"/>
        </w:rPr>
        <w:t xml:space="preserve"> </w:t>
      </w:r>
      <w:r w:rsidR="00230BF0">
        <w:rPr>
          <w:rFonts w:ascii="Times New Roman" w:hAnsi="Times New Roman"/>
          <w:sz w:val="24"/>
          <w:szCs w:val="24"/>
          <w:lang w:val="pt-BR"/>
        </w:rPr>
        <w:t xml:space="preserve">em temperaturas mais elevadas, </w:t>
      </w:r>
      <w:r>
        <w:rPr>
          <w:rFonts w:ascii="Times New Roman" w:hAnsi="Times New Roman"/>
          <w:sz w:val="24"/>
          <w:szCs w:val="24"/>
          <w:lang w:val="pt-BR"/>
        </w:rPr>
        <w:t xml:space="preserve">as </w:t>
      </w:r>
      <w:r w:rsidR="007646D5" w:rsidRPr="00AB22A9">
        <w:rPr>
          <w:rFonts w:ascii="Times New Roman" w:hAnsi="Times New Roman"/>
          <w:sz w:val="24"/>
          <w:szCs w:val="24"/>
          <w:lang w:val="pt-BR"/>
        </w:rPr>
        <w:t>hemiceluloses</w:t>
      </w:r>
      <w:r w:rsidR="00A245EC">
        <w:rPr>
          <w:rFonts w:ascii="Times New Roman" w:hAnsi="Times New Roman"/>
          <w:sz w:val="24"/>
          <w:szCs w:val="24"/>
          <w:lang w:val="pt-BR"/>
        </w:rPr>
        <w:t xml:space="preserve"> são os primeiros constituintes da parede celular a se degradarem, seguidos pela celulose e por fim a lignina.</w:t>
      </w:r>
      <w:r>
        <w:rPr>
          <w:rFonts w:ascii="Times New Roman" w:hAnsi="Times New Roman"/>
          <w:sz w:val="24"/>
          <w:szCs w:val="24"/>
          <w:lang w:val="pt-BR"/>
        </w:rPr>
        <w:t xml:space="preserve"> </w:t>
      </w:r>
    </w:p>
    <w:p w:rsidR="001C69F5" w:rsidRPr="001C69F5" w:rsidRDefault="00AB22A9" w:rsidP="001C69F5">
      <w:pPr>
        <w:autoSpaceDE w:val="0"/>
        <w:autoSpaceDN w:val="0"/>
        <w:adjustRightInd w:val="0"/>
        <w:spacing w:after="0"/>
        <w:ind w:firstLine="720"/>
        <w:jc w:val="both"/>
        <w:rPr>
          <w:rFonts w:ascii="Times New Roman" w:hAnsi="Times New Roman"/>
          <w:sz w:val="24"/>
          <w:szCs w:val="24"/>
          <w:lang w:val="pt-BR"/>
        </w:rPr>
      </w:pPr>
      <w:r w:rsidRPr="001C69F5">
        <w:rPr>
          <w:rFonts w:ascii="Times New Roman" w:hAnsi="Times New Roman"/>
          <w:sz w:val="24"/>
          <w:szCs w:val="24"/>
          <w:lang w:val="pt-BR"/>
        </w:rPr>
        <w:t>A</w:t>
      </w:r>
      <w:r w:rsidR="003C2B8F" w:rsidRPr="001C69F5">
        <w:rPr>
          <w:rFonts w:ascii="Times New Roman" w:hAnsi="Times New Roman"/>
          <w:sz w:val="24"/>
          <w:szCs w:val="24"/>
          <w:lang w:val="pt-BR"/>
        </w:rPr>
        <w:t xml:space="preserve"> </w:t>
      </w:r>
      <w:r w:rsidR="00E03820" w:rsidRPr="001C69F5">
        <w:rPr>
          <w:rFonts w:ascii="Times New Roman" w:hAnsi="Times New Roman"/>
          <w:sz w:val="24"/>
          <w:szCs w:val="24"/>
          <w:lang w:val="pt-BR"/>
        </w:rPr>
        <w:t>termorretificação</w:t>
      </w:r>
      <w:r w:rsidR="007C5CF8" w:rsidRPr="001C69F5">
        <w:rPr>
          <w:rFonts w:ascii="Times New Roman" w:hAnsi="Times New Roman"/>
          <w:sz w:val="24"/>
          <w:szCs w:val="24"/>
          <w:lang w:val="pt-BR"/>
        </w:rPr>
        <w:t xml:space="preserve"> consiste na aplicação de calor entre 160 e 230</w:t>
      </w:r>
      <w:r w:rsidR="005C484A">
        <w:rPr>
          <w:rFonts w:ascii="Times New Roman" w:hAnsi="Times New Roman"/>
          <w:sz w:val="24"/>
          <w:szCs w:val="24"/>
          <w:vertAlign w:val="superscript"/>
          <w:lang w:val="pt-BR"/>
        </w:rPr>
        <w:t>°</w:t>
      </w:r>
      <w:r w:rsidR="007C5CF8" w:rsidRPr="001C69F5">
        <w:rPr>
          <w:rFonts w:ascii="Times New Roman" w:hAnsi="Times New Roman"/>
          <w:sz w:val="24"/>
          <w:szCs w:val="24"/>
          <w:lang w:val="pt-BR"/>
        </w:rPr>
        <w:t xml:space="preserve">C, dependendo das características do </w:t>
      </w:r>
      <w:r w:rsidR="008137CD">
        <w:rPr>
          <w:rFonts w:ascii="Times New Roman" w:hAnsi="Times New Roman"/>
          <w:sz w:val="24"/>
          <w:szCs w:val="24"/>
          <w:lang w:val="pt-BR"/>
        </w:rPr>
        <w:t>produto</w:t>
      </w:r>
      <w:r w:rsidR="008137CD" w:rsidRPr="001C69F5">
        <w:rPr>
          <w:rFonts w:ascii="Times New Roman" w:hAnsi="Times New Roman"/>
          <w:sz w:val="24"/>
          <w:szCs w:val="24"/>
          <w:lang w:val="pt-BR"/>
        </w:rPr>
        <w:t xml:space="preserve"> </w:t>
      </w:r>
      <w:r w:rsidR="007C5CF8" w:rsidRPr="001C69F5">
        <w:rPr>
          <w:rFonts w:ascii="Times New Roman" w:hAnsi="Times New Roman"/>
          <w:sz w:val="24"/>
          <w:szCs w:val="24"/>
          <w:lang w:val="pt-BR"/>
        </w:rPr>
        <w:t xml:space="preserve">desejado e da resistência da madeira </w:t>
      </w:r>
      <w:r w:rsidR="007C5CF8" w:rsidRPr="00A245EC">
        <w:rPr>
          <w:rFonts w:ascii="Times New Roman" w:hAnsi="Times New Roman"/>
          <w:sz w:val="24"/>
          <w:szCs w:val="24"/>
          <w:lang w:val="pt-BR"/>
        </w:rPr>
        <w:t>(</w:t>
      </w:r>
      <w:proofErr w:type="spellStart"/>
      <w:r w:rsidR="00282334" w:rsidRPr="00A245EC">
        <w:rPr>
          <w:rFonts w:ascii="Times New Roman" w:hAnsi="Times New Roman"/>
          <w:sz w:val="24"/>
          <w:szCs w:val="24"/>
          <w:lang w:val="pt-BR"/>
        </w:rPr>
        <w:t>Kollmann</w:t>
      </w:r>
      <w:proofErr w:type="spellEnd"/>
      <w:r w:rsidR="00282334" w:rsidRPr="00A245EC">
        <w:rPr>
          <w:rFonts w:ascii="Times New Roman" w:hAnsi="Times New Roman"/>
          <w:sz w:val="24"/>
          <w:szCs w:val="24"/>
          <w:lang w:val="pt-BR"/>
        </w:rPr>
        <w:t xml:space="preserve"> e Côté</w:t>
      </w:r>
      <w:r w:rsidR="00282334">
        <w:rPr>
          <w:szCs w:val="24"/>
          <w:lang w:val="pt-BR"/>
        </w:rPr>
        <w:t xml:space="preserve"> </w:t>
      </w:r>
      <w:r w:rsidR="00282334" w:rsidRPr="00A245EC">
        <w:rPr>
          <w:rFonts w:ascii="Times New Roman" w:hAnsi="Times New Roman"/>
          <w:sz w:val="24"/>
          <w:szCs w:val="24"/>
          <w:lang w:val="pt-BR"/>
        </w:rPr>
        <w:t>1968;</w:t>
      </w:r>
      <w:r w:rsidR="00662912">
        <w:rPr>
          <w:rFonts w:ascii="Times New Roman" w:hAnsi="Times New Roman"/>
          <w:sz w:val="24"/>
          <w:szCs w:val="24"/>
          <w:lang w:val="pt-BR"/>
        </w:rPr>
        <w:t xml:space="preserve"> </w:t>
      </w:r>
      <w:r w:rsidR="00A12F86">
        <w:rPr>
          <w:rFonts w:ascii="Times New Roman" w:hAnsi="Times New Roman"/>
          <w:sz w:val="24"/>
          <w:szCs w:val="24"/>
          <w:lang w:val="pt-BR"/>
        </w:rPr>
        <w:t>ESTEVES</w:t>
      </w:r>
      <w:r w:rsidR="00662912">
        <w:rPr>
          <w:rFonts w:ascii="Times New Roman" w:hAnsi="Times New Roman"/>
          <w:sz w:val="24"/>
          <w:szCs w:val="24"/>
          <w:lang w:val="pt-BR"/>
        </w:rPr>
        <w:t xml:space="preserve"> et al., 2009</w:t>
      </w:r>
      <w:r w:rsidR="007C5CF8" w:rsidRPr="001C69F5">
        <w:rPr>
          <w:rFonts w:ascii="Times New Roman" w:hAnsi="Times New Roman"/>
          <w:sz w:val="24"/>
          <w:szCs w:val="24"/>
          <w:lang w:val="pt-BR"/>
        </w:rPr>
        <w:t xml:space="preserve">). </w:t>
      </w:r>
      <w:r w:rsidR="005238BA">
        <w:rPr>
          <w:rFonts w:ascii="Times New Roman" w:hAnsi="Times New Roman"/>
          <w:sz w:val="24"/>
          <w:szCs w:val="24"/>
          <w:lang w:val="pt-BR"/>
        </w:rPr>
        <w:t>Este tratamento d</w:t>
      </w:r>
      <w:r w:rsidR="001C69F5" w:rsidRPr="001C69F5">
        <w:rPr>
          <w:rFonts w:ascii="Times New Roman" w:hAnsi="Times New Roman"/>
          <w:sz w:val="24"/>
          <w:szCs w:val="24"/>
          <w:lang w:val="pt-BR"/>
        </w:rPr>
        <w:t>egrada as hemiceluloses</w:t>
      </w:r>
      <w:r w:rsidR="005238BA">
        <w:rPr>
          <w:rFonts w:ascii="Times New Roman" w:hAnsi="Times New Roman"/>
          <w:sz w:val="24"/>
          <w:szCs w:val="24"/>
          <w:lang w:val="pt-BR"/>
        </w:rPr>
        <w:t>,</w:t>
      </w:r>
      <w:r w:rsidR="001C69F5">
        <w:rPr>
          <w:rFonts w:ascii="Times New Roman" w:hAnsi="Times New Roman"/>
          <w:sz w:val="24"/>
          <w:szCs w:val="24"/>
          <w:lang w:val="pt-BR"/>
        </w:rPr>
        <w:t xml:space="preserve"> destruindo </w:t>
      </w:r>
      <w:r w:rsidR="001C69F5" w:rsidRPr="001C69F5">
        <w:rPr>
          <w:rFonts w:ascii="Times New Roman" w:hAnsi="Times New Roman"/>
          <w:sz w:val="24"/>
          <w:szCs w:val="24"/>
          <w:lang w:val="pt-BR"/>
        </w:rPr>
        <w:t xml:space="preserve">monômeros como </w:t>
      </w:r>
      <w:proofErr w:type="spellStart"/>
      <w:r w:rsidR="001C69F5" w:rsidRPr="001C69F5">
        <w:rPr>
          <w:rFonts w:ascii="Times New Roman" w:hAnsi="Times New Roman"/>
          <w:sz w:val="24"/>
          <w:szCs w:val="24"/>
          <w:lang w:val="pt-BR"/>
        </w:rPr>
        <w:t>arabinose</w:t>
      </w:r>
      <w:proofErr w:type="spellEnd"/>
      <w:r w:rsidR="001C69F5" w:rsidRPr="001C69F5">
        <w:rPr>
          <w:rFonts w:ascii="Times New Roman" w:hAnsi="Times New Roman"/>
          <w:sz w:val="24"/>
          <w:szCs w:val="24"/>
          <w:lang w:val="pt-BR"/>
        </w:rPr>
        <w:t xml:space="preserve">, </w:t>
      </w:r>
      <w:proofErr w:type="spellStart"/>
      <w:r w:rsidR="001C69F5" w:rsidRPr="001C69F5">
        <w:rPr>
          <w:rFonts w:ascii="Times New Roman" w:hAnsi="Times New Roman"/>
          <w:sz w:val="24"/>
          <w:szCs w:val="24"/>
          <w:lang w:val="pt-BR"/>
        </w:rPr>
        <w:t>manose</w:t>
      </w:r>
      <w:proofErr w:type="spellEnd"/>
      <w:r w:rsidR="001C69F5" w:rsidRPr="001C69F5">
        <w:rPr>
          <w:rFonts w:ascii="Times New Roman" w:hAnsi="Times New Roman"/>
          <w:sz w:val="24"/>
          <w:szCs w:val="24"/>
          <w:lang w:val="pt-BR"/>
        </w:rPr>
        <w:t>, galactose e xilose (</w:t>
      </w:r>
      <w:r w:rsidR="00A12F86" w:rsidRPr="001C69F5">
        <w:rPr>
          <w:rFonts w:ascii="Times New Roman" w:hAnsi="Times New Roman"/>
          <w:sz w:val="24"/>
          <w:szCs w:val="24"/>
          <w:lang w:val="pt-BR"/>
        </w:rPr>
        <w:t>BRITO</w:t>
      </w:r>
      <w:r w:rsidR="001C69F5" w:rsidRPr="001C69F5">
        <w:rPr>
          <w:rFonts w:ascii="Times New Roman" w:hAnsi="Times New Roman"/>
          <w:sz w:val="24"/>
          <w:szCs w:val="24"/>
          <w:lang w:val="pt-BR"/>
        </w:rPr>
        <w:t xml:space="preserve"> et al., 2008; </w:t>
      </w:r>
      <w:r w:rsidR="00A12F86" w:rsidRPr="001C69F5">
        <w:rPr>
          <w:rFonts w:ascii="Times New Roman" w:hAnsi="Times New Roman"/>
          <w:sz w:val="24"/>
          <w:szCs w:val="24"/>
          <w:lang w:val="pt-BR"/>
        </w:rPr>
        <w:t>SEVERO</w:t>
      </w:r>
      <w:r w:rsidR="001C69F5" w:rsidRPr="001C69F5">
        <w:rPr>
          <w:rFonts w:ascii="Times New Roman" w:hAnsi="Times New Roman"/>
          <w:sz w:val="24"/>
          <w:szCs w:val="24"/>
          <w:lang w:val="pt-BR"/>
        </w:rPr>
        <w:t xml:space="preserve"> et al.; 2012; </w:t>
      </w:r>
      <w:r w:rsidR="00A12F86" w:rsidRPr="001C69F5">
        <w:rPr>
          <w:rFonts w:ascii="Times New Roman" w:hAnsi="Times New Roman"/>
          <w:sz w:val="24"/>
          <w:szCs w:val="24"/>
          <w:lang w:val="pt-BR"/>
        </w:rPr>
        <w:t>BROSSE</w:t>
      </w:r>
      <w:r w:rsidR="001C69F5" w:rsidRPr="001C69F5">
        <w:rPr>
          <w:rFonts w:ascii="Times New Roman" w:hAnsi="Times New Roman"/>
          <w:sz w:val="24"/>
          <w:szCs w:val="24"/>
          <w:lang w:val="pt-BR"/>
        </w:rPr>
        <w:t xml:space="preserve"> et al.; 2010)</w:t>
      </w:r>
      <w:r w:rsidR="005238BA">
        <w:rPr>
          <w:rFonts w:ascii="Times New Roman" w:hAnsi="Times New Roman"/>
          <w:sz w:val="24"/>
          <w:szCs w:val="24"/>
          <w:lang w:val="pt-BR"/>
        </w:rPr>
        <w:t xml:space="preserve">, com </w:t>
      </w:r>
      <w:r w:rsidR="001C69F5" w:rsidRPr="001C69F5">
        <w:rPr>
          <w:rFonts w:ascii="Times New Roman" w:hAnsi="Times New Roman"/>
          <w:sz w:val="24"/>
          <w:szCs w:val="24"/>
          <w:lang w:val="pt-BR"/>
        </w:rPr>
        <w:t xml:space="preserve"> libera</w:t>
      </w:r>
      <w:r w:rsidR="005238BA">
        <w:rPr>
          <w:rFonts w:ascii="Times New Roman" w:hAnsi="Times New Roman"/>
          <w:sz w:val="24"/>
          <w:szCs w:val="24"/>
          <w:lang w:val="pt-BR"/>
        </w:rPr>
        <w:t xml:space="preserve">ção de </w:t>
      </w:r>
      <w:r w:rsidR="001C69F5" w:rsidRPr="001C69F5">
        <w:rPr>
          <w:rFonts w:ascii="Times New Roman" w:hAnsi="Times New Roman"/>
          <w:sz w:val="24"/>
          <w:szCs w:val="24"/>
          <w:lang w:val="pt-BR"/>
        </w:rPr>
        <w:t>extrativos como o acido acético</w:t>
      </w:r>
      <w:r w:rsidR="005238BA">
        <w:rPr>
          <w:rFonts w:ascii="Times New Roman" w:hAnsi="Times New Roman"/>
          <w:sz w:val="24"/>
          <w:szCs w:val="24"/>
          <w:lang w:val="pt-BR"/>
        </w:rPr>
        <w:t>,</w:t>
      </w:r>
      <w:r w:rsidR="001C69F5" w:rsidRPr="001C69F5">
        <w:rPr>
          <w:rFonts w:ascii="Times New Roman" w:hAnsi="Times New Roman"/>
          <w:sz w:val="24"/>
          <w:szCs w:val="24"/>
          <w:lang w:val="pt-BR"/>
        </w:rPr>
        <w:t xml:space="preserve"> </w:t>
      </w:r>
      <w:proofErr w:type="spellStart"/>
      <w:r w:rsidR="001C69F5" w:rsidRPr="001C69F5">
        <w:rPr>
          <w:rFonts w:ascii="Times New Roman" w:hAnsi="Times New Roman"/>
          <w:sz w:val="24"/>
          <w:szCs w:val="24"/>
          <w:lang w:val="pt-BR"/>
        </w:rPr>
        <w:t>furfural</w:t>
      </w:r>
      <w:proofErr w:type="spellEnd"/>
      <w:r w:rsidR="001C69F5" w:rsidRPr="001C69F5">
        <w:rPr>
          <w:rFonts w:ascii="Times New Roman" w:hAnsi="Times New Roman"/>
          <w:sz w:val="24"/>
          <w:szCs w:val="24"/>
          <w:lang w:val="pt-BR"/>
        </w:rPr>
        <w:t xml:space="preserve"> e mono, </w:t>
      </w:r>
      <w:proofErr w:type="spellStart"/>
      <w:r w:rsidR="001C69F5" w:rsidRPr="001C69F5">
        <w:rPr>
          <w:rFonts w:ascii="Times New Roman" w:hAnsi="Times New Roman"/>
          <w:sz w:val="24"/>
          <w:szCs w:val="24"/>
          <w:lang w:val="pt-BR"/>
        </w:rPr>
        <w:t>sesqui</w:t>
      </w:r>
      <w:proofErr w:type="spellEnd"/>
      <w:r w:rsidR="001C69F5" w:rsidRPr="001C69F5">
        <w:rPr>
          <w:rFonts w:ascii="Times New Roman" w:hAnsi="Times New Roman"/>
          <w:sz w:val="24"/>
          <w:szCs w:val="24"/>
          <w:lang w:val="pt-BR"/>
        </w:rPr>
        <w:t xml:space="preserve"> e </w:t>
      </w:r>
      <w:proofErr w:type="spellStart"/>
      <w:r w:rsidR="001C69F5" w:rsidRPr="001C69F5">
        <w:rPr>
          <w:rFonts w:ascii="Times New Roman" w:hAnsi="Times New Roman"/>
          <w:sz w:val="24"/>
          <w:szCs w:val="24"/>
          <w:lang w:val="pt-BR"/>
        </w:rPr>
        <w:t>diterpenos</w:t>
      </w:r>
      <w:proofErr w:type="spellEnd"/>
      <w:r w:rsidR="001C69F5" w:rsidRPr="001C69F5">
        <w:rPr>
          <w:rFonts w:ascii="Times New Roman" w:hAnsi="Times New Roman"/>
          <w:sz w:val="24"/>
          <w:szCs w:val="24"/>
          <w:lang w:val="pt-BR"/>
        </w:rPr>
        <w:t xml:space="preserve"> (</w:t>
      </w:r>
      <w:r w:rsidR="00A12F86">
        <w:rPr>
          <w:rFonts w:ascii="Times New Roman" w:hAnsi="Times New Roman"/>
          <w:sz w:val="24"/>
          <w:szCs w:val="24"/>
          <w:lang w:val="pt-BR"/>
        </w:rPr>
        <w:t>ESTEVES</w:t>
      </w:r>
      <w:r w:rsidR="001C69F5" w:rsidRPr="001C69F5">
        <w:rPr>
          <w:rFonts w:ascii="Times New Roman" w:hAnsi="Times New Roman"/>
          <w:sz w:val="24"/>
          <w:szCs w:val="24"/>
          <w:lang w:val="pt-BR"/>
        </w:rPr>
        <w:t xml:space="preserve"> et al. 20</w:t>
      </w:r>
      <w:r w:rsidR="00B24932">
        <w:rPr>
          <w:rFonts w:ascii="Times New Roman" w:hAnsi="Times New Roman"/>
          <w:sz w:val="24"/>
          <w:szCs w:val="24"/>
          <w:lang w:val="pt-BR"/>
        </w:rPr>
        <w:t>11</w:t>
      </w:r>
      <w:r w:rsidR="001C69F5" w:rsidRPr="001C69F5">
        <w:rPr>
          <w:rFonts w:ascii="Times New Roman" w:hAnsi="Times New Roman"/>
          <w:color w:val="000000"/>
          <w:sz w:val="24"/>
          <w:szCs w:val="24"/>
          <w:lang w:val="pt-BR"/>
        </w:rPr>
        <w:t>).</w:t>
      </w:r>
      <w:r w:rsidR="001C69F5" w:rsidRPr="001C69F5">
        <w:rPr>
          <w:rFonts w:ascii="Times New Roman" w:hAnsi="Times New Roman"/>
          <w:sz w:val="24"/>
          <w:szCs w:val="24"/>
          <w:lang w:val="pt-BR"/>
        </w:rPr>
        <w:t xml:space="preserve"> </w:t>
      </w:r>
      <w:r w:rsidR="005238BA">
        <w:rPr>
          <w:rFonts w:ascii="Times New Roman" w:hAnsi="Times New Roman"/>
          <w:sz w:val="24"/>
          <w:szCs w:val="24"/>
          <w:lang w:val="pt-BR"/>
        </w:rPr>
        <w:t>No entanto, as</w:t>
      </w:r>
      <w:r w:rsidR="001C69F5">
        <w:rPr>
          <w:rFonts w:ascii="Times New Roman" w:hAnsi="Times New Roman"/>
          <w:sz w:val="24"/>
          <w:szCs w:val="24"/>
          <w:lang w:val="pt-BR"/>
        </w:rPr>
        <w:t xml:space="preserve"> ligninas e celulose são menos </w:t>
      </w:r>
      <w:r w:rsidR="005238BA">
        <w:rPr>
          <w:rFonts w:ascii="Times New Roman" w:hAnsi="Times New Roman"/>
          <w:sz w:val="24"/>
          <w:szCs w:val="24"/>
          <w:lang w:val="pt-BR"/>
        </w:rPr>
        <w:t>afetadas</w:t>
      </w:r>
      <w:r w:rsidR="001C69F5">
        <w:rPr>
          <w:rFonts w:ascii="Times New Roman" w:hAnsi="Times New Roman"/>
          <w:sz w:val="24"/>
          <w:szCs w:val="24"/>
          <w:lang w:val="pt-BR"/>
        </w:rPr>
        <w:t xml:space="preserve"> </w:t>
      </w:r>
      <w:r w:rsidR="008137CD">
        <w:rPr>
          <w:rFonts w:ascii="Times New Roman" w:hAnsi="Times New Roman"/>
          <w:sz w:val="24"/>
          <w:szCs w:val="24"/>
          <w:lang w:val="pt-BR"/>
        </w:rPr>
        <w:t xml:space="preserve">nessas temperaturas </w:t>
      </w:r>
      <w:r w:rsidR="001C69F5" w:rsidRPr="001C69F5">
        <w:rPr>
          <w:rFonts w:ascii="Times New Roman" w:hAnsi="Times New Roman"/>
          <w:sz w:val="24"/>
          <w:szCs w:val="24"/>
          <w:lang w:val="pt-BR"/>
        </w:rPr>
        <w:t>(</w:t>
      </w:r>
      <w:r w:rsidR="00A12F86" w:rsidRPr="001C69F5">
        <w:rPr>
          <w:rFonts w:ascii="Times New Roman" w:eastAsia="AdvTimes" w:hAnsi="Times New Roman"/>
          <w:sz w:val="24"/>
          <w:szCs w:val="24"/>
          <w:lang w:val="pt-BR"/>
        </w:rPr>
        <w:t>YILDIZ</w:t>
      </w:r>
      <w:r w:rsidR="001C69F5" w:rsidRPr="001C69F5">
        <w:rPr>
          <w:rFonts w:ascii="Times New Roman" w:eastAsia="AdvTimes" w:hAnsi="Times New Roman"/>
          <w:sz w:val="24"/>
          <w:szCs w:val="24"/>
          <w:lang w:val="pt-BR"/>
        </w:rPr>
        <w:t xml:space="preserve"> et al., 2006; </w:t>
      </w:r>
      <w:r w:rsidR="00A12F86" w:rsidRPr="001C69F5">
        <w:rPr>
          <w:rFonts w:ascii="Times New Roman" w:eastAsia="AdvTimes" w:hAnsi="Times New Roman"/>
          <w:sz w:val="24"/>
          <w:szCs w:val="24"/>
          <w:lang w:val="pt-BR"/>
        </w:rPr>
        <w:t>TUMEN</w:t>
      </w:r>
      <w:r w:rsidR="001C69F5" w:rsidRPr="001C69F5">
        <w:rPr>
          <w:rFonts w:ascii="Times New Roman" w:eastAsia="AdvTimes" w:hAnsi="Times New Roman"/>
          <w:sz w:val="24"/>
          <w:szCs w:val="24"/>
          <w:lang w:val="pt-BR"/>
        </w:rPr>
        <w:t xml:space="preserve"> et al., 2010</w:t>
      </w:r>
      <w:r w:rsidR="001C69F5" w:rsidRPr="001C69F5">
        <w:rPr>
          <w:rFonts w:ascii="Times New Roman" w:hAnsi="Times New Roman"/>
          <w:sz w:val="24"/>
          <w:szCs w:val="24"/>
          <w:lang w:val="pt-BR"/>
        </w:rPr>
        <w:t>).</w:t>
      </w:r>
      <w:r w:rsidR="001C69F5" w:rsidRPr="001C69F5">
        <w:rPr>
          <w:rFonts w:ascii="Times New Roman" w:hAnsi="Times New Roman"/>
          <w:sz w:val="24"/>
          <w:szCs w:val="24"/>
          <w:lang w:val="pt-BR"/>
        </w:rPr>
        <w:tab/>
      </w:r>
    </w:p>
    <w:p w:rsidR="003C2B8F" w:rsidRDefault="00CF605C" w:rsidP="00857070">
      <w:pPr>
        <w:pStyle w:val="Default"/>
        <w:spacing w:line="360" w:lineRule="auto"/>
        <w:ind w:firstLine="720"/>
        <w:jc w:val="both"/>
        <w:rPr>
          <w:rFonts w:ascii="Times New Roman" w:hAnsi="Times New Roman" w:cs="Times New Roman"/>
          <w:lang w:val="pt-BR"/>
        </w:rPr>
      </w:pPr>
      <w:r>
        <w:rPr>
          <w:rFonts w:ascii="Times New Roman" w:hAnsi="Times New Roman" w:cs="Times New Roman"/>
          <w:lang w:val="pt-BR"/>
        </w:rPr>
        <w:t>As a</w:t>
      </w:r>
      <w:r w:rsidR="001C69F5">
        <w:rPr>
          <w:rFonts w:ascii="Times New Roman" w:hAnsi="Times New Roman" w:cs="Times New Roman"/>
          <w:lang w:val="pt-BR"/>
        </w:rPr>
        <w:t xml:space="preserve">lterações químicas </w:t>
      </w:r>
      <w:r w:rsidR="008137CD">
        <w:rPr>
          <w:rFonts w:ascii="Times New Roman" w:hAnsi="Times New Roman" w:cs="Times New Roman"/>
          <w:lang w:val="pt-BR"/>
        </w:rPr>
        <w:t xml:space="preserve">decorrentes da termorretificação </w:t>
      </w:r>
      <w:r w:rsidR="003C2B8F" w:rsidRPr="00F969E2">
        <w:rPr>
          <w:rFonts w:ascii="Times New Roman" w:hAnsi="Times New Roman" w:cs="Times New Roman"/>
          <w:lang w:val="pt-BR"/>
        </w:rPr>
        <w:t>melhora</w:t>
      </w:r>
      <w:r w:rsidR="008F665E">
        <w:rPr>
          <w:rFonts w:ascii="Times New Roman" w:hAnsi="Times New Roman" w:cs="Times New Roman"/>
          <w:lang w:val="pt-BR"/>
        </w:rPr>
        <w:t>m</w:t>
      </w:r>
      <w:r w:rsidR="003C2B8F" w:rsidRPr="00F969E2">
        <w:rPr>
          <w:rFonts w:ascii="Times New Roman" w:hAnsi="Times New Roman" w:cs="Times New Roman"/>
          <w:lang w:val="pt-BR"/>
        </w:rPr>
        <w:t xml:space="preserve"> a estabilidade dimensional, comportamento higroscópico e resistência biológica da madeira (</w:t>
      </w:r>
      <w:r w:rsidR="00A12F86" w:rsidRPr="00F969E2">
        <w:rPr>
          <w:rFonts w:ascii="Times New Roman" w:hAnsi="Times New Roman" w:cs="Times New Roman"/>
          <w:lang w:val="pt-BR"/>
        </w:rPr>
        <w:t>KORKUT</w:t>
      </w:r>
      <w:r w:rsidR="004728B0" w:rsidRPr="00F969E2">
        <w:rPr>
          <w:rFonts w:ascii="Times New Roman" w:hAnsi="Times New Roman" w:cs="Times New Roman"/>
          <w:lang w:val="pt-BR"/>
        </w:rPr>
        <w:t xml:space="preserve">, 2012; </w:t>
      </w:r>
      <w:r w:rsidR="00A12F86" w:rsidRPr="00F969E2">
        <w:rPr>
          <w:rFonts w:ascii="Times New Roman" w:hAnsi="Times New Roman" w:cs="Times New Roman"/>
          <w:lang w:val="pt-BR"/>
        </w:rPr>
        <w:t>ALMEIDA</w:t>
      </w:r>
      <w:r w:rsidR="004728B0" w:rsidRPr="00F969E2">
        <w:rPr>
          <w:rFonts w:ascii="Times New Roman" w:hAnsi="Times New Roman" w:cs="Times New Roman"/>
          <w:lang w:val="pt-BR"/>
        </w:rPr>
        <w:t xml:space="preserve"> </w:t>
      </w:r>
      <w:proofErr w:type="gramStart"/>
      <w:r w:rsidR="004728B0" w:rsidRPr="00F969E2">
        <w:rPr>
          <w:rFonts w:ascii="Times New Roman" w:hAnsi="Times New Roman" w:cs="Times New Roman"/>
          <w:lang w:val="pt-BR"/>
        </w:rPr>
        <w:t>et</w:t>
      </w:r>
      <w:proofErr w:type="gramEnd"/>
      <w:r w:rsidR="004728B0" w:rsidRPr="00F969E2">
        <w:rPr>
          <w:rFonts w:ascii="Times New Roman" w:hAnsi="Times New Roman" w:cs="Times New Roman"/>
          <w:lang w:val="pt-BR"/>
        </w:rPr>
        <w:t xml:space="preserve"> al., 2009;</w:t>
      </w:r>
      <w:r w:rsidR="00AA53D8" w:rsidRPr="00AA53D8">
        <w:rPr>
          <w:rFonts w:ascii="Times New Roman" w:hAnsi="Times New Roman"/>
          <w:b/>
          <w:bCs/>
          <w:lang w:val="pt-BR"/>
        </w:rPr>
        <w:t xml:space="preserve"> </w:t>
      </w:r>
      <w:r w:rsidR="00A12F86" w:rsidRPr="000B4101">
        <w:rPr>
          <w:rFonts w:ascii="Times New Roman" w:hAnsi="Times New Roman"/>
          <w:bCs/>
          <w:lang w:val="pt-BR"/>
        </w:rPr>
        <w:t>RATNASINGAM</w:t>
      </w:r>
      <w:r w:rsidR="00AA53D8" w:rsidRPr="000B4101">
        <w:rPr>
          <w:rFonts w:ascii="Times New Roman" w:hAnsi="Times New Roman"/>
          <w:bCs/>
          <w:lang w:val="pt-BR"/>
        </w:rPr>
        <w:t xml:space="preserve"> e </w:t>
      </w:r>
      <w:r w:rsidR="00A12F86" w:rsidRPr="000B4101">
        <w:rPr>
          <w:rFonts w:ascii="Times New Roman" w:hAnsi="Times New Roman"/>
          <w:bCs/>
          <w:lang w:val="pt-BR"/>
        </w:rPr>
        <w:t>IORAS</w:t>
      </w:r>
      <w:r w:rsidR="00AA53D8" w:rsidRPr="000B4101">
        <w:rPr>
          <w:rFonts w:ascii="Times New Roman" w:hAnsi="Times New Roman"/>
          <w:bCs/>
          <w:lang w:val="pt-BR"/>
        </w:rPr>
        <w:t>, 2011;</w:t>
      </w:r>
      <w:r w:rsidR="000B4101" w:rsidRPr="003618B0">
        <w:rPr>
          <w:rFonts w:ascii="Times New Roman" w:hAnsi="Times New Roman"/>
          <w:lang w:val="pt-BR"/>
        </w:rPr>
        <w:t xml:space="preserve"> </w:t>
      </w:r>
      <w:r w:rsidR="00A12F86">
        <w:rPr>
          <w:rFonts w:ascii="Times New Roman" w:hAnsi="Times New Roman"/>
          <w:lang w:val="pt-BR"/>
        </w:rPr>
        <w:t>BAL</w:t>
      </w:r>
      <w:r w:rsidR="00B24932">
        <w:rPr>
          <w:rFonts w:ascii="Times New Roman" w:hAnsi="Times New Roman"/>
          <w:lang w:val="pt-BR"/>
        </w:rPr>
        <w:t xml:space="preserve"> e </w:t>
      </w:r>
      <w:r w:rsidR="00A12F86" w:rsidRPr="003618B0">
        <w:rPr>
          <w:rFonts w:ascii="Times New Roman" w:hAnsi="Times New Roman"/>
          <w:lang w:val="pt-BR"/>
        </w:rPr>
        <w:t>BEKTAŞ</w:t>
      </w:r>
      <w:r w:rsidR="00CB2171">
        <w:rPr>
          <w:rFonts w:ascii="Times New Roman" w:hAnsi="Times New Roman"/>
          <w:lang w:val="pt-BR"/>
        </w:rPr>
        <w:t>,</w:t>
      </w:r>
      <w:r w:rsidR="000B4101" w:rsidRPr="003618B0">
        <w:rPr>
          <w:rFonts w:ascii="Times New Roman" w:hAnsi="Times New Roman"/>
          <w:lang w:val="pt-BR"/>
        </w:rPr>
        <w:t xml:space="preserve"> 2012</w:t>
      </w:r>
      <w:r w:rsidR="00AA53D8">
        <w:rPr>
          <w:rFonts w:ascii="Times New Roman" w:hAnsi="Times New Roman"/>
          <w:b/>
          <w:bCs/>
          <w:lang w:val="pt-BR"/>
        </w:rPr>
        <w:t xml:space="preserve"> </w:t>
      </w:r>
      <w:r w:rsidR="008137CD" w:rsidRPr="00F969E2">
        <w:rPr>
          <w:rFonts w:ascii="Times New Roman" w:hAnsi="Times New Roman" w:cs="Times New Roman"/>
          <w:lang w:val="pt-BR"/>
        </w:rPr>
        <w:t>)</w:t>
      </w:r>
      <w:r w:rsidR="00473A97">
        <w:rPr>
          <w:rFonts w:ascii="Times New Roman" w:hAnsi="Times New Roman" w:cs="Times New Roman"/>
          <w:lang w:val="pt-BR"/>
        </w:rPr>
        <w:t>.</w:t>
      </w:r>
      <w:r w:rsidR="008137CD">
        <w:rPr>
          <w:rFonts w:ascii="Times New Roman" w:hAnsi="Times New Roman" w:cs="Times New Roman"/>
          <w:lang w:val="pt-BR"/>
        </w:rPr>
        <w:t xml:space="preserve"> Contudo, alguns estudos indicam que os tratamentos térmicos</w:t>
      </w:r>
      <w:r w:rsidR="007F09CA">
        <w:rPr>
          <w:rFonts w:ascii="Times New Roman" w:hAnsi="Times New Roman" w:cs="Times New Roman"/>
          <w:lang w:val="pt-BR"/>
        </w:rPr>
        <w:t xml:space="preserve"> pode</w:t>
      </w:r>
      <w:r w:rsidR="00D44260">
        <w:rPr>
          <w:rFonts w:ascii="Times New Roman" w:hAnsi="Times New Roman" w:cs="Times New Roman"/>
          <w:lang w:val="pt-BR"/>
        </w:rPr>
        <w:t>m</w:t>
      </w:r>
      <w:r w:rsidR="007F09CA">
        <w:rPr>
          <w:rFonts w:ascii="Times New Roman" w:hAnsi="Times New Roman" w:cs="Times New Roman"/>
          <w:lang w:val="pt-BR"/>
        </w:rPr>
        <w:t xml:space="preserve"> </w:t>
      </w:r>
      <w:r w:rsidR="008137CD">
        <w:rPr>
          <w:rFonts w:ascii="Times New Roman" w:hAnsi="Times New Roman" w:cs="Times New Roman"/>
          <w:lang w:val="pt-BR"/>
        </w:rPr>
        <w:t xml:space="preserve">reduzir </w:t>
      </w:r>
      <w:r w:rsidR="003C2B8F" w:rsidRPr="00F969E2">
        <w:rPr>
          <w:rFonts w:ascii="Times New Roman" w:hAnsi="Times New Roman" w:cs="Times New Roman"/>
          <w:lang w:val="pt-BR"/>
        </w:rPr>
        <w:t>as propriedades mecânicas</w:t>
      </w:r>
      <w:r w:rsidR="002E3868" w:rsidRPr="00F969E2">
        <w:rPr>
          <w:rFonts w:ascii="Times New Roman" w:hAnsi="Times New Roman" w:cs="Times New Roman"/>
          <w:lang w:val="pt-BR"/>
        </w:rPr>
        <w:t xml:space="preserve"> </w:t>
      </w:r>
      <w:r w:rsidR="008137CD">
        <w:rPr>
          <w:rFonts w:ascii="Times New Roman" w:hAnsi="Times New Roman" w:cs="Times New Roman"/>
          <w:lang w:val="pt-BR"/>
        </w:rPr>
        <w:t xml:space="preserve">das madeiras </w:t>
      </w:r>
      <w:r w:rsidR="002E3868" w:rsidRPr="00F969E2">
        <w:rPr>
          <w:rFonts w:ascii="Times New Roman" w:hAnsi="Times New Roman" w:cs="Times New Roman"/>
          <w:lang w:val="pt-BR"/>
        </w:rPr>
        <w:t>(</w:t>
      </w:r>
      <w:r w:rsidR="00A12F86" w:rsidRPr="00F969E2">
        <w:rPr>
          <w:rFonts w:ascii="Times New Roman" w:hAnsi="Times New Roman" w:cs="Times New Roman"/>
          <w:lang w:val="pt-BR"/>
        </w:rPr>
        <w:t>SHI</w:t>
      </w:r>
      <w:r w:rsidR="004B3D3B" w:rsidRPr="00F969E2">
        <w:rPr>
          <w:rFonts w:ascii="Times New Roman" w:hAnsi="Times New Roman" w:cs="Times New Roman"/>
          <w:lang w:val="pt-BR"/>
        </w:rPr>
        <w:t xml:space="preserve"> et al., 2007;</w:t>
      </w:r>
      <w:r w:rsidR="004728B0" w:rsidRPr="00F969E2">
        <w:rPr>
          <w:rFonts w:ascii="Times New Roman" w:hAnsi="Times New Roman" w:cs="Times New Roman"/>
          <w:lang w:val="pt-BR"/>
        </w:rPr>
        <w:t xml:space="preserve"> </w:t>
      </w:r>
      <w:r w:rsidR="00A12F86" w:rsidRPr="00F969E2">
        <w:rPr>
          <w:rFonts w:ascii="Times New Roman" w:hAnsi="Times New Roman" w:cs="Times New Roman"/>
          <w:lang w:val="pt-BR"/>
        </w:rPr>
        <w:t>GARCIA</w:t>
      </w:r>
      <w:r w:rsidR="004728B0" w:rsidRPr="00F969E2">
        <w:rPr>
          <w:rFonts w:ascii="Times New Roman" w:hAnsi="Times New Roman" w:cs="Times New Roman"/>
          <w:lang w:val="pt-BR"/>
        </w:rPr>
        <w:t xml:space="preserve"> et al.,</w:t>
      </w:r>
      <w:r w:rsidR="00CB2171">
        <w:rPr>
          <w:rFonts w:ascii="Times New Roman" w:hAnsi="Times New Roman" w:cs="Times New Roman"/>
          <w:lang w:val="pt-BR"/>
        </w:rPr>
        <w:t xml:space="preserve"> </w:t>
      </w:r>
      <w:r w:rsidR="004728B0" w:rsidRPr="00F969E2">
        <w:rPr>
          <w:rFonts w:ascii="Times New Roman" w:hAnsi="Times New Roman" w:cs="Times New Roman"/>
          <w:lang w:val="pt-BR"/>
        </w:rPr>
        <w:t xml:space="preserve">2012; </w:t>
      </w:r>
      <w:r w:rsidR="00A12F86" w:rsidRPr="00F969E2">
        <w:rPr>
          <w:rFonts w:ascii="Times New Roman" w:hAnsi="Times New Roman" w:cs="Times New Roman"/>
          <w:lang w:val="pt-BR"/>
        </w:rPr>
        <w:t>DUNDAR</w:t>
      </w:r>
      <w:r w:rsidR="004728B0" w:rsidRPr="00F969E2">
        <w:rPr>
          <w:rFonts w:ascii="Times New Roman" w:hAnsi="Times New Roman" w:cs="Times New Roman"/>
          <w:lang w:val="pt-BR"/>
        </w:rPr>
        <w:t xml:space="preserve"> et al., 2012; </w:t>
      </w:r>
      <w:r w:rsidR="004B3D3B" w:rsidRPr="00F969E2">
        <w:rPr>
          <w:rFonts w:ascii="Times New Roman" w:hAnsi="Times New Roman" w:cs="Times New Roman"/>
          <w:lang w:val="pt-BR"/>
        </w:rPr>
        <w:t xml:space="preserve"> </w:t>
      </w:r>
      <w:r w:rsidR="00A12F86" w:rsidRPr="00F969E2">
        <w:rPr>
          <w:rFonts w:ascii="Times New Roman" w:hAnsi="Times New Roman" w:cs="Times New Roman"/>
          <w:bCs/>
          <w:iCs/>
          <w:lang w:val="pt-BR"/>
        </w:rPr>
        <w:t>CADEMARTORI</w:t>
      </w:r>
      <w:r w:rsidR="00F969E2" w:rsidRPr="00F969E2">
        <w:rPr>
          <w:rFonts w:ascii="Times New Roman" w:hAnsi="Times New Roman" w:cs="Times New Roman"/>
          <w:bCs/>
          <w:iCs/>
          <w:lang w:val="pt-BR"/>
        </w:rPr>
        <w:t xml:space="preserve"> et al., 2012</w:t>
      </w:r>
      <w:r w:rsidR="002E3868" w:rsidRPr="00F969E2">
        <w:rPr>
          <w:rFonts w:ascii="Times New Roman" w:hAnsi="Times New Roman" w:cs="Times New Roman"/>
          <w:lang w:val="pt-BR"/>
        </w:rPr>
        <w:t>)</w:t>
      </w:r>
      <w:r w:rsidR="003C2B8F" w:rsidRPr="00F969E2">
        <w:rPr>
          <w:rFonts w:ascii="Times New Roman" w:hAnsi="Times New Roman" w:cs="Times New Roman"/>
          <w:lang w:val="pt-BR"/>
        </w:rPr>
        <w:t>.</w:t>
      </w:r>
    </w:p>
    <w:p w:rsidR="001E6981" w:rsidRDefault="00F969E2" w:rsidP="001C69F5">
      <w:pPr>
        <w:pStyle w:val="Default"/>
        <w:spacing w:line="360" w:lineRule="auto"/>
        <w:jc w:val="both"/>
        <w:rPr>
          <w:rFonts w:ascii="Times New Roman" w:hAnsi="Times New Roman" w:cs="Times New Roman"/>
          <w:lang w:val="pt-BR"/>
        </w:rPr>
      </w:pPr>
      <w:r>
        <w:rPr>
          <w:rFonts w:ascii="Times New Roman" w:hAnsi="Times New Roman" w:cs="Times New Roman"/>
          <w:lang w:val="pt-BR"/>
        </w:rPr>
        <w:tab/>
      </w:r>
      <w:r w:rsidR="008137CD">
        <w:rPr>
          <w:rFonts w:ascii="Times New Roman" w:hAnsi="Times New Roman" w:cs="Times New Roman"/>
          <w:lang w:val="pt-BR"/>
        </w:rPr>
        <w:t xml:space="preserve">Além disso, o processo de termorretificação altera a cor da madeira, um atributo importante do ponto de vista comercial. </w:t>
      </w:r>
      <w:r w:rsidR="001E5FA3">
        <w:rPr>
          <w:rFonts w:ascii="Times New Roman" w:hAnsi="Times New Roman" w:cs="Times New Roman"/>
          <w:lang w:val="pt-BR"/>
        </w:rPr>
        <w:t>A degradação</w:t>
      </w:r>
      <w:r w:rsidR="001E6981">
        <w:rPr>
          <w:rFonts w:ascii="Times New Roman" w:hAnsi="Times New Roman" w:cs="Times New Roman"/>
          <w:lang w:val="pt-BR"/>
        </w:rPr>
        <w:t xml:space="preserve"> das hemiceluloses</w:t>
      </w:r>
      <w:r w:rsidR="00CB2171">
        <w:rPr>
          <w:rFonts w:ascii="Times New Roman" w:hAnsi="Times New Roman" w:cs="Times New Roman"/>
          <w:lang w:val="pt-BR"/>
        </w:rPr>
        <w:t xml:space="preserve"> escurece a</w:t>
      </w:r>
      <w:r w:rsidR="001E6981">
        <w:rPr>
          <w:rFonts w:ascii="Times New Roman" w:hAnsi="Times New Roman" w:cs="Times New Roman"/>
          <w:lang w:val="pt-BR"/>
        </w:rPr>
        <w:t xml:space="preserve"> madeira </w:t>
      </w:r>
      <w:proofErr w:type="spellStart"/>
      <w:r w:rsidR="001E6981">
        <w:rPr>
          <w:rFonts w:ascii="Times New Roman" w:hAnsi="Times New Roman" w:cs="Times New Roman"/>
          <w:lang w:val="pt-BR"/>
        </w:rPr>
        <w:t>termorretificada</w:t>
      </w:r>
      <w:proofErr w:type="spellEnd"/>
      <w:r w:rsidR="00662912">
        <w:rPr>
          <w:rFonts w:ascii="Times New Roman" w:hAnsi="Times New Roman" w:cs="Times New Roman"/>
          <w:lang w:val="pt-BR"/>
        </w:rPr>
        <w:t xml:space="preserve"> (</w:t>
      </w:r>
      <w:r w:rsidR="00A12F86">
        <w:rPr>
          <w:rFonts w:ascii="Times New Roman" w:hAnsi="Times New Roman" w:cs="Times New Roman"/>
          <w:lang w:val="pt-BR"/>
        </w:rPr>
        <w:t>ESTEVES</w:t>
      </w:r>
      <w:r w:rsidR="00662912">
        <w:rPr>
          <w:rFonts w:ascii="Times New Roman" w:hAnsi="Times New Roman" w:cs="Times New Roman"/>
          <w:lang w:val="pt-BR"/>
        </w:rPr>
        <w:t xml:space="preserve"> </w:t>
      </w:r>
      <w:proofErr w:type="gramStart"/>
      <w:r w:rsidR="00662912">
        <w:rPr>
          <w:rFonts w:ascii="Times New Roman" w:hAnsi="Times New Roman" w:cs="Times New Roman"/>
          <w:lang w:val="pt-BR"/>
        </w:rPr>
        <w:t>et</w:t>
      </w:r>
      <w:proofErr w:type="gramEnd"/>
      <w:r w:rsidR="00662912">
        <w:rPr>
          <w:rFonts w:ascii="Times New Roman" w:hAnsi="Times New Roman" w:cs="Times New Roman"/>
          <w:lang w:val="pt-BR"/>
        </w:rPr>
        <w:t xml:space="preserve"> al., 2008)</w:t>
      </w:r>
      <w:r w:rsidR="00CB2171">
        <w:rPr>
          <w:rFonts w:ascii="Times New Roman" w:hAnsi="Times New Roman" w:cs="Times New Roman"/>
          <w:lang w:val="pt-BR"/>
        </w:rPr>
        <w:t xml:space="preserve"> e </w:t>
      </w:r>
      <w:r w:rsidR="001E6981">
        <w:rPr>
          <w:rFonts w:ascii="Times New Roman" w:hAnsi="Times New Roman" w:cs="Times New Roman"/>
          <w:lang w:val="pt-BR"/>
        </w:rPr>
        <w:t>reações químicas dos extrativos durante</w:t>
      </w:r>
      <w:r w:rsidR="00CB2171">
        <w:rPr>
          <w:rFonts w:ascii="Times New Roman" w:hAnsi="Times New Roman" w:cs="Times New Roman"/>
          <w:lang w:val="pt-BR"/>
        </w:rPr>
        <w:t xml:space="preserve"> este</w:t>
      </w:r>
      <w:r w:rsidR="005D5EFF">
        <w:rPr>
          <w:rFonts w:ascii="Times New Roman" w:hAnsi="Times New Roman" w:cs="Times New Roman"/>
          <w:lang w:val="pt-BR"/>
        </w:rPr>
        <w:t xml:space="preserve"> processo podem alte</w:t>
      </w:r>
      <w:r w:rsidR="00CB2171">
        <w:rPr>
          <w:rFonts w:ascii="Times New Roman" w:hAnsi="Times New Roman" w:cs="Times New Roman"/>
          <w:lang w:val="pt-BR"/>
        </w:rPr>
        <w:t>r</w:t>
      </w:r>
      <w:r w:rsidR="00473A97">
        <w:rPr>
          <w:rFonts w:ascii="Times New Roman" w:hAnsi="Times New Roman" w:cs="Times New Roman"/>
          <w:lang w:val="pt-BR"/>
        </w:rPr>
        <w:t>ar as</w:t>
      </w:r>
      <w:r w:rsidR="001E6981">
        <w:rPr>
          <w:rFonts w:ascii="Times New Roman" w:hAnsi="Times New Roman" w:cs="Times New Roman"/>
          <w:lang w:val="pt-BR"/>
        </w:rPr>
        <w:t xml:space="preserve"> matrizes vermelho e amarelo (</w:t>
      </w:r>
      <w:r w:rsidR="00A12F86">
        <w:rPr>
          <w:rFonts w:ascii="Times New Roman" w:hAnsi="Times New Roman" w:cs="Times New Roman"/>
          <w:lang w:val="pt-BR"/>
        </w:rPr>
        <w:t>MOURA</w:t>
      </w:r>
      <w:r w:rsidR="001E6981">
        <w:rPr>
          <w:rFonts w:ascii="Times New Roman" w:hAnsi="Times New Roman" w:cs="Times New Roman"/>
          <w:lang w:val="pt-BR"/>
        </w:rPr>
        <w:t xml:space="preserve"> e </w:t>
      </w:r>
      <w:r w:rsidR="00A12F86">
        <w:rPr>
          <w:rFonts w:ascii="Times New Roman" w:hAnsi="Times New Roman" w:cs="Times New Roman"/>
          <w:lang w:val="pt-BR"/>
        </w:rPr>
        <w:t>BRITO</w:t>
      </w:r>
      <w:r w:rsidR="001E6981">
        <w:rPr>
          <w:rFonts w:ascii="Times New Roman" w:hAnsi="Times New Roman" w:cs="Times New Roman"/>
          <w:lang w:val="pt-BR"/>
        </w:rPr>
        <w:t>, 2011).</w:t>
      </w:r>
    </w:p>
    <w:p w:rsidR="003E3F09" w:rsidRPr="007D41FF" w:rsidRDefault="008137CD" w:rsidP="001E5FA3">
      <w:pPr>
        <w:spacing w:after="0"/>
        <w:ind w:firstLine="720"/>
        <w:jc w:val="both"/>
        <w:rPr>
          <w:rFonts w:ascii="Times New Roman" w:hAnsi="Times New Roman"/>
          <w:sz w:val="24"/>
          <w:szCs w:val="24"/>
          <w:lang w:val="pt-BR"/>
        </w:rPr>
      </w:pPr>
      <w:r>
        <w:rPr>
          <w:rFonts w:ascii="Times New Roman" w:hAnsi="Times New Roman"/>
          <w:sz w:val="24"/>
          <w:szCs w:val="24"/>
          <w:lang w:val="pt-BR"/>
        </w:rPr>
        <w:lastRenderedPageBreak/>
        <w:t>Assim, o</w:t>
      </w:r>
      <w:r w:rsidR="00A95282">
        <w:rPr>
          <w:rFonts w:ascii="Times New Roman" w:hAnsi="Times New Roman"/>
          <w:sz w:val="24"/>
          <w:szCs w:val="24"/>
          <w:lang w:val="pt-BR"/>
        </w:rPr>
        <w:t xml:space="preserve"> objetivo deste </w:t>
      </w:r>
      <w:r>
        <w:rPr>
          <w:rFonts w:ascii="Times New Roman" w:hAnsi="Times New Roman"/>
          <w:sz w:val="24"/>
          <w:szCs w:val="24"/>
          <w:lang w:val="pt-BR"/>
        </w:rPr>
        <w:t xml:space="preserve">estudo </w:t>
      </w:r>
      <w:r w:rsidR="00A95282">
        <w:rPr>
          <w:rFonts w:ascii="Times New Roman" w:hAnsi="Times New Roman"/>
          <w:sz w:val="24"/>
          <w:szCs w:val="24"/>
          <w:lang w:val="pt-BR"/>
        </w:rPr>
        <w:t xml:space="preserve">foi avaliar </w:t>
      </w:r>
      <w:r>
        <w:rPr>
          <w:rFonts w:ascii="Times New Roman" w:hAnsi="Times New Roman"/>
          <w:sz w:val="24"/>
          <w:szCs w:val="24"/>
          <w:lang w:val="pt-BR"/>
        </w:rPr>
        <w:t>o efeito da temperatura e da duração dos tratamentos nas</w:t>
      </w:r>
      <w:r w:rsidR="00A95282">
        <w:rPr>
          <w:rFonts w:ascii="Times New Roman" w:hAnsi="Times New Roman"/>
          <w:sz w:val="24"/>
          <w:szCs w:val="24"/>
          <w:lang w:val="pt-BR"/>
        </w:rPr>
        <w:t xml:space="preserve"> </w:t>
      </w:r>
      <w:r>
        <w:rPr>
          <w:rFonts w:ascii="Times New Roman" w:hAnsi="Times New Roman"/>
          <w:sz w:val="24"/>
          <w:szCs w:val="24"/>
          <w:lang w:val="pt-BR"/>
        </w:rPr>
        <w:t xml:space="preserve">proporções dos componentes </w:t>
      </w:r>
      <w:r w:rsidR="00A95282">
        <w:rPr>
          <w:rFonts w:ascii="Times New Roman" w:hAnsi="Times New Roman"/>
          <w:sz w:val="24"/>
          <w:szCs w:val="24"/>
          <w:lang w:val="pt-BR"/>
        </w:rPr>
        <w:t xml:space="preserve">químicas e </w:t>
      </w:r>
      <w:r>
        <w:rPr>
          <w:rFonts w:ascii="Times New Roman" w:hAnsi="Times New Roman"/>
          <w:sz w:val="24"/>
          <w:szCs w:val="24"/>
          <w:lang w:val="pt-BR"/>
        </w:rPr>
        <w:t xml:space="preserve">nos parâmetros colorimétricos </w:t>
      </w:r>
      <w:r w:rsidR="00A95282">
        <w:rPr>
          <w:rFonts w:ascii="Times New Roman" w:hAnsi="Times New Roman"/>
          <w:sz w:val="24"/>
          <w:szCs w:val="24"/>
          <w:lang w:val="pt-BR"/>
        </w:rPr>
        <w:t xml:space="preserve">na madeira de </w:t>
      </w:r>
      <w:proofErr w:type="spellStart"/>
      <w:r w:rsidR="00A95282" w:rsidRPr="00A95282">
        <w:rPr>
          <w:rFonts w:ascii="Times New Roman" w:hAnsi="Times New Roman"/>
          <w:i/>
          <w:sz w:val="24"/>
          <w:szCs w:val="24"/>
          <w:lang w:val="pt-BR"/>
        </w:rPr>
        <w:t>Eucalyptus</w:t>
      </w:r>
      <w:proofErr w:type="spellEnd"/>
      <w:r w:rsidR="00A95282" w:rsidRPr="00A95282">
        <w:rPr>
          <w:rFonts w:ascii="Times New Roman" w:hAnsi="Times New Roman"/>
          <w:i/>
          <w:sz w:val="24"/>
          <w:szCs w:val="24"/>
          <w:lang w:val="pt-BR"/>
        </w:rPr>
        <w:t xml:space="preserve"> </w:t>
      </w:r>
      <w:proofErr w:type="spellStart"/>
      <w:r w:rsidR="00A95282" w:rsidRPr="00A95282">
        <w:rPr>
          <w:rFonts w:ascii="Times New Roman" w:hAnsi="Times New Roman"/>
          <w:i/>
          <w:sz w:val="24"/>
          <w:szCs w:val="24"/>
          <w:lang w:val="pt-BR"/>
        </w:rPr>
        <w:t>grandis</w:t>
      </w:r>
      <w:proofErr w:type="spellEnd"/>
      <w:r w:rsidR="00A95282" w:rsidRPr="00A95282">
        <w:rPr>
          <w:rFonts w:ascii="Times New Roman" w:hAnsi="Times New Roman"/>
          <w:b/>
          <w:sz w:val="24"/>
          <w:szCs w:val="24"/>
          <w:lang w:val="pt-BR"/>
        </w:rPr>
        <w:t xml:space="preserve"> </w:t>
      </w:r>
      <w:r w:rsidR="007D41FF">
        <w:rPr>
          <w:rFonts w:ascii="Times New Roman" w:hAnsi="Times New Roman"/>
          <w:sz w:val="24"/>
          <w:szCs w:val="24"/>
          <w:lang w:val="pt-BR"/>
        </w:rPr>
        <w:t>sub</w:t>
      </w:r>
      <w:r w:rsidR="00452BB6" w:rsidRPr="00452BB6">
        <w:rPr>
          <w:rFonts w:ascii="Times New Roman" w:hAnsi="Times New Roman"/>
          <w:sz w:val="24"/>
          <w:szCs w:val="24"/>
          <w:lang w:val="pt-BR"/>
        </w:rPr>
        <w:t>m</w:t>
      </w:r>
      <w:r w:rsidR="007D41FF">
        <w:rPr>
          <w:rFonts w:ascii="Times New Roman" w:hAnsi="Times New Roman"/>
          <w:sz w:val="24"/>
          <w:szCs w:val="24"/>
          <w:lang w:val="pt-BR"/>
        </w:rPr>
        <w:t>e</w:t>
      </w:r>
      <w:r w:rsidR="00452BB6" w:rsidRPr="00452BB6">
        <w:rPr>
          <w:rFonts w:ascii="Times New Roman" w:hAnsi="Times New Roman"/>
          <w:sz w:val="24"/>
          <w:szCs w:val="24"/>
          <w:lang w:val="pt-BR"/>
        </w:rPr>
        <w:t xml:space="preserve">tidas a </w:t>
      </w:r>
      <w:r w:rsidR="002F2E48">
        <w:rPr>
          <w:rFonts w:ascii="Times New Roman" w:hAnsi="Times New Roman"/>
          <w:sz w:val="24"/>
          <w:szCs w:val="24"/>
          <w:lang w:val="pt-BR"/>
        </w:rPr>
        <w:t>termorretificação.</w:t>
      </w:r>
    </w:p>
    <w:p w:rsidR="009D707D" w:rsidRDefault="009D707D" w:rsidP="006F725C">
      <w:pPr>
        <w:spacing w:after="0"/>
        <w:rPr>
          <w:rFonts w:ascii="Times New Roman" w:hAnsi="Times New Roman"/>
          <w:b/>
          <w:sz w:val="24"/>
          <w:szCs w:val="24"/>
          <w:lang w:val="pt-BR"/>
        </w:rPr>
      </w:pPr>
    </w:p>
    <w:p w:rsidR="002C1C5D" w:rsidRDefault="009D707D" w:rsidP="006F725C">
      <w:pPr>
        <w:numPr>
          <w:ilvl w:val="0"/>
          <w:numId w:val="2"/>
        </w:numPr>
        <w:spacing w:after="0"/>
        <w:ind w:left="0" w:firstLine="0"/>
        <w:rPr>
          <w:rFonts w:ascii="Times New Roman" w:hAnsi="Times New Roman"/>
          <w:b/>
          <w:sz w:val="24"/>
          <w:szCs w:val="24"/>
          <w:lang w:val="pt-BR"/>
        </w:rPr>
      </w:pPr>
      <w:r w:rsidRPr="002C1C5D">
        <w:rPr>
          <w:rFonts w:ascii="Times New Roman" w:hAnsi="Times New Roman"/>
          <w:b/>
          <w:sz w:val="24"/>
          <w:szCs w:val="24"/>
          <w:lang w:val="pt-BR"/>
        </w:rPr>
        <w:t>MATERIAL E MÉTODOS</w:t>
      </w:r>
    </w:p>
    <w:p w:rsidR="00632A61" w:rsidRDefault="00790FF8" w:rsidP="006F725C">
      <w:pPr>
        <w:spacing w:after="0"/>
        <w:ind w:firstLine="720"/>
        <w:jc w:val="both"/>
        <w:rPr>
          <w:rFonts w:ascii="Times New Roman" w:hAnsi="Times New Roman"/>
          <w:sz w:val="24"/>
          <w:szCs w:val="24"/>
          <w:lang w:val="pt-BR"/>
        </w:rPr>
      </w:pPr>
      <w:r>
        <w:rPr>
          <w:rFonts w:ascii="Times New Roman" w:hAnsi="Times New Roman"/>
          <w:sz w:val="24"/>
          <w:szCs w:val="24"/>
          <w:lang w:val="pt-BR"/>
        </w:rPr>
        <w:t>Tr</w:t>
      </w:r>
      <w:r w:rsidR="00D25C19">
        <w:rPr>
          <w:rFonts w:ascii="Times New Roman" w:hAnsi="Times New Roman"/>
          <w:sz w:val="24"/>
          <w:szCs w:val="24"/>
          <w:lang w:val="pt-BR"/>
        </w:rPr>
        <w:t>ê</w:t>
      </w:r>
      <w:r>
        <w:rPr>
          <w:rFonts w:ascii="Times New Roman" w:hAnsi="Times New Roman"/>
          <w:sz w:val="24"/>
          <w:szCs w:val="24"/>
          <w:lang w:val="pt-BR"/>
        </w:rPr>
        <w:t>s</w:t>
      </w:r>
      <w:r w:rsidR="009C2C24">
        <w:rPr>
          <w:rFonts w:ascii="Times New Roman" w:hAnsi="Times New Roman"/>
          <w:sz w:val="24"/>
          <w:szCs w:val="24"/>
          <w:lang w:val="pt-BR"/>
        </w:rPr>
        <w:t xml:space="preserve"> </w:t>
      </w:r>
      <w:r w:rsidR="00632A61" w:rsidRPr="003412DB">
        <w:rPr>
          <w:rFonts w:ascii="Times New Roman" w:hAnsi="Times New Roman"/>
          <w:sz w:val="24"/>
          <w:szCs w:val="24"/>
          <w:lang w:val="pt-BR"/>
        </w:rPr>
        <w:t>árvores</w:t>
      </w:r>
      <w:r w:rsidR="00632A61">
        <w:rPr>
          <w:rFonts w:ascii="Times New Roman" w:hAnsi="Times New Roman"/>
          <w:sz w:val="24"/>
          <w:szCs w:val="24"/>
          <w:lang w:val="pt-BR"/>
        </w:rPr>
        <w:t xml:space="preserve"> de </w:t>
      </w:r>
      <w:proofErr w:type="spellStart"/>
      <w:r w:rsidR="00632A61" w:rsidRPr="003412DB">
        <w:rPr>
          <w:rFonts w:ascii="Times New Roman" w:hAnsi="Times New Roman"/>
          <w:i/>
          <w:iCs/>
          <w:sz w:val="24"/>
          <w:szCs w:val="24"/>
          <w:lang w:val="pt-BR"/>
        </w:rPr>
        <w:t>Eucalyptus</w:t>
      </w:r>
      <w:proofErr w:type="spellEnd"/>
      <w:r w:rsidR="00632A61" w:rsidRPr="003412DB">
        <w:rPr>
          <w:rFonts w:ascii="Times New Roman" w:hAnsi="Times New Roman"/>
          <w:i/>
          <w:iCs/>
          <w:sz w:val="24"/>
          <w:szCs w:val="24"/>
          <w:lang w:val="pt-BR"/>
        </w:rPr>
        <w:t xml:space="preserve"> </w:t>
      </w:r>
      <w:proofErr w:type="spellStart"/>
      <w:r w:rsidR="00632A61" w:rsidRPr="003412DB">
        <w:rPr>
          <w:rFonts w:ascii="Times New Roman" w:hAnsi="Times New Roman"/>
          <w:i/>
          <w:iCs/>
          <w:sz w:val="24"/>
          <w:szCs w:val="24"/>
          <w:lang w:val="pt-BR"/>
        </w:rPr>
        <w:t>grandis</w:t>
      </w:r>
      <w:proofErr w:type="spellEnd"/>
      <w:r w:rsidR="00632A61">
        <w:rPr>
          <w:rFonts w:ascii="Times New Roman" w:hAnsi="Times New Roman"/>
          <w:sz w:val="24"/>
          <w:szCs w:val="24"/>
          <w:lang w:val="pt-BR"/>
        </w:rPr>
        <w:t xml:space="preserve"> com 15 anos de idade</w:t>
      </w:r>
      <w:r>
        <w:rPr>
          <w:rFonts w:ascii="Times New Roman" w:hAnsi="Times New Roman"/>
          <w:sz w:val="24"/>
          <w:szCs w:val="24"/>
          <w:lang w:val="pt-BR"/>
        </w:rPr>
        <w:t xml:space="preserve"> f</w:t>
      </w:r>
      <w:r w:rsidRPr="003412DB">
        <w:rPr>
          <w:rFonts w:ascii="Times New Roman" w:hAnsi="Times New Roman"/>
          <w:sz w:val="24"/>
          <w:szCs w:val="24"/>
          <w:lang w:val="pt-BR"/>
        </w:rPr>
        <w:t>oram utilizadas</w:t>
      </w:r>
      <w:r w:rsidR="00232105">
        <w:rPr>
          <w:rFonts w:ascii="Times New Roman" w:hAnsi="Times New Roman"/>
          <w:sz w:val="24"/>
          <w:szCs w:val="24"/>
          <w:lang w:val="pt-BR"/>
        </w:rPr>
        <w:t>,</w:t>
      </w:r>
      <w:r w:rsidR="00632A61">
        <w:rPr>
          <w:rFonts w:ascii="Times New Roman" w:hAnsi="Times New Roman"/>
          <w:sz w:val="24"/>
          <w:szCs w:val="24"/>
          <w:lang w:val="pt-BR"/>
        </w:rPr>
        <w:t xml:space="preserve"> por ser</w:t>
      </w:r>
      <w:r>
        <w:rPr>
          <w:rFonts w:ascii="Times New Roman" w:hAnsi="Times New Roman"/>
          <w:sz w:val="24"/>
          <w:szCs w:val="24"/>
          <w:lang w:val="pt-BR"/>
        </w:rPr>
        <w:t xml:space="preserve"> esta espécie</w:t>
      </w:r>
      <w:r w:rsidR="00632A61">
        <w:rPr>
          <w:rFonts w:ascii="Times New Roman" w:hAnsi="Times New Roman"/>
          <w:sz w:val="24"/>
          <w:szCs w:val="24"/>
          <w:lang w:val="pt-BR"/>
        </w:rPr>
        <w:t xml:space="preserve"> </w:t>
      </w:r>
      <w:r w:rsidR="008F54A8">
        <w:rPr>
          <w:rFonts w:ascii="Times New Roman" w:hAnsi="Times New Roman"/>
          <w:sz w:val="24"/>
          <w:szCs w:val="24"/>
          <w:lang w:val="pt-BR"/>
        </w:rPr>
        <w:t xml:space="preserve">ser </w:t>
      </w:r>
      <w:r w:rsidR="00632A61">
        <w:rPr>
          <w:rFonts w:ascii="Times New Roman" w:hAnsi="Times New Roman"/>
          <w:sz w:val="24"/>
          <w:szCs w:val="24"/>
          <w:lang w:val="pt-BR"/>
        </w:rPr>
        <w:t xml:space="preserve">uma </w:t>
      </w:r>
      <w:r w:rsidR="00CF605C">
        <w:rPr>
          <w:rFonts w:ascii="Times New Roman" w:hAnsi="Times New Roman"/>
          <w:sz w:val="24"/>
          <w:szCs w:val="24"/>
          <w:lang w:val="pt-BR"/>
        </w:rPr>
        <w:t>das mais empregadas no Brasil e</w:t>
      </w:r>
      <w:r>
        <w:rPr>
          <w:rFonts w:ascii="Times New Roman" w:hAnsi="Times New Roman"/>
          <w:sz w:val="24"/>
          <w:szCs w:val="24"/>
          <w:lang w:val="pt-BR"/>
        </w:rPr>
        <w:t xml:space="preserve"> esta</w:t>
      </w:r>
      <w:r w:rsidR="00D25C19">
        <w:rPr>
          <w:rFonts w:ascii="Times New Roman" w:hAnsi="Times New Roman"/>
          <w:sz w:val="24"/>
          <w:szCs w:val="24"/>
          <w:lang w:val="pt-BR"/>
        </w:rPr>
        <w:t>r na</w:t>
      </w:r>
      <w:r w:rsidR="00632A61">
        <w:rPr>
          <w:rFonts w:ascii="Times New Roman" w:hAnsi="Times New Roman"/>
          <w:sz w:val="24"/>
          <w:szCs w:val="24"/>
          <w:lang w:val="pt-BR"/>
        </w:rPr>
        <w:t xml:space="preserve"> idade recomendada para uso como madeira </w:t>
      </w:r>
      <w:r w:rsidR="002F2E48">
        <w:rPr>
          <w:rFonts w:ascii="Times New Roman" w:hAnsi="Times New Roman"/>
          <w:sz w:val="24"/>
          <w:szCs w:val="24"/>
          <w:lang w:val="pt-BR"/>
        </w:rPr>
        <w:t>serrada</w:t>
      </w:r>
      <w:r w:rsidR="00632A61">
        <w:rPr>
          <w:rFonts w:ascii="Times New Roman" w:hAnsi="Times New Roman"/>
          <w:sz w:val="24"/>
          <w:szCs w:val="24"/>
          <w:lang w:val="pt-BR"/>
        </w:rPr>
        <w:t xml:space="preserve">. </w:t>
      </w:r>
      <w:r w:rsidR="00CF605C">
        <w:rPr>
          <w:rFonts w:ascii="Times New Roman" w:hAnsi="Times New Roman"/>
          <w:sz w:val="24"/>
          <w:szCs w:val="24"/>
          <w:lang w:val="pt-BR"/>
        </w:rPr>
        <w:t>As</w:t>
      </w:r>
      <w:r>
        <w:rPr>
          <w:rFonts w:ascii="Times New Roman" w:hAnsi="Times New Roman"/>
          <w:sz w:val="24"/>
          <w:szCs w:val="24"/>
          <w:lang w:val="pt-BR"/>
        </w:rPr>
        <w:t xml:space="preserve"> </w:t>
      </w:r>
      <w:r w:rsidR="00632A61">
        <w:rPr>
          <w:rFonts w:ascii="Times New Roman" w:hAnsi="Times New Roman"/>
          <w:sz w:val="24"/>
          <w:szCs w:val="24"/>
          <w:lang w:val="pt-BR"/>
        </w:rPr>
        <w:t>árvores foram desdobradas</w:t>
      </w:r>
      <w:r w:rsidR="00CF605C">
        <w:rPr>
          <w:rFonts w:ascii="Times New Roman" w:hAnsi="Times New Roman"/>
          <w:sz w:val="24"/>
          <w:szCs w:val="24"/>
          <w:lang w:val="pt-BR"/>
        </w:rPr>
        <w:t xml:space="preserve"> e</w:t>
      </w:r>
      <w:r w:rsidR="00632A61">
        <w:rPr>
          <w:rFonts w:ascii="Times New Roman" w:hAnsi="Times New Roman"/>
          <w:sz w:val="24"/>
          <w:szCs w:val="24"/>
          <w:lang w:val="pt-BR"/>
        </w:rPr>
        <w:t xml:space="preserve"> secas ao livre até </w:t>
      </w:r>
      <w:r w:rsidR="002F2E48">
        <w:rPr>
          <w:rFonts w:ascii="Times New Roman" w:hAnsi="Times New Roman"/>
          <w:sz w:val="24"/>
          <w:szCs w:val="24"/>
          <w:lang w:val="pt-BR"/>
        </w:rPr>
        <w:t xml:space="preserve">atingirem </w:t>
      </w:r>
      <w:r>
        <w:rPr>
          <w:rFonts w:ascii="Times New Roman" w:hAnsi="Times New Roman"/>
          <w:sz w:val="24"/>
          <w:szCs w:val="24"/>
          <w:lang w:val="pt-BR"/>
        </w:rPr>
        <w:t>a</w:t>
      </w:r>
      <w:r w:rsidR="00632A61">
        <w:rPr>
          <w:rFonts w:ascii="Times New Roman" w:hAnsi="Times New Roman"/>
          <w:sz w:val="24"/>
          <w:szCs w:val="24"/>
          <w:lang w:val="pt-BR"/>
        </w:rPr>
        <w:t xml:space="preserve"> umidade de equilíbrio</w:t>
      </w:r>
      <w:r w:rsidR="002F2E48">
        <w:rPr>
          <w:rFonts w:ascii="Times New Roman" w:hAnsi="Times New Roman"/>
          <w:sz w:val="24"/>
          <w:szCs w:val="24"/>
          <w:lang w:val="pt-BR"/>
        </w:rPr>
        <w:t xml:space="preserve"> (~14%)</w:t>
      </w:r>
      <w:r w:rsidR="00CF605C">
        <w:rPr>
          <w:rFonts w:ascii="Times New Roman" w:hAnsi="Times New Roman"/>
          <w:sz w:val="24"/>
          <w:szCs w:val="24"/>
          <w:lang w:val="pt-BR"/>
        </w:rPr>
        <w:t>. A</w:t>
      </w:r>
      <w:r>
        <w:rPr>
          <w:rFonts w:ascii="Times New Roman" w:hAnsi="Times New Roman"/>
          <w:sz w:val="24"/>
          <w:szCs w:val="24"/>
          <w:lang w:val="pt-BR"/>
        </w:rPr>
        <w:t>s</w:t>
      </w:r>
      <w:r w:rsidR="008D44BB">
        <w:rPr>
          <w:rFonts w:ascii="Times New Roman" w:hAnsi="Times New Roman"/>
          <w:sz w:val="24"/>
          <w:szCs w:val="24"/>
          <w:lang w:val="pt-BR"/>
        </w:rPr>
        <w:t xml:space="preserve"> amostras</w:t>
      </w:r>
      <w:r>
        <w:rPr>
          <w:rFonts w:ascii="Times New Roman" w:hAnsi="Times New Roman"/>
          <w:sz w:val="24"/>
          <w:szCs w:val="24"/>
          <w:lang w:val="pt-BR"/>
        </w:rPr>
        <w:t xml:space="preserve"> </w:t>
      </w:r>
      <w:r w:rsidR="008D44BB">
        <w:rPr>
          <w:rFonts w:ascii="Times New Roman" w:hAnsi="Times New Roman"/>
          <w:sz w:val="24"/>
          <w:szCs w:val="24"/>
          <w:lang w:val="pt-BR"/>
        </w:rPr>
        <w:t>foram</w:t>
      </w:r>
      <w:r w:rsidR="005D5EFF">
        <w:rPr>
          <w:rFonts w:ascii="Times New Roman" w:hAnsi="Times New Roman"/>
          <w:sz w:val="24"/>
          <w:szCs w:val="24"/>
          <w:lang w:val="pt-BR"/>
        </w:rPr>
        <w:t xml:space="preserve"> retiradas de diferentes posições radiais e longitudinais e</w:t>
      </w:r>
      <w:r>
        <w:rPr>
          <w:rFonts w:ascii="Times New Roman" w:hAnsi="Times New Roman"/>
          <w:sz w:val="24"/>
          <w:szCs w:val="24"/>
          <w:lang w:val="pt-BR"/>
        </w:rPr>
        <w:t xml:space="preserve"> </w:t>
      </w:r>
      <w:r w:rsidR="008D44BB">
        <w:rPr>
          <w:rFonts w:ascii="Times New Roman" w:hAnsi="Times New Roman"/>
          <w:sz w:val="24"/>
          <w:szCs w:val="24"/>
          <w:lang w:val="pt-BR"/>
        </w:rPr>
        <w:t xml:space="preserve">trituradas em moinho Willey e </w:t>
      </w:r>
      <w:r w:rsidR="002F2E48">
        <w:rPr>
          <w:rFonts w:ascii="Times New Roman" w:hAnsi="Times New Roman"/>
          <w:sz w:val="24"/>
          <w:szCs w:val="24"/>
          <w:lang w:val="pt-BR"/>
        </w:rPr>
        <w:t>classificadas</w:t>
      </w:r>
      <w:r w:rsidR="008D44BB">
        <w:rPr>
          <w:rFonts w:ascii="Times New Roman" w:hAnsi="Times New Roman"/>
          <w:sz w:val="24"/>
          <w:szCs w:val="24"/>
          <w:lang w:val="pt-BR"/>
        </w:rPr>
        <w:t xml:space="preserve">. A fração retida entre as peneiras de 40 e 60 </w:t>
      </w:r>
      <w:proofErr w:type="spellStart"/>
      <w:r w:rsidR="008D44BB">
        <w:rPr>
          <w:rFonts w:ascii="Times New Roman" w:hAnsi="Times New Roman"/>
          <w:sz w:val="24"/>
          <w:szCs w:val="24"/>
          <w:lang w:val="pt-BR"/>
        </w:rPr>
        <w:t>mesh</w:t>
      </w:r>
      <w:proofErr w:type="spellEnd"/>
      <w:r w:rsidR="008D44BB">
        <w:rPr>
          <w:rFonts w:ascii="Times New Roman" w:hAnsi="Times New Roman"/>
          <w:sz w:val="24"/>
          <w:szCs w:val="24"/>
          <w:lang w:val="pt-BR"/>
        </w:rPr>
        <w:t xml:space="preserve"> foi </w:t>
      </w:r>
      <w:proofErr w:type="spellStart"/>
      <w:r w:rsidR="008D44BB">
        <w:rPr>
          <w:rFonts w:ascii="Times New Roman" w:hAnsi="Times New Roman"/>
          <w:sz w:val="24"/>
          <w:szCs w:val="24"/>
          <w:lang w:val="pt-BR"/>
        </w:rPr>
        <w:t>termorretificada</w:t>
      </w:r>
      <w:proofErr w:type="spellEnd"/>
      <w:r>
        <w:rPr>
          <w:rFonts w:ascii="Times New Roman" w:hAnsi="Times New Roman"/>
          <w:sz w:val="24"/>
          <w:szCs w:val="24"/>
          <w:lang w:val="pt-BR"/>
        </w:rPr>
        <w:t xml:space="preserve"> a</w:t>
      </w:r>
      <w:r w:rsidR="008D44BB">
        <w:rPr>
          <w:rFonts w:ascii="Times New Roman" w:hAnsi="Times New Roman"/>
          <w:sz w:val="24"/>
          <w:szCs w:val="24"/>
          <w:lang w:val="pt-BR"/>
        </w:rPr>
        <w:t xml:space="preserve"> </w:t>
      </w:r>
      <w:r w:rsidR="00632A61">
        <w:rPr>
          <w:rFonts w:ascii="Times New Roman" w:hAnsi="Times New Roman"/>
          <w:sz w:val="24"/>
          <w:szCs w:val="24"/>
          <w:lang w:val="pt-BR"/>
        </w:rPr>
        <w:t xml:space="preserve">170, 200 e </w:t>
      </w:r>
      <w:proofErr w:type="gramStart"/>
      <w:r w:rsidR="00632A61">
        <w:rPr>
          <w:rFonts w:ascii="Times New Roman" w:hAnsi="Times New Roman"/>
          <w:sz w:val="24"/>
          <w:szCs w:val="24"/>
          <w:lang w:val="pt-BR"/>
        </w:rPr>
        <w:t>230</w:t>
      </w:r>
      <w:r w:rsidR="00632A61">
        <w:rPr>
          <w:rFonts w:ascii="Times New Roman" w:hAnsi="Times New Roman"/>
          <w:sz w:val="24"/>
          <w:szCs w:val="24"/>
          <w:vertAlign w:val="superscript"/>
          <w:lang w:val="pt-BR"/>
        </w:rPr>
        <w:t>o</w:t>
      </w:r>
      <w:r w:rsidR="00632A61">
        <w:rPr>
          <w:rFonts w:ascii="Times New Roman" w:hAnsi="Times New Roman"/>
          <w:sz w:val="24"/>
          <w:szCs w:val="24"/>
          <w:lang w:val="pt-BR"/>
        </w:rPr>
        <w:t>C</w:t>
      </w:r>
      <w:proofErr w:type="gramEnd"/>
      <w:r w:rsidR="005D5EFF">
        <w:rPr>
          <w:rFonts w:ascii="Times New Roman" w:hAnsi="Times New Roman"/>
          <w:sz w:val="24"/>
          <w:szCs w:val="24"/>
          <w:lang w:val="pt-BR"/>
        </w:rPr>
        <w:t xml:space="preserve"> </w:t>
      </w:r>
      <w:r w:rsidR="00055CA6">
        <w:rPr>
          <w:rFonts w:ascii="Times New Roman" w:hAnsi="Times New Roman"/>
          <w:sz w:val="24"/>
          <w:szCs w:val="24"/>
          <w:lang w:val="pt-BR"/>
        </w:rPr>
        <w:t xml:space="preserve">com </w:t>
      </w:r>
      <w:r w:rsidR="00055CA6" w:rsidRPr="00055CA6">
        <w:rPr>
          <w:rFonts w:ascii="Times New Roman" w:hAnsi="Times New Roman"/>
          <w:sz w:val="24"/>
          <w:szCs w:val="24"/>
          <w:lang w:val="pt-BR"/>
        </w:rPr>
        <w:t>pressão atmosférica e presença de ar</w:t>
      </w:r>
      <w:r w:rsidR="00055CA6">
        <w:rPr>
          <w:rFonts w:ascii="Times New Roman" w:hAnsi="Times New Roman"/>
          <w:sz w:val="24"/>
          <w:szCs w:val="24"/>
          <w:lang w:val="pt-BR"/>
        </w:rPr>
        <w:t xml:space="preserve"> </w:t>
      </w:r>
      <w:r w:rsidR="002F2E48">
        <w:rPr>
          <w:rFonts w:ascii="Times New Roman" w:hAnsi="Times New Roman"/>
          <w:sz w:val="24"/>
          <w:szCs w:val="24"/>
          <w:lang w:val="pt-BR"/>
        </w:rPr>
        <w:t xml:space="preserve">durante </w:t>
      </w:r>
      <w:r w:rsidR="00CF605C">
        <w:rPr>
          <w:rFonts w:ascii="Times New Roman" w:hAnsi="Times New Roman"/>
          <w:sz w:val="24"/>
          <w:szCs w:val="24"/>
          <w:lang w:val="pt-BR"/>
        </w:rPr>
        <w:t>trê</w:t>
      </w:r>
      <w:r>
        <w:rPr>
          <w:rFonts w:ascii="Times New Roman" w:hAnsi="Times New Roman"/>
          <w:sz w:val="24"/>
          <w:szCs w:val="24"/>
          <w:lang w:val="pt-BR"/>
        </w:rPr>
        <w:t>s</w:t>
      </w:r>
      <w:r w:rsidR="00632A61">
        <w:rPr>
          <w:rFonts w:ascii="Times New Roman" w:hAnsi="Times New Roman"/>
          <w:sz w:val="24"/>
          <w:szCs w:val="24"/>
          <w:lang w:val="pt-BR"/>
        </w:rPr>
        <w:t>,</w:t>
      </w:r>
      <w:r w:rsidR="001E1677">
        <w:rPr>
          <w:rFonts w:ascii="Times New Roman" w:hAnsi="Times New Roman"/>
          <w:sz w:val="24"/>
          <w:szCs w:val="24"/>
          <w:lang w:val="pt-BR"/>
        </w:rPr>
        <w:t xml:space="preserve"> </w:t>
      </w:r>
      <w:r>
        <w:rPr>
          <w:rFonts w:ascii="Times New Roman" w:hAnsi="Times New Roman"/>
          <w:sz w:val="24"/>
          <w:szCs w:val="24"/>
          <w:lang w:val="pt-BR"/>
        </w:rPr>
        <w:t>cinco</w:t>
      </w:r>
      <w:r w:rsidR="00632A61">
        <w:rPr>
          <w:rFonts w:ascii="Times New Roman" w:hAnsi="Times New Roman"/>
          <w:sz w:val="24"/>
          <w:szCs w:val="24"/>
          <w:lang w:val="pt-BR"/>
        </w:rPr>
        <w:t xml:space="preserve"> e </w:t>
      </w:r>
      <w:r>
        <w:rPr>
          <w:rFonts w:ascii="Times New Roman" w:hAnsi="Times New Roman"/>
          <w:sz w:val="24"/>
          <w:szCs w:val="24"/>
          <w:lang w:val="pt-BR"/>
        </w:rPr>
        <w:t xml:space="preserve">sete </w:t>
      </w:r>
      <w:r w:rsidR="00632A61">
        <w:rPr>
          <w:rFonts w:ascii="Times New Roman" w:hAnsi="Times New Roman"/>
          <w:sz w:val="24"/>
          <w:szCs w:val="24"/>
          <w:lang w:val="pt-BR"/>
        </w:rPr>
        <w:t>horas</w:t>
      </w:r>
      <w:r w:rsidR="008D44BB">
        <w:rPr>
          <w:rFonts w:ascii="Times New Roman" w:hAnsi="Times New Roman"/>
          <w:sz w:val="24"/>
          <w:szCs w:val="24"/>
          <w:lang w:val="pt-BR"/>
        </w:rPr>
        <w:t>.</w:t>
      </w:r>
      <w:r w:rsidR="00632A61">
        <w:rPr>
          <w:rFonts w:ascii="Times New Roman" w:hAnsi="Times New Roman"/>
          <w:sz w:val="24"/>
          <w:szCs w:val="24"/>
          <w:lang w:val="pt-BR"/>
        </w:rPr>
        <w:t xml:space="preserve"> </w:t>
      </w:r>
    </w:p>
    <w:p w:rsidR="00610417" w:rsidRDefault="00AA53D8" w:rsidP="0042385C">
      <w:pPr>
        <w:spacing w:after="0"/>
        <w:ind w:firstLine="720"/>
        <w:jc w:val="both"/>
        <w:rPr>
          <w:rFonts w:ascii="Times New Roman" w:hAnsi="Times New Roman"/>
          <w:color w:val="000000"/>
          <w:sz w:val="24"/>
          <w:szCs w:val="24"/>
          <w:lang w:val="pt-BR"/>
        </w:rPr>
      </w:pPr>
      <w:r>
        <w:rPr>
          <w:rFonts w:ascii="Times New Roman" w:hAnsi="Times New Roman"/>
          <w:color w:val="000000"/>
          <w:sz w:val="24"/>
          <w:szCs w:val="24"/>
          <w:lang w:val="pt-BR"/>
        </w:rPr>
        <w:t>O</w:t>
      </w:r>
      <w:r w:rsidR="00610417" w:rsidRPr="00610417">
        <w:rPr>
          <w:rFonts w:ascii="Times New Roman" w:hAnsi="Times New Roman"/>
          <w:color w:val="000000"/>
          <w:sz w:val="24"/>
          <w:szCs w:val="24"/>
          <w:lang w:val="pt-BR"/>
        </w:rPr>
        <w:t xml:space="preserve"> teor</w:t>
      </w:r>
      <w:r>
        <w:rPr>
          <w:rFonts w:ascii="Times New Roman" w:hAnsi="Times New Roman"/>
          <w:color w:val="000000"/>
          <w:sz w:val="24"/>
          <w:szCs w:val="24"/>
          <w:lang w:val="pt-BR"/>
        </w:rPr>
        <w:t xml:space="preserve"> de extrativos totais</w:t>
      </w:r>
      <w:r w:rsidR="000D31CC">
        <w:rPr>
          <w:rFonts w:ascii="Times New Roman" w:hAnsi="Times New Roman"/>
          <w:color w:val="000000"/>
          <w:sz w:val="24"/>
          <w:szCs w:val="24"/>
          <w:lang w:val="pt-BR"/>
        </w:rPr>
        <w:t xml:space="preserve"> da madeira de </w:t>
      </w:r>
      <w:proofErr w:type="spellStart"/>
      <w:r w:rsidR="00A74EF7" w:rsidRPr="00A74EF7">
        <w:rPr>
          <w:rFonts w:ascii="Times New Roman" w:hAnsi="Times New Roman"/>
          <w:i/>
          <w:color w:val="000000"/>
          <w:sz w:val="24"/>
          <w:szCs w:val="24"/>
          <w:lang w:val="pt-BR"/>
        </w:rPr>
        <w:t>Eucalyptus</w:t>
      </w:r>
      <w:proofErr w:type="spellEnd"/>
      <w:r w:rsidR="00A74EF7" w:rsidRPr="00A74EF7">
        <w:rPr>
          <w:rFonts w:ascii="Times New Roman" w:hAnsi="Times New Roman"/>
          <w:i/>
          <w:color w:val="000000"/>
          <w:sz w:val="24"/>
          <w:szCs w:val="24"/>
          <w:lang w:val="pt-BR"/>
        </w:rPr>
        <w:t xml:space="preserve"> </w:t>
      </w:r>
      <w:proofErr w:type="spellStart"/>
      <w:r w:rsidR="00A74EF7" w:rsidRPr="00A74EF7">
        <w:rPr>
          <w:rFonts w:ascii="Times New Roman" w:hAnsi="Times New Roman"/>
          <w:i/>
          <w:color w:val="000000"/>
          <w:sz w:val="24"/>
          <w:szCs w:val="24"/>
          <w:lang w:val="pt-BR"/>
        </w:rPr>
        <w:t>grandis</w:t>
      </w:r>
      <w:proofErr w:type="spellEnd"/>
      <w:r w:rsidR="002F2E48">
        <w:rPr>
          <w:rFonts w:ascii="Times New Roman" w:hAnsi="Times New Roman"/>
          <w:color w:val="000000"/>
          <w:sz w:val="24"/>
          <w:szCs w:val="24"/>
          <w:lang w:val="pt-BR"/>
        </w:rPr>
        <w:t xml:space="preserve"> </w:t>
      </w:r>
      <w:r>
        <w:rPr>
          <w:rFonts w:ascii="Times New Roman" w:hAnsi="Times New Roman"/>
          <w:color w:val="000000"/>
          <w:sz w:val="24"/>
          <w:szCs w:val="24"/>
          <w:lang w:val="pt-BR"/>
        </w:rPr>
        <w:t>foi determinado de acordo com</w:t>
      </w:r>
      <w:r w:rsidR="00CF605C">
        <w:rPr>
          <w:rFonts w:ascii="Times New Roman" w:hAnsi="Times New Roman"/>
          <w:color w:val="000000"/>
          <w:sz w:val="24"/>
          <w:szCs w:val="24"/>
          <w:lang w:val="pt-BR"/>
        </w:rPr>
        <w:t xml:space="preserve"> </w:t>
      </w:r>
      <w:r w:rsidR="002F2E48">
        <w:rPr>
          <w:rFonts w:ascii="Times New Roman" w:hAnsi="Times New Roman"/>
          <w:color w:val="000000"/>
          <w:sz w:val="24"/>
          <w:szCs w:val="24"/>
          <w:lang w:val="pt-BR"/>
        </w:rPr>
        <w:t>os procedimentos definidos pela</w:t>
      </w:r>
      <w:r w:rsidR="00CF605C">
        <w:rPr>
          <w:rFonts w:ascii="Times New Roman" w:hAnsi="Times New Roman"/>
          <w:color w:val="000000"/>
          <w:sz w:val="24"/>
          <w:szCs w:val="24"/>
          <w:lang w:val="pt-BR"/>
        </w:rPr>
        <w:t xml:space="preserve"> norma</w:t>
      </w:r>
      <w:r w:rsidR="00610417" w:rsidRPr="00610417">
        <w:rPr>
          <w:rFonts w:ascii="Times New Roman" w:hAnsi="Times New Roman"/>
          <w:color w:val="000000"/>
          <w:sz w:val="24"/>
          <w:szCs w:val="24"/>
          <w:lang w:val="pt-BR"/>
        </w:rPr>
        <w:t xml:space="preserve"> </w:t>
      </w:r>
      <w:r w:rsidR="0042385C" w:rsidRPr="0042385C">
        <w:rPr>
          <w:rFonts w:ascii="Times New Roman" w:hAnsi="Times New Roman"/>
          <w:color w:val="000000"/>
          <w:sz w:val="24"/>
          <w:szCs w:val="24"/>
          <w:lang w:val="pt-BR"/>
        </w:rPr>
        <w:t>TAPPI 204 om-</w:t>
      </w:r>
      <w:r w:rsidR="0042385C">
        <w:rPr>
          <w:rFonts w:ascii="Times New Roman" w:hAnsi="Times New Roman"/>
          <w:color w:val="000000"/>
          <w:sz w:val="24"/>
          <w:szCs w:val="24"/>
          <w:lang w:val="pt-BR"/>
        </w:rPr>
        <w:t xml:space="preserve"> </w:t>
      </w:r>
      <w:r w:rsidR="0042385C" w:rsidRPr="0042385C">
        <w:rPr>
          <w:rFonts w:ascii="Times New Roman" w:hAnsi="Times New Roman"/>
          <w:color w:val="000000"/>
          <w:sz w:val="24"/>
          <w:szCs w:val="24"/>
          <w:lang w:val="pt-BR"/>
        </w:rPr>
        <w:t>88</w:t>
      </w:r>
      <w:r w:rsidR="00610417" w:rsidRPr="00610417">
        <w:rPr>
          <w:rFonts w:ascii="Times New Roman" w:hAnsi="Times New Roman"/>
          <w:color w:val="000000"/>
          <w:sz w:val="24"/>
          <w:szCs w:val="24"/>
          <w:lang w:val="pt-BR"/>
        </w:rPr>
        <w:t xml:space="preserve">; o de lignina insolúvel pelo método </w:t>
      </w:r>
      <w:proofErr w:type="spellStart"/>
      <w:r w:rsidR="00610417" w:rsidRPr="00610417">
        <w:rPr>
          <w:rFonts w:ascii="Times New Roman" w:hAnsi="Times New Roman"/>
          <w:color w:val="000000"/>
          <w:sz w:val="24"/>
          <w:szCs w:val="24"/>
          <w:lang w:val="pt-BR"/>
        </w:rPr>
        <w:t>Klason</w:t>
      </w:r>
      <w:proofErr w:type="spellEnd"/>
      <w:r w:rsidR="00610417" w:rsidRPr="00610417">
        <w:rPr>
          <w:rFonts w:ascii="Times New Roman" w:hAnsi="Times New Roman"/>
          <w:color w:val="000000"/>
          <w:sz w:val="24"/>
          <w:szCs w:val="24"/>
          <w:lang w:val="pt-BR"/>
        </w:rPr>
        <w:t xml:space="preserve"> modificado</w:t>
      </w:r>
      <w:r w:rsidR="002F2E48">
        <w:rPr>
          <w:rFonts w:ascii="Times New Roman" w:hAnsi="Times New Roman"/>
          <w:color w:val="000000"/>
          <w:sz w:val="24"/>
          <w:szCs w:val="24"/>
          <w:lang w:val="pt-BR"/>
        </w:rPr>
        <w:t xml:space="preserve">, conforme descrito em </w:t>
      </w:r>
      <w:r w:rsidR="002F2E48" w:rsidRPr="00610417">
        <w:rPr>
          <w:rFonts w:ascii="Times New Roman" w:hAnsi="Times New Roman"/>
          <w:color w:val="000000"/>
          <w:sz w:val="24"/>
          <w:szCs w:val="24"/>
          <w:lang w:val="pt-BR"/>
        </w:rPr>
        <w:t xml:space="preserve">Gomide </w:t>
      </w:r>
      <w:r w:rsidR="00610417" w:rsidRPr="00610417">
        <w:rPr>
          <w:rFonts w:ascii="Times New Roman" w:hAnsi="Times New Roman"/>
          <w:color w:val="000000"/>
          <w:sz w:val="24"/>
          <w:szCs w:val="24"/>
          <w:lang w:val="pt-BR"/>
        </w:rPr>
        <w:t xml:space="preserve">e </w:t>
      </w:r>
      <w:proofErr w:type="spellStart"/>
      <w:r w:rsidR="002F2E48" w:rsidRPr="00610417">
        <w:rPr>
          <w:rFonts w:ascii="Times New Roman" w:hAnsi="Times New Roman"/>
          <w:color w:val="000000"/>
          <w:sz w:val="24"/>
          <w:szCs w:val="24"/>
          <w:lang w:val="pt-BR"/>
        </w:rPr>
        <w:t>Demuner</w:t>
      </w:r>
      <w:proofErr w:type="spellEnd"/>
      <w:r w:rsidR="002F2E48" w:rsidRPr="00610417">
        <w:rPr>
          <w:rFonts w:ascii="Times New Roman" w:hAnsi="Times New Roman"/>
          <w:color w:val="000000"/>
          <w:sz w:val="24"/>
          <w:szCs w:val="24"/>
          <w:lang w:val="pt-BR"/>
        </w:rPr>
        <w:t xml:space="preserve"> </w:t>
      </w:r>
      <w:r w:rsidR="002F2E48">
        <w:rPr>
          <w:rFonts w:ascii="Times New Roman" w:hAnsi="Times New Roman"/>
          <w:color w:val="000000"/>
          <w:sz w:val="24"/>
          <w:szCs w:val="24"/>
          <w:lang w:val="pt-BR"/>
        </w:rPr>
        <w:t>(</w:t>
      </w:r>
      <w:r w:rsidR="00610417" w:rsidRPr="00610417">
        <w:rPr>
          <w:rFonts w:ascii="Times New Roman" w:hAnsi="Times New Roman"/>
          <w:color w:val="000000"/>
          <w:sz w:val="24"/>
          <w:szCs w:val="24"/>
          <w:lang w:val="pt-BR"/>
        </w:rPr>
        <w:t xml:space="preserve">1986); o de lignina solúvel em ácido a partir do filtrado resultante da análise da lignina </w:t>
      </w:r>
      <w:proofErr w:type="spellStart"/>
      <w:r w:rsidR="00610417" w:rsidRPr="00610417">
        <w:rPr>
          <w:rFonts w:ascii="Times New Roman" w:hAnsi="Times New Roman"/>
          <w:color w:val="000000"/>
          <w:sz w:val="24"/>
          <w:szCs w:val="24"/>
          <w:lang w:val="pt-BR"/>
        </w:rPr>
        <w:t>Klason</w:t>
      </w:r>
      <w:proofErr w:type="spellEnd"/>
      <w:r w:rsidR="00610417" w:rsidRPr="00610417">
        <w:rPr>
          <w:rFonts w:ascii="Times New Roman" w:hAnsi="Times New Roman"/>
          <w:color w:val="000000"/>
          <w:sz w:val="24"/>
          <w:szCs w:val="24"/>
          <w:lang w:val="pt-BR"/>
        </w:rPr>
        <w:t xml:space="preserve"> pela leitura em espectrofotômetro (GOLDSCHIMID, 1971) e o de lignina total pela soma da lignina residual com a solúvel em ácido. </w:t>
      </w:r>
      <w:r>
        <w:rPr>
          <w:rFonts w:ascii="Times New Roman" w:hAnsi="Times New Roman"/>
          <w:color w:val="000000"/>
          <w:sz w:val="24"/>
          <w:szCs w:val="24"/>
          <w:lang w:val="pt-BR"/>
        </w:rPr>
        <w:t xml:space="preserve">A </w:t>
      </w:r>
      <w:proofErr w:type="spellStart"/>
      <w:r>
        <w:rPr>
          <w:rFonts w:ascii="Times New Roman" w:hAnsi="Times New Roman"/>
          <w:color w:val="000000"/>
          <w:sz w:val="24"/>
          <w:szCs w:val="24"/>
          <w:lang w:val="pt-BR"/>
        </w:rPr>
        <w:t>holocelulose</w:t>
      </w:r>
      <w:proofErr w:type="spellEnd"/>
      <w:r>
        <w:rPr>
          <w:rFonts w:ascii="Times New Roman" w:hAnsi="Times New Roman"/>
          <w:color w:val="000000"/>
          <w:sz w:val="24"/>
          <w:szCs w:val="24"/>
          <w:lang w:val="pt-BR"/>
        </w:rPr>
        <w:t xml:space="preserve"> foi determinada </w:t>
      </w:r>
      <w:r w:rsidR="00590079">
        <w:rPr>
          <w:rFonts w:ascii="Times New Roman" w:hAnsi="Times New Roman"/>
          <w:color w:val="000000"/>
          <w:sz w:val="24"/>
          <w:szCs w:val="24"/>
          <w:lang w:val="pt-BR"/>
        </w:rPr>
        <w:t xml:space="preserve">subtraindo os teores de lignina e extrativos </w:t>
      </w:r>
      <w:r w:rsidR="002F2E48">
        <w:rPr>
          <w:rFonts w:ascii="Times New Roman" w:hAnsi="Times New Roman"/>
          <w:color w:val="000000"/>
          <w:sz w:val="24"/>
          <w:szCs w:val="24"/>
          <w:lang w:val="pt-BR"/>
        </w:rPr>
        <w:t xml:space="preserve">de </w:t>
      </w:r>
      <w:r w:rsidR="00590079">
        <w:rPr>
          <w:rFonts w:ascii="Times New Roman" w:hAnsi="Times New Roman"/>
          <w:color w:val="000000"/>
          <w:sz w:val="24"/>
          <w:szCs w:val="24"/>
          <w:lang w:val="pt-BR"/>
        </w:rPr>
        <w:t>100</w:t>
      </w:r>
      <w:r>
        <w:rPr>
          <w:rFonts w:ascii="Times New Roman" w:hAnsi="Times New Roman"/>
          <w:color w:val="000000"/>
          <w:sz w:val="24"/>
          <w:szCs w:val="24"/>
          <w:lang w:val="pt-BR"/>
        </w:rPr>
        <w:t>.</w:t>
      </w:r>
    </w:p>
    <w:p w:rsidR="008D44BB" w:rsidRDefault="000D31CC" w:rsidP="008D44BB">
      <w:pPr>
        <w:spacing w:after="0"/>
        <w:ind w:firstLine="720"/>
        <w:jc w:val="both"/>
        <w:rPr>
          <w:rFonts w:ascii="Times New Roman" w:hAnsi="Times New Roman"/>
          <w:color w:val="000000"/>
          <w:sz w:val="24"/>
          <w:szCs w:val="24"/>
          <w:lang w:val="pt-BR"/>
        </w:rPr>
      </w:pPr>
      <w:r>
        <w:rPr>
          <w:rFonts w:ascii="Times New Roman" w:hAnsi="Times New Roman"/>
          <w:color w:val="000000"/>
          <w:sz w:val="24"/>
          <w:szCs w:val="24"/>
          <w:lang w:val="pt-BR"/>
        </w:rPr>
        <w:t xml:space="preserve">Os </w:t>
      </w:r>
      <w:r w:rsidR="008D44BB" w:rsidRPr="008D44BB">
        <w:rPr>
          <w:rFonts w:ascii="Times New Roman" w:hAnsi="Times New Roman"/>
          <w:color w:val="000000"/>
          <w:sz w:val="24"/>
          <w:szCs w:val="24"/>
          <w:lang w:val="pt-BR"/>
        </w:rPr>
        <w:t>teores de carbono, hidrogênio</w:t>
      </w:r>
      <w:r w:rsidR="005C484A">
        <w:rPr>
          <w:rFonts w:ascii="Times New Roman" w:hAnsi="Times New Roman"/>
          <w:color w:val="000000"/>
          <w:sz w:val="24"/>
          <w:szCs w:val="24"/>
          <w:lang w:val="pt-BR"/>
        </w:rPr>
        <w:t xml:space="preserve"> e</w:t>
      </w:r>
      <w:r w:rsidR="008D44BB">
        <w:rPr>
          <w:rFonts w:ascii="Times New Roman" w:hAnsi="Times New Roman"/>
          <w:color w:val="000000"/>
          <w:sz w:val="24"/>
          <w:szCs w:val="24"/>
          <w:lang w:val="pt-BR"/>
        </w:rPr>
        <w:t xml:space="preserve"> nitrogênio</w:t>
      </w:r>
      <w:r>
        <w:rPr>
          <w:rFonts w:ascii="Times New Roman" w:hAnsi="Times New Roman"/>
          <w:color w:val="000000"/>
          <w:sz w:val="24"/>
          <w:szCs w:val="24"/>
          <w:lang w:val="pt-BR"/>
        </w:rPr>
        <w:t>,</w:t>
      </w:r>
      <w:r w:rsidR="008D44BB">
        <w:rPr>
          <w:rFonts w:ascii="Times New Roman" w:hAnsi="Times New Roman"/>
          <w:color w:val="000000"/>
          <w:sz w:val="24"/>
          <w:szCs w:val="24"/>
          <w:lang w:val="pt-BR"/>
        </w:rPr>
        <w:t xml:space="preserve"> </w:t>
      </w:r>
      <w:r w:rsidR="008D44BB" w:rsidRPr="008D44BB">
        <w:rPr>
          <w:rFonts w:ascii="Times New Roman" w:hAnsi="Times New Roman"/>
          <w:color w:val="000000"/>
          <w:sz w:val="24"/>
          <w:szCs w:val="24"/>
          <w:lang w:val="pt-BR"/>
        </w:rPr>
        <w:t>em re</w:t>
      </w:r>
      <w:r w:rsidR="00AC5F8B">
        <w:rPr>
          <w:rFonts w:ascii="Times New Roman" w:hAnsi="Times New Roman"/>
          <w:color w:val="000000"/>
          <w:sz w:val="24"/>
          <w:szCs w:val="24"/>
          <w:lang w:val="pt-BR"/>
        </w:rPr>
        <w:t>lação à massa seca de madeira</w:t>
      </w:r>
      <w:r w:rsidR="008D44BB">
        <w:rPr>
          <w:rFonts w:ascii="Times New Roman" w:hAnsi="Times New Roman"/>
          <w:color w:val="000000"/>
          <w:sz w:val="24"/>
          <w:szCs w:val="24"/>
          <w:lang w:val="pt-BR"/>
        </w:rPr>
        <w:t>,</w:t>
      </w:r>
      <w:r>
        <w:rPr>
          <w:rFonts w:ascii="Times New Roman" w:hAnsi="Times New Roman"/>
          <w:color w:val="000000"/>
          <w:sz w:val="24"/>
          <w:szCs w:val="24"/>
          <w:lang w:val="pt-BR"/>
        </w:rPr>
        <w:t xml:space="preserve"> foram qua</w:t>
      </w:r>
      <w:r w:rsidR="0082242E">
        <w:rPr>
          <w:rFonts w:ascii="Times New Roman" w:hAnsi="Times New Roman"/>
          <w:color w:val="000000"/>
          <w:sz w:val="24"/>
          <w:szCs w:val="24"/>
          <w:lang w:val="pt-BR"/>
        </w:rPr>
        <w:t>n</w:t>
      </w:r>
      <w:r>
        <w:rPr>
          <w:rFonts w:ascii="Times New Roman" w:hAnsi="Times New Roman"/>
          <w:color w:val="000000"/>
          <w:sz w:val="24"/>
          <w:szCs w:val="24"/>
          <w:lang w:val="pt-BR"/>
        </w:rPr>
        <w:t>tificados com um a</w:t>
      </w:r>
      <w:r w:rsidRPr="008D44BB">
        <w:rPr>
          <w:rFonts w:ascii="Times New Roman" w:hAnsi="Times New Roman"/>
          <w:color w:val="000000"/>
          <w:sz w:val="24"/>
          <w:szCs w:val="24"/>
          <w:lang w:val="pt-BR"/>
        </w:rPr>
        <w:t>nalisador universal da marca Elementar (modelo Vario MicroCube)</w:t>
      </w:r>
      <w:r w:rsidR="00590079">
        <w:rPr>
          <w:rFonts w:ascii="Times New Roman" w:hAnsi="Times New Roman"/>
          <w:color w:val="000000"/>
          <w:sz w:val="24"/>
          <w:szCs w:val="24"/>
          <w:lang w:val="pt-BR"/>
        </w:rPr>
        <w:t>.</w:t>
      </w:r>
      <w:r>
        <w:rPr>
          <w:rFonts w:ascii="Times New Roman" w:hAnsi="Times New Roman"/>
          <w:color w:val="000000"/>
          <w:sz w:val="24"/>
          <w:szCs w:val="24"/>
          <w:lang w:val="pt-BR"/>
        </w:rPr>
        <w:t xml:space="preserve">  </w:t>
      </w:r>
      <w:r w:rsidR="00590079">
        <w:rPr>
          <w:rFonts w:ascii="Times New Roman" w:hAnsi="Times New Roman"/>
          <w:color w:val="000000"/>
          <w:sz w:val="24"/>
          <w:szCs w:val="24"/>
          <w:lang w:val="pt-BR"/>
        </w:rPr>
        <w:t>O</w:t>
      </w:r>
      <w:r>
        <w:rPr>
          <w:rFonts w:ascii="Times New Roman" w:hAnsi="Times New Roman"/>
          <w:color w:val="000000"/>
          <w:sz w:val="24"/>
          <w:szCs w:val="24"/>
          <w:lang w:val="pt-BR"/>
        </w:rPr>
        <w:t xml:space="preserve"> </w:t>
      </w:r>
      <w:r w:rsidR="008D44BB" w:rsidRPr="008D44BB">
        <w:rPr>
          <w:rFonts w:ascii="Times New Roman" w:hAnsi="Times New Roman"/>
          <w:color w:val="000000"/>
          <w:sz w:val="24"/>
          <w:szCs w:val="24"/>
          <w:lang w:val="pt-BR"/>
        </w:rPr>
        <w:t>teor de oxigênio</w:t>
      </w:r>
      <w:r w:rsidR="00590079">
        <w:rPr>
          <w:rFonts w:ascii="Times New Roman" w:hAnsi="Times New Roman"/>
          <w:color w:val="000000"/>
          <w:sz w:val="24"/>
          <w:szCs w:val="24"/>
          <w:lang w:val="pt-BR"/>
        </w:rPr>
        <w:t xml:space="preserve"> foi </w:t>
      </w:r>
      <w:r w:rsidR="008D44BB" w:rsidRPr="008D44BB">
        <w:rPr>
          <w:rFonts w:ascii="Times New Roman" w:hAnsi="Times New Roman"/>
          <w:color w:val="000000"/>
          <w:sz w:val="24"/>
          <w:szCs w:val="24"/>
          <w:lang w:val="pt-BR"/>
        </w:rPr>
        <w:t xml:space="preserve">obtido </w:t>
      </w:r>
      <w:r w:rsidR="002F2E48">
        <w:rPr>
          <w:rFonts w:ascii="Times New Roman" w:hAnsi="Times New Roman"/>
          <w:color w:val="000000"/>
          <w:sz w:val="24"/>
          <w:szCs w:val="24"/>
          <w:lang w:val="pt-BR"/>
        </w:rPr>
        <w:t>pela</w:t>
      </w:r>
      <w:r w:rsidR="00590079">
        <w:rPr>
          <w:rFonts w:ascii="Times New Roman" w:hAnsi="Times New Roman"/>
          <w:color w:val="000000"/>
          <w:sz w:val="24"/>
          <w:szCs w:val="24"/>
          <w:lang w:val="pt-BR"/>
        </w:rPr>
        <w:t xml:space="preserve"> </w:t>
      </w:r>
      <w:r w:rsidR="002F2E48">
        <w:rPr>
          <w:rFonts w:ascii="Times New Roman" w:hAnsi="Times New Roman"/>
          <w:color w:val="000000"/>
          <w:sz w:val="24"/>
          <w:szCs w:val="24"/>
          <w:lang w:val="pt-BR"/>
        </w:rPr>
        <w:t>subtração d</w:t>
      </w:r>
      <w:r w:rsidR="00590079">
        <w:rPr>
          <w:rFonts w:ascii="Times New Roman" w:hAnsi="Times New Roman"/>
          <w:color w:val="000000"/>
          <w:sz w:val="24"/>
          <w:szCs w:val="24"/>
          <w:lang w:val="pt-BR"/>
        </w:rPr>
        <w:t xml:space="preserve">os teores de carbono, hidrogênio e nitrogênio </w:t>
      </w:r>
      <w:r w:rsidR="002F2E48">
        <w:rPr>
          <w:rFonts w:ascii="Times New Roman" w:hAnsi="Times New Roman"/>
          <w:color w:val="000000"/>
          <w:sz w:val="24"/>
          <w:szCs w:val="24"/>
          <w:lang w:val="pt-BR"/>
        </w:rPr>
        <w:t xml:space="preserve">de </w:t>
      </w:r>
      <w:r w:rsidR="00590079">
        <w:rPr>
          <w:rFonts w:ascii="Times New Roman" w:hAnsi="Times New Roman"/>
          <w:color w:val="000000"/>
          <w:sz w:val="24"/>
          <w:szCs w:val="24"/>
          <w:lang w:val="pt-BR"/>
        </w:rPr>
        <w:t xml:space="preserve">100. </w:t>
      </w:r>
    </w:p>
    <w:p w:rsidR="00DF4037" w:rsidRDefault="002F2E48" w:rsidP="00DF4037">
      <w:pPr>
        <w:spacing w:after="0"/>
        <w:ind w:firstLine="720"/>
        <w:jc w:val="both"/>
        <w:rPr>
          <w:rFonts w:ascii="Times New Roman" w:hAnsi="Times New Roman"/>
          <w:color w:val="000000"/>
          <w:sz w:val="24"/>
          <w:szCs w:val="24"/>
          <w:lang w:val="pt-BR"/>
        </w:rPr>
      </w:pPr>
      <w:r>
        <w:rPr>
          <w:rFonts w:ascii="Times New Roman" w:hAnsi="Times New Roman"/>
          <w:color w:val="000000"/>
          <w:sz w:val="24"/>
          <w:szCs w:val="24"/>
          <w:lang w:val="pt-BR"/>
        </w:rPr>
        <w:t xml:space="preserve">As coordenadas cromáticas </w:t>
      </w:r>
      <w:r w:rsidR="00DA6C93" w:rsidRPr="004A10A7">
        <w:rPr>
          <w:rFonts w:ascii="Times New Roman" w:hAnsi="Times New Roman"/>
          <w:color w:val="000000"/>
          <w:sz w:val="24"/>
          <w:szCs w:val="24"/>
          <w:lang w:val="pt-BR"/>
        </w:rPr>
        <w:t>claridade (L), coordenada vermelho-verde ou matiz vermelho (a*) e</w:t>
      </w:r>
      <w:r w:rsidR="000D31CC">
        <w:rPr>
          <w:rFonts w:ascii="Times New Roman" w:hAnsi="Times New Roman"/>
          <w:color w:val="000000"/>
          <w:sz w:val="24"/>
          <w:szCs w:val="24"/>
          <w:lang w:val="pt-BR"/>
        </w:rPr>
        <w:t xml:space="preserve"> a</w:t>
      </w:r>
      <w:r w:rsidR="00DA6C93" w:rsidRPr="004A10A7">
        <w:rPr>
          <w:rFonts w:ascii="Times New Roman" w:hAnsi="Times New Roman"/>
          <w:color w:val="000000"/>
          <w:sz w:val="24"/>
          <w:szCs w:val="24"/>
          <w:lang w:val="pt-BR"/>
        </w:rPr>
        <w:t xml:space="preserve"> co</w:t>
      </w:r>
      <w:r w:rsidR="00DA6C93" w:rsidRPr="004A10A7">
        <w:rPr>
          <w:rFonts w:ascii="Times New Roman" w:hAnsi="Times New Roman"/>
          <w:color w:val="000000"/>
          <w:sz w:val="24"/>
          <w:szCs w:val="24"/>
          <w:lang w:val="pt-BR"/>
        </w:rPr>
        <w:softHyphen/>
        <w:t>ordenada azul-amarelo ou matiz amarelo (b*)</w:t>
      </w:r>
      <w:r w:rsidR="00DA6C93">
        <w:rPr>
          <w:rFonts w:ascii="Times New Roman" w:hAnsi="Times New Roman"/>
          <w:color w:val="000000"/>
          <w:sz w:val="24"/>
          <w:szCs w:val="24"/>
          <w:lang w:val="pt-BR"/>
        </w:rPr>
        <w:t xml:space="preserve"> foram </w:t>
      </w:r>
      <w:r>
        <w:rPr>
          <w:rFonts w:ascii="Times New Roman" w:hAnsi="Times New Roman"/>
          <w:color w:val="000000"/>
          <w:sz w:val="24"/>
          <w:szCs w:val="24"/>
          <w:lang w:val="pt-BR"/>
        </w:rPr>
        <w:t xml:space="preserve">determinados </w:t>
      </w:r>
      <w:r w:rsidR="00DA6C93">
        <w:rPr>
          <w:rFonts w:ascii="Times New Roman" w:hAnsi="Times New Roman"/>
          <w:color w:val="000000"/>
          <w:sz w:val="24"/>
          <w:szCs w:val="24"/>
          <w:lang w:val="pt-BR"/>
        </w:rPr>
        <w:t xml:space="preserve">de acordo com o sistema </w:t>
      </w:r>
      <w:proofErr w:type="spellStart"/>
      <w:proofErr w:type="gramStart"/>
      <w:r w:rsidRPr="002F2E48">
        <w:rPr>
          <w:rFonts w:ascii="Times New Roman" w:hAnsi="Times New Roman"/>
          <w:sz w:val="24"/>
          <w:szCs w:val="24"/>
          <w:lang w:val="pt-BR"/>
        </w:rPr>
        <w:t>CIELab</w:t>
      </w:r>
      <w:proofErr w:type="spellEnd"/>
      <w:proofErr w:type="gramEnd"/>
      <w:r w:rsidRPr="002F2E48">
        <w:rPr>
          <w:rFonts w:ascii="Times New Roman" w:hAnsi="Times New Roman"/>
          <w:sz w:val="24"/>
          <w:szCs w:val="24"/>
          <w:lang w:val="pt-BR"/>
        </w:rPr>
        <w:t xml:space="preserve"> (Comissão Internacional de Iluminantes)</w:t>
      </w:r>
      <w:r w:rsidR="00055CA6">
        <w:rPr>
          <w:rFonts w:ascii="Times New Roman" w:hAnsi="Times New Roman"/>
          <w:sz w:val="24"/>
          <w:szCs w:val="24"/>
          <w:lang w:val="pt-BR"/>
        </w:rPr>
        <w:t xml:space="preserve"> e obtidas </w:t>
      </w:r>
      <w:r>
        <w:rPr>
          <w:rFonts w:ascii="Times New Roman" w:hAnsi="Times New Roman"/>
          <w:color w:val="000000"/>
          <w:sz w:val="24"/>
          <w:szCs w:val="24"/>
          <w:lang w:val="pt-BR"/>
        </w:rPr>
        <w:t>por meio de</w:t>
      </w:r>
      <w:r w:rsidR="000D31CC">
        <w:rPr>
          <w:rFonts w:ascii="Times New Roman" w:hAnsi="Times New Roman"/>
          <w:color w:val="000000"/>
          <w:sz w:val="24"/>
          <w:szCs w:val="24"/>
          <w:lang w:val="pt-BR"/>
        </w:rPr>
        <w:t xml:space="preserve"> um</w:t>
      </w:r>
      <w:r w:rsidR="000D34B4">
        <w:rPr>
          <w:rFonts w:ascii="Times New Roman" w:hAnsi="Times New Roman"/>
          <w:color w:val="000000"/>
          <w:sz w:val="24"/>
          <w:szCs w:val="24"/>
          <w:lang w:val="pt-BR"/>
        </w:rPr>
        <w:t xml:space="preserve"> </w:t>
      </w:r>
      <w:r w:rsidR="000D34B4" w:rsidRPr="004A10A7">
        <w:rPr>
          <w:rFonts w:ascii="Times New Roman" w:hAnsi="Times New Roman"/>
          <w:color w:val="000000"/>
          <w:sz w:val="24"/>
          <w:szCs w:val="24"/>
          <w:lang w:val="pt-BR"/>
        </w:rPr>
        <w:t xml:space="preserve">espectrofotômetro Konica </w:t>
      </w:r>
      <w:proofErr w:type="spellStart"/>
      <w:r w:rsidR="000D34B4" w:rsidRPr="004A10A7">
        <w:rPr>
          <w:rFonts w:ascii="Times New Roman" w:hAnsi="Times New Roman"/>
          <w:color w:val="000000"/>
          <w:sz w:val="24"/>
          <w:szCs w:val="24"/>
          <w:lang w:val="pt-BR"/>
        </w:rPr>
        <w:t>Minolta</w:t>
      </w:r>
      <w:proofErr w:type="spellEnd"/>
      <w:r w:rsidR="000D34B4" w:rsidRPr="004A10A7">
        <w:rPr>
          <w:rFonts w:ascii="Times New Roman" w:hAnsi="Times New Roman"/>
          <w:color w:val="000000"/>
          <w:sz w:val="24"/>
          <w:szCs w:val="24"/>
          <w:lang w:val="pt-BR"/>
        </w:rPr>
        <w:t xml:space="preserve"> CM-2500D</w:t>
      </w:r>
      <w:r w:rsidR="000D34B4">
        <w:rPr>
          <w:rFonts w:ascii="Times New Roman" w:hAnsi="Times New Roman"/>
          <w:color w:val="000000"/>
          <w:sz w:val="24"/>
          <w:szCs w:val="24"/>
          <w:lang w:val="pt-BR"/>
        </w:rPr>
        <w:t>.</w:t>
      </w:r>
    </w:p>
    <w:p w:rsidR="00DD3691" w:rsidRPr="00DD3691" w:rsidRDefault="00DD3691" w:rsidP="00DF4037">
      <w:pPr>
        <w:spacing w:after="0"/>
        <w:ind w:firstLine="720"/>
        <w:jc w:val="both"/>
        <w:rPr>
          <w:rFonts w:ascii="Times New Roman" w:hAnsi="Times New Roman"/>
          <w:color w:val="000000"/>
          <w:sz w:val="24"/>
          <w:szCs w:val="24"/>
          <w:lang w:val="pt-BR"/>
        </w:rPr>
      </w:pPr>
      <w:r w:rsidRPr="00DD3691">
        <w:rPr>
          <w:rFonts w:ascii="Times New Roman" w:hAnsi="Times New Roman"/>
          <w:color w:val="000000"/>
          <w:sz w:val="24"/>
          <w:szCs w:val="24"/>
          <w:lang w:val="pt-BR"/>
        </w:rPr>
        <w:t>Os tratamentos foram submetidos ao deli</w:t>
      </w:r>
      <w:r>
        <w:rPr>
          <w:rFonts w:ascii="Times New Roman" w:hAnsi="Times New Roman"/>
          <w:color w:val="000000"/>
          <w:sz w:val="24"/>
          <w:szCs w:val="24"/>
          <w:lang w:val="pt-BR"/>
        </w:rPr>
        <w:t>n</w:t>
      </w:r>
      <w:r w:rsidRPr="00DD3691">
        <w:rPr>
          <w:rFonts w:ascii="Times New Roman" w:hAnsi="Times New Roman"/>
          <w:color w:val="000000"/>
          <w:sz w:val="24"/>
          <w:szCs w:val="24"/>
          <w:lang w:val="pt-BR"/>
        </w:rPr>
        <w:t xml:space="preserve">eamento inteiramente </w:t>
      </w:r>
      <w:proofErr w:type="spellStart"/>
      <w:r w:rsidRPr="00DD3691">
        <w:rPr>
          <w:rFonts w:ascii="Times New Roman" w:hAnsi="Times New Roman"/>
          <w:color w:val="000000"/>
          <w:sz w:val="24"/>
          <w:szCs w:val="24"/>
          <w:lang w:val="pt-BR"/>
        </w:rPr>
        <w:t>casualizado</w:t>
      </w:r>
      <w:proofErr w:type="spellEnd"/>
      <w:r w:rsidRPr="00DD3691">
        <w:rPr>
          <w:rFonts w:ascii="Times New Roman" w:hAnsi="Times New Roman"/>
          <w:color w:val="000000"/>
          <w:sz w:val="24"/>
          <w:szCs w:val="24"/>
          <w:lang w:val="pt-BR"/>
        </w:rPr>
        <w:t xml:space="preserve"> e o contra</w:t>
      </w:r>
      <w:r>
        <w:rPr>
          <w:rFonts w:ascii="Times New Roman" w:hAnsi="Times New Roman"/>
          <w:color w:val="000000"/>
          <w:sz w:val="24"/>
          <w:szCs w:val="24"/>
          <w:lang w:val="pt-BR"/>
        </w:rPr>
        <w:t>s</w:t>
      </w:r>
      <w:r w:rsidRPr="00DD3691">
        <w:rPr>
          <w:rFonts w:ascii="Times New Roman" w:hAnsi="Times New Roman"/>
          <w:color w:val="000000"/>
          <w:sz w:val="24"/>
          <w:szCs w:val="24"/>
          <w:lang w:val="pt-BR"/>
        </w:rPr>
        <w:t xml:space="preserve">te entre as médias foi determinado </w:t>
      </w:r>
      <w:r w:rsidRPr="00DD3691">
        <w:rPr>
          <w:rFonts w:ascii="Times New Roman" w:hAnsi="Times New Roman"/>
          <w:sz w:val="24"/>
          <w:szCs w:val="24"/>
          <w:lang w:val="pt-BR"/>
        </w:rPr>
        <w:t>pelo teste de Scott-</w:t>
      </w:r>
      <w:proofErr w:type="spellStart"/>
      <w:r w:rsidRPr="00DD3691">
        <w:rPr>
          <w:rFonts w:ascii="Times New Roman" w:hAnsi="Times New Roman"/>
          <w:sz w:val="24"/>
          <w:szCs w:val="24"/>
          <w:lang w:val="pt-BR"/>
        </w:rPr>
        <w:t>Knott</w:t>
      </w:r>
      <w:proofErr w:type="spellEnd"/>
      <w:r w:rsidRPr="00DD3691">
        <w:rPr>
          <w:rFonts w:ascii="Times New Roman" w:hAnsi="Times New Roman"/>
          <w:sz w:val="24"/>
          <w:szCs w:val="24"/>
          <w:lang w:val="pt-BR"/>
        </w:rPr>
        <w:t xml:space="preserve"> a 5% de probabilidade.</w:t>
      </w:r>
    </w:p>
    <w:p w:rsidR="003618B0" w:rsidRDefault="003618B0" w:rsidP="006F725C">
      <w:pPr>
        <w:spacing w:after="0"/>
        <w:rPr>
          <w:rFonts w:ascii="Times New Roman" w:hAnsi="Times New Roman"/>
          <w:b/>
          <w:sz w:val="24"/>
          <w:szCs w:val="24"/>
          <w:lang w:val="pt-BR"/>
        </w:rPr>
      </w:pPr>
    </w:p>
    <w:p w:rsidR="00DF4037" w:rsidRDefault="009D707D" w:rsidP="006F725C">
      <w:pPr>
        <w:numPr>
          <w:ilvl w:val="0"/>
          <w:numId w:val="2"/>
        </w:numPr>
        <w:spacing w:after="0"/>
        <w:ind w:left="0" w:firstLine="0"/>
        <w:rPr>
          <w:rFonts w:ascii="Times New Roman" w:hAnsi="Times New Roman"/>
          <w:b/>
          <w:sz w:val="24"/>
          <w:szCs w:val="24"/>
          <w:lang w:val="pt-BR"/>
        </w:rPr>
      </w:pPr>
      <w:r w:rsidRPr="002C1C5D">
        <w:rPr>
          <w:rFonts w:ascii="Times New Roman" w:hAnsi="Times New Roman"/>
          <w:b/>
          <w:sz w:val="24"/>
          <w:szCs w:val="24"/>
          <w:lang w:val="pt-BR"/>
        </w:rPr>
        <w:t>RESULTADOS</w:t>
      </w:r>
    </w:p>
    <w:p w:rsidR="008F3609" w:rsidRPr="002537C8" w:rsidRDefault="00BD073D" w:rsidP="002537C8">
      <w:pPr>
        <w:pStyle w:val="PargrafodaLista"/>
        <w:numPr>
          <w:ilvl w:val="1"/>
          <w:numId w:val="2"/>
        </w:numPr>
        <w:spacing w:after="0"/>
        <w:ind w:left="0" w:firstLine="0"/>
        <w:jc w:val="both"/>
        <w:rPr>
          <w:rFonts w:ascii="Times New Roman" w:hAnsi="Times New Roman"/>
          <w:b/>
          <w:sz w:val="24"/>
          <w:szCs w:val="24"/>
        </w:rPr>
      </w:pPr>
      <w:r w:rsidRPr="002537C8">
        <w:rPr>
          <w:rFonts w:ascii="Times New Roman" w:hAnsi="Times New Roman"/>
          <w:b/>
          <w:sz w:val="24"/>
          <w:szCs w:val="24"/>
        </w:rPr>
        <w:lastRenderedPageBreak/>
        <w:t>Variação química da madeira devido ao tratamento</w:t>
      </w:r>
    </w:p>
    <w:p w:rsidR="000B6FF9" w:rsidRDefault="009B6E20" w:rsidP="00D15BED">
      <w:pPr>
        <w:spacing w:after="0"/>
        <w:ind w:firstLine="720"/>
        <w:jc w:val="both"/>
        <w:rPr>
          <w:rFonts w:ascii="Times New Roman" w:hAnsi="Times New Roman"/>
          <w:sz w:val="24"/>
          <w:szCs w:val="24"/>
          <w:lang w:val="pt-BR"/>
        </w:rPr>
      </w:pPr>
      <w:r>
        <w:rPr>
          <w:rFonts w:ascii="Times New Roman" w:hAnsi="Times New Roman"/>
          <w:sz w:val="24"/>
          <w:szCs w:val="24"/>
          <w:lang w:val="pt-BR"/>
        </w:rPr>
        <w:t xml:space="preserve">O teor de extrativos </w:t>
      </w:r>
      <w:r w:rsidR="008F3609">
        <w:rPr>
          <w:rFonts w:ascii="Times New Roman" w:hAnsi="Times New Roman"/>
          <w:sz w:val="24"/>
          <w:szCs w:val="24"/>
          <w:lang w:val="pt-BR"/>
        </w:rPr>
        <w:t xml:space="preserve">aumentou, em média, de 5,07% </w:t>
      </w:r>
      <w:proofErr w:type="gramStart"/>
      <w:r w:rsidR="008F3609">
        <w:rPr>
          <w:rFonts w:ascii="Times New Roman" w:hAnsi="Times New Roman"/>
          <w:sz w:val="24"/>
          <w:szCs w:val="24"/>
          <w:lang w:val="pt-BR"/>
        </w:rPr>
        <w:t>à</w:t>
      </w:r>
      <w:proofErr w:type="gramEnd"/>
      <w:r w:rsidR="008F3609">
        <w:rPr>
          <w:rFonts w:ascii="Times New Roman" w:hAnsi="Times New Roman"/>
          <w:sz w:val="24"/>
          <w:szCs w:val="24"/>
          <w:lang w:val="pt-BR"/>
        </w:rPr>
        <w:t xml:space="preserve"> 170°C para 8,41% à 230°C; a lignina insolúvel aumentou de 25,9% à 170°C para 32,0% à 230°C, enquanto o teor de </w:t>
      </w:r>
      <w:proofErr w:type="spellStart"/>
      <w:r w:rsidR="008F3609">
        <w:rPr>
          <w:rFonts w:ascii="Times New Roman" w:hAnsi="Times New Roman"/>
          <w:sz w:val="24"/>
          <w:szCs w:val="24"/>
          <w:lang w:val="pt-BR"/>
        </w:rPr>
        <w:t>holocelulose</w:t>
      </w:r>
      <w:proofErr w:type="spellEnd"/>
      <w:r w:rsidR="008F3609">
        <w:rPr>
          <w:rFonts w:ascii="Times New Roman" w:hAnsi="Times New Roman"/>
          <w:sz w:val="24"/>
          <w:szCs w:val="24"/>
          <w:lang w:val="pt-BR"/>
        </w:rPr>
        <w:t xml:space="preserve"> diminuiu de 65,5% á 170°C para 55,25% à 230°C</w:t>
      </w:r>
      <w:r w:rsidR="00AD035E">
        <w:rPr>
          <w:rFonts w:ascii="Times New Roman" w:hAnsi="Times New Roman"/>
          <w:sz w:val="24"/>
          <w:szCs w:val="24"/>
          <w:lang w:val="pt-BR"/>
        </w:rPr>
        <w:t xml:space="preserve"> (Tabela 1)</w:t>
      </w:r>
      <w:r w:rsidR="008F3609">
        <w:rPr>
          <w:rFonts w:ascii="Times New Roman" w:hAnsi="Times New Roman"/>
          <w:sz w:val="24"/>
          <w:szCs w:val="24"/>
          <w:lang w:val="pt-BR"/>
        </w:rPr>
        <w:t xml:space="preserve">. A variação na proporção dos componentes químicos </w:t>
      </w:r>
      <w:r w:rsidR="000B6FF9">
        <w:rPr>
          <w:rFonts w:ascii="Times New Roman" w:hAnsi="Times New Roman"/>
          <w:sz w:val="24"/>
          <w:szCs w:val="24"/>
          <w:lang w:val="pt-BR"/>
        </w:rPr>
        <w:t xml:space="preserve">da madeira em função da temperatura final foi linear. </w:t>
      </w:r>
      <w:r w:rsidR="00F619C1">
        <w:rPr>
          <w:rFonts w:ascii="Times New Roman" w:hAnsi="Times New Roman"/>
          <w:sz w:val="24"/>
          <w:szCs w:val="24"/>
          <w:lang w:val="pt-BR"/>
        </w:rPr>
        <w:t xml:space="preserve">O </w:t>
      </w:r>
      <w:r w:rsidR="00AF491E">
        <w:rPr>
          <w:rFonts w:ascii="Times New Roman" w:hAnsi="Times New Roman"/>
          <w:sz w:val="24"/>
          <w:szCs w:val="24"/>
          <w:lang w:val="pt-BR"/>
        </w:rPr>
        <w:t>teor de lignina solúvel e total</w:t>
      </w:r>
      <w:r w:rsidR="00F619C1">
        <w:rPr>
          <w:rFonts w:ascii="Times New Roman" w:hAnsi="Times New Roman"/>
          <w:sz w:val="24"/>
          <w:szCs w:val="24"/>
          <w:lang w:val="pt-BR"/>
        </w:rPr>
        <w:t xml:space="preserve"> aumentou com</w:t>
      </w:r>
      <w:r w:rsidR="007D5F74">
        <w:rPr>
          <w:rFonts w:ascii="Times New Roman" w:hAnsi="Times New Roman"/>
          <w:sz w:val="24"/>
          <w:szCs w:val="24"/>
          <w:lang w:val="pt-BR"/>
        </w:rPr>
        <w:t xml:space="preserve"> a</w:t>
      </w:r>
      <w:r w:rsidR="00F619C1">
        <w:rPr>
          <w:rFonts w:ascii="Times New Roman" w:hAnsi="Times New Roman"/>
          <w:sz w:val="24"/>
          <w:szCs w:val="24"/>
          <w:lang w:val="pt-BR"/>
        </w:rPr>
        <w:t xml:space="preserve"> temperatura, </w:t>
      </w:r>
      <w:r w:rsidR="001B5B46">
        <w:rPr>
          <w:rFonts w:ascii="Times New Roman" w:hAnsi="Times New Roman"/>
          <w:sz w:val="24"/>
          <w:szCs w:val="24"/>
          <w:lang w:val="pt-BR"/>
        </w:rPr>
        <w:t>e</w:t>
      </w:r>
      <w:r w:rsidR="00AF491E">
        <w:rPr>
          <w:rFonts w:ascii="Times New Roman" w:hAnsi="Times New Roman"/>
          <w:sz w:val="24"/>
          <w:szCs w:val="24"/>
          <w:lang w:val="pt-BR"/>
        </w:rPr>
        <w:t xml:space="preserve">m detrimento da </w:t>
      </w:r>
      <w:proofErr w:type="spellStart"/>
      <w:r w:rsidR="00AF491E">
        <w:rPr>
          <w:rFonts w:ascii="Times New Roman" w:hAnsi="Times New Roman"/>
          <w:sz w:val="24"/>
          <w:szCs w:val="24"/>
          <w:lang w:val="pt-BR"/>
        </w:rPr>
        <w:t>holocelulose</w:t>
      </w:r>
      <w:proofErr w:type="spellEnd"/>
      <w:r w:rsidR="00AF491E">
        <w:rPr>
          <w:rFonts w:ascii="Times New Roman" w:hAnsi="Times New Roman"/>
          <w:sz w:val="24"/>
          <w:szCs w:val="24"/>
          <w:lang w:val="pt-BR"/>
        </w:rPr>
        <w:t xml:space="preserve">, </w:t>
      </w:r>
      <w:r w:rsidR="00F619C1">
        <w:rPr>
          <w:rFonts w:ascii="Times New Roman" w:hAnsi="Times New Roman"/>
          <w:sz w:val="24"/>
          <w:szCs w:val="24"/>
          <w:lang w:val="pt-BR"/>
        </w:rPr>
        <w:t>mas o de</w:t>
      </w:r>
      <w:r w:rsidR="00F82B65">
        <w:rPr>
          <w:rFonts w:ascii="Times New Roman" w:hAnsi="Times New Roman"/>
          <w:sz w:val="24"/>
          <w:szCs w:val="24"/>
          <w:lang w:val="pt-BR"/>
        </w:rPr>
        <w:t xml:space="preserve"> lignina solúvel </w:t>
      </w:r>
      <w:r w:rsidR="000B6FF9">
        <w:rPr>
          <w:rFonts w:ascii="Times New Roman" w:hAnsi="Times New Roman"/>
          <w:sz w:val="24"/>
          <w:szCs w:val="24"/>
          <w:lang w:val="pt-BR"/>
        </w:rPr>
        <w:t xml:space="preserve">permaneceu </w:t>
      </w:r>
      <w:proofErr w:type="gramStart"/>
      <w:r w:rsidR="000B6FF9">
        <w:rPr>
          <w:rFonts w:ascii="Times New Roman" w:hAnsi="Times New Roman"/>
          <w:sz w:val="24"/>
          <w:szCs w:val="24"/>
          <w:lang w:val="pt-BR"/>
        </w:rPr>
        <w:t>inalterada</w:t>
      </w:r>
      <w:proofErr w:type="gramEnd"/>
      <w:r w:rsidR="000B6FF9">
        <w:rPr>
          <w:rFonts w:ascii="Times New Roman" w:hAnsi="Times New Roman"/>
          <w:sz w:val="24"/>
          <w:szCs w:val="24"/>
          <w:lang w:val="pt-BR"/>
        </w:rPr>
        <w:t>.</w:t>
      </w:r>
    </w:p>
    <w:p w:rsidR="007362BA" w:rsidRDefault="007362BA" w:rsidP="007362BA">
      <w:pPr>
        <w:spacing w:after="0"/>
        <w:jc w:val="center"/>
        <w:rPr>
          <w:rFonts w:ascii="Times New Roman" w:hAnsi="Times New Roman"/>
          <w:sz w:val="24"/>
          <w:szCs w:val="24"/>
          <w:lang w:val="pt-BR"/>
        </w:rPr>
      </w:pPr>
      <w:r w:rsidRPr="007362BA">
        <w:rPr>
          <w:rFonts w:ascii="Times New Roman" w:hAnsi="Times New Roman"/>
          <w:sz w:val="24"/>
          <w:szCs w:val="24"/>
          <w:lang w:val="pt-BR"/>
        </w:rPr>
        <w:t xml:space="preserve">Entra tabela </w:t>
      </w:r>
      <w:r>
        <w:rPr>
          <w:rFonts w:ascii="Times New Roman" w:hAnsi="Times New Roman"/>
          <w:sz w:val="24"/>
          <w:szCs w:val="24"/>
          <w:lang w:val="pt-BR"/>
        </w:rPr>
        <w:t>1</w:t>
      </w:r>
    </w:p>
    <w:p w:rsidR="005C4DD2" w:rsidRDefault="009308A3" w:rsidP="009308A3">
      <w:pPr>
        <w:jc w:val="both"/>
        <w:rPr>
          <w:rFonts w:ascii="Times New Roman" w:hAnsi="Times New Roman"/>
          <w:sz w:val="24"/>
          <w:szCs w:val="24"/>
          <w:lang w:val="pt-BR"/>
        </w:rPr>
      </w:pPr>
      <w:r w:rsidRPr="0095409C">
        <w:rPr>
          <w:rFonts w:ascii="Times New Roman" w:hAnsi="Times New Roman"/>
          <w:sz w:val="24"/>
          <w:szCs w:val="24"/>
          <w:lang w:val="pt-BR"/>
        </w:rPr>
        <w:tab/>
      </w:r>
      <w:r w:rsidR="005C4DD2">
        <w:rPr>
          <w:rFonts w:ascii="Times New Roman" w:hAnsi="Times New Roman"/>
          <w:sz w:val="24"/>
          <w:szCs w:val="24"/>
          <w:lang w:val="pt-BR"/>
        </w:rPr>
        <w:t>O</w:t>
      </w:r>
      <w:r w:rsidR="005C4DD2" w:rsidRPr="003973D2">
        <w:rPr>
          <w:rFonts w:ascii="Times New Roman" w:hAnsi="Times New Roman"/>
          <w:sz w:val="24"/>
          <w:szCs w:val="24"/>
          <w:lang w:val="pt-BR"/>
        </w:rPr>
        <w:t xml:space="preserve"> </w:t>
      </w:r>
      <w:r w:rsidR="005C4DD2">
        <w:rPr>
          <w:rFonts w:ascii="Times New Roman" w:hAnsi="Times New Roman"/>
          <w:sz w:val="24"/>
          <w:szCs w:val="24"/>
          <w:lang w:val="pt-BR"/>
        </w:rPr>
        <w:t xml:space="preserve">teor </w:t>
      </w:r>
      <w:r w:rsidR="005C4DD2" w:rsidRPr="003973D2">
        <w:rPr>
          <w:rFonts w:ascii="Times New Roman" w:hAnsi="Times New Roman"/>
          <w:sz w:val="24"/>
          <w:szCs w:val="24"/>
          <w:lang w:val="pt-BR"/>
        </w:rPr>
        <w:t>de carbono</w:t>
      </w:r>
      <w:r w:rsidR="005C4DD2">
        <w:rPr>
          <w:rFonts w:ascii="Times New Roman" w:hAnsi="Times New Roman"/>
          <w:sz w:val="24"/>
          <w:szCs w:val="24"/>
          <w:lang w:val="pt-BR"/>
        </w:rPr>
        <w:t xml:space="preserve"> aumentou</w:t>
      </w:r>
      <w:r w:rsidR="005C4DD2" w:rsidRPr="003973D2">
        <w:rPr>
          <w:rFonts w:ascii="Times New Roman" w:hAnsi="Times New Roman"/>
          <w:sz w:val="24"/>
          <w:szCs w:val="24"/>
          <w:lang w:val="pt-BR"/>
        </w:rPr>
        <w:t xml:space="preserve"> </w:t>
      </w:r>
      <w:r w:rsidR="005C4DD2">
        <w:rPr>
          <w:rFonts w:ascii="Times New Roman" w:hAnsi="Times New Roman"/>
          <w:sz w:val="24"/>
          <w:szCs w:val="24"/>
          <w:lang w:val="pt-BR"/>
        </w:rPr>
        <w:t xml:space="preserve">enquanto o teor de </w:t>
      </w:r>
      <w:r w:rsidR="005C4DD2" w:rsidRPr="003973D2">
        <w:rPr>
          <w:rFonts w:ascii="Times New Roman" w:hAnsi="Times New Roman"/>
          <w:sz w:val="24"/>
          <w:szCs w:val="24"/>
          <w:lang w:val="pt-BR"/>
        </w:rPr>
        <w:t>oxigênio</w:t>
      </w:r>
      <w:r w:rsidR="005C4DD2">
        <w:rPr>
          <w:rFonts w:ascii="Times New Roman" w:hAnsi="Times New Roman"/>
          <w:sz w:val="24"/>
          <w:szCs w:val="24"/>
          <w:lang w:val="pt-BR"/>
        </w:rPr>
        <w:t xml:space="preserve"> diminuiu</w:t>
      </w:r>
      <w:r w:rsidR="005C4DD2" w:rsidRPr="003973D2">
        <w:rPr>
          <w:rFonts w:ascii="Times New Roman" w:hAnsi="Times New Roman"/>
          <w:sz w:val="24"/>
          <w:szCs w:val="24"/>
          <w:lang w:val="pt-BR"/>
        </w:rPr>
        <w:t xml:space="preserve"> a partir d</w:t>
      </w:r>
      <w:r w:rsidR="005C4DD2">
        <w:rPr>
          <w:rFonts w:ascii="Times New Roman" w:hAnsi="Times New Roman"/>
          <w:sz w:val="24"/>
          <w:szCs w:val="24"/>
          <w:lang w:val="pt-BR"/>
        </w:rPr>
        <w:t xml:space="preserve">o tratamento </w:t>
      </w:r>
      <w:proofErr w:type="gramStart"/>
      <w:r w:rsidR="005C4DD2">
        <w:rPr>
          <w:rFonts w:ascii="Times New Roman" w:hAnsi="Times New Roman"/>
          <w:sz w:val="24"/>
          <w:szCs w:val="24"/>
          <w:lang w:val="pt-BR"/>
        </w:rPr>
        <w:t>à</w:t>
      </w:r>
      <w:proofErr w:type="gramEnd"/>
      <w:r w:rsidR="005C4DD2" w:rsidRPr="003973D2">
        <w:rPr>
          <w:rFonts w:ascii="Times New Roman" w:hAnsi="Times New Roman"/>
          <w:sz w:val="24"/>
          <w:szCs w:val="24"/>
          <w:lang w:val="pt-BR"/>
        </w:rPr>
        <w:t xml:space="preserve"> 230 °C  </w:t>
      </w:r>
      <w:r w:rsidR="005C4DD2">
        <w:rPr>
          <w:rFonts w:ascii="Times New Roman" w:hAnsi="Times New Roman"/>
          <w:sz w:val="24"/>
          <w:szCs w:val="24"/>
          <w:lang w:val="pt-BR"/>
        </w:rPr>
        <w:t>durante</w:t>
      </w:r>
      <w:r w:rsidR="005C4DD2" w:rsidRPr="003973D2">
        <w:rPr>
          <w:rFonts w:ascii="Times New Roman" w:hAnsi="Times New Roman"/>
          <w:sz w:val="24"/>
          <w:szCs w:val="24"/>
          <w:lang w:val="pt-BR"/>
        </w:rPr>
        <w:t xml:space="preserve"> </w:t>
      </w:r>
      <w:r w:rsidR="005C4DD2">
        <w:rPr>
          <w:rFonts w:ascii="Times New Roman" w:hAnsi="Times New Roman"/>
          <w:sz w:val="24"/>
          <w:szCs w:val="24"/>
          <w:lang w:val="pt-BR"/>
        </w:rPr>
        <w:t>cinco</w:t>
      </w:r>
      <w:r w:rsidR="005C4DD2" w:rsidRPr="003973D2">
        <w:rPr>
          <w:rFonts w:ascii="Times New Roman" w:hAnsi="Times New Roman"/>
          <w:sz w:val="24"/>
          <w:szCs w:val="24"/>
          <w:lang w:val="pt-BR"/>
        </w:rPr>
        <w:t xml:space="preserve"> horas</w:t>
      </w:r>
      <w:r w:rsidR="005C4DD2">
        <w:rPr>
          <w:rFonts w:ascii="Times New Roman" w:hAnsi="Times New Roman"/>
          <w:sz w:val="24"/>
          <w:szCs w:val="24"/>
          <w:lang w:val="pt-BR"/>
        </w:rPr>
        <w:t>. O hidrogênio foi mais sensível à temperatura e o teor desse elemento diminuiu a partir do tratamento à 200°C</w:t>
      </w:r>
      <w:r w:rsidR="005C4DD2" w:rsidRPr="003973D2">
        <w:rPr>
          <w:rFonts w:ascii="Times New Roman" w:hAnsi="Times New Roman"/>
          <w:sz w:val="24"/>
          <w:szCs w:val="24"/>
          <w:lang w:val="pt-BR"/>
        </w:rPr>
        <w:t xml:space="preserve"> </w:t>
      </w:r>
      <w:r w:rsidR="005C4DD2">
        <w:rPr>
          <w:rFonts w:ascii="Times New Roman" w:hAnsi="Times New Roman"/>
          <w:sz w:val="24"/>
          <w:szCs w:val="24"/>
          <w:lang w:val="pt-BR"/>
        </w:rPr>
        <w:t>durante</w:t>
      </w:r>
      <w:r w:rsidR="005C4DD2" w:rsidRPr="003973D2">
        <w:rPr>
          <w:rFonts w:ascii="Times New Roman" w:hAnsi="Times New Roman"/>
          <w:sz w:val="24"/>
          <w:szCs w:val="24"/>
          <w:lang w:val="pt-BR"/>
        </w:rPr>
        <w:t xml:space="preserve"> </w:t>
      </w:r>
      <w:r w:rsidR="005C4DD2">
        <w:rPr>
          <w:rFonts w:ascii="Times New Roman" w:hAnsi="Times New Roman"/>
          <w:sz w:val="24"/>
          <w:szCs w:val="24"/>
          <w:lang w:val="pt-BR"/>
        </w:rPr>
        <w:t>sete horas. O</w:t>
      </w:r>
      <w:r w:rsidR="005C4DD2" w:rsidRPr="003973D2">
        <w:rPr>
          <w:rFonts w:ascii="Times New Roman" w:hAnsi="Times New Roman"/>
          <w:sz w:val="24"/>
          <w:szCs w:val="24"/>
          <w:lang w:val="pt-BR"/>
        </w:rPr>
        <w:t xml:space="preserve"> teor de nitrogênio da madeira</w:t>
      </w:r>
      <w:r w:rsidR="005C4DD2">
        <w:rPr>
          <w:rFonts w:ascii="Times New Roman" w:hAnsi="Times New Roman"/>
          <w:sz w:val="24"/>
          <w:szCs w:val="24"/>
          <w:lang w:val="pt-BR"/>
        </w:rPr>
        <w:t xml:space="preserve"> não variou em função da temperatura nem da duração do tratamento</w:t>
      </w:r>
      <w:r w:rsidR="008D1DCF">
        <w:rPr>
          <w:rFonts w:ascii="Times New Roman" w:hAnsi="Times New Roman"/>
          <w:sz w:val="24"/>
          <w:szCs w:val="24"/>
          <w:lang w:val="pt-BR"/>
        </w:rPr>
        <w:t xml:space="preserve"> (Tabela 2)</w:t>
      </w:r>
      <w:r w:rsidR="005C4DD2">
        <w:rPr>
          <w:rFonts w:ascii="Times New Roman" w:hAnsi="Times New Roman"/>
          <w:sz w:val="24"/>
          <w:szCs w:val="24"/>
          <w:lang w:val="pt-BR"/>
        </w:rPr>
        <w:t>.</w:t>
      </w:r>
    </w:p>
    <w:p w:rsidR="007362BA" w:rsidRDefault="007362BA" w:rsidP="007362BA">
      <w:pPr>
        <w:jc w:val="center"/>
        <w:rPr>
          <w:rFonts w:ascii="Times New Roman" w:hAnsi="Times New Roman"/>
          <w:sz w:val="24"/>
          <w:szCs w:val="24"/>
          <w:lang w:val="pt-BR"/>
        </w:rPr>
      </w:pPr>
      <w:r>
        <w:rPr>
          <w:rFonts w:ascii="Times New Roman" w:hAnsi="Times New Roman"/>
          <w:sz w:val="24"/>
          <w:szCs w:val="24"/>
          <w:lang w:val="pt-BR"/>
        </w:rPr>
        <w:t>Entra tabela 2</w:t>
      </w:r>
    </w:p>
    <w:p w:rsidR="00814933" w:rsidRDefault="00814933" w:rsidP="006F725C">
      <w:pPr>
        <w:spacing w:after="0"/>
        <w:ind w:firstLine="720"/>
        <w:jc w:val="both"/>
        <w:rPr>
          <w:rFonts w:ascii="Times New Roman" w:hAnsi="Times New Roman"/>
          <w:sz w:val="24"/>
          <w:szCs w:val="24"/>
          <w:lang w:val="pt-BR"/>
        </w:rPr>
      </w:pPr>
    </w:p>
    <w:p w:rsidR="005436D2" w:rsidRPr="002537C8" w:rsidRDefault="005436D2" w:rsidP="002537C8">
      <w:pPr>
        <w:pStyle w:val="PargrafodaLista"/>
        <w:numPr>
          <w:ilvl w:val="1"/>
          <w:numId w:val="2"/>
        </w:numPr>
        <w:tabs>
          <w:tab w:val="left" w:pos="0"/>
        </w:tabs>
        <w:spacing w:after="0"/>
        <w:ind w:left="0" w:firstLine="0"/>
        <w:jc w:val="both"/>
        <w:rPr>
          <w:rFonts w:ascii="Times New Roman" w:hAnsi="Times New Roman"/>
          <w:b/>
          <w:sz w:val="24"/>
          <w:szCs w:val="24"/>
        </w:rPr>
      </w:pPr>
      <w:r w:rsidRPr="002537C8">
        <w:rPr>
          <w:rFonts w:ascii="Times New Roman" w:hAnsi="Times New Roman"/>
          <w:b/>
          <w:sz w:val="24"/>
          <w:szCs w:val="24"/>
        </w:rPr>
        <w:t>Variação na cor da madeira devido ao tratamento</w:t>
      </w:r>
    </w:p>
    <w:p w:rsidR="00814933" w:rsidRDefault="00814933" w:rsidP="004F26AA">
      <w:pPr>
        <w:spacing w:after="0"/>
        <w:ind w:firstLine="720"/>
        <w:jc w:val="both"/>
        <w:rPr>
          <w:rFonts w:ascii="Times New Roman" w:hAnsi="Times New Roman"/>
          <w:sz w:val="24"/>
          <w:szCs w:val="24"/>
          <w:lang w:val="pt-BR"/>
        </w:rPr>
      </w:pPr>
      <w:proofErr w:type="gramStart"/>
      <w:r w:rsidRPr="005B3E9E">
        <w:rPr>
          <w:rFonts w:ascii="Times New Roman" w:hAnsi="Times New Roman"/>
          <w:sz w:val="24"/>
          <w:szCs w:val="24"/>
          <w:lang w:val="pt-BR"/>
        </w:rPr>
        <w:t>Os valores para</w:t>
      </w:r>
      <w:r>
        <w:rPr>
          <w:rFonts w:ascii="Times New Roman" w:hAnsi="Times New Roman"/>
          <w:sz w:val="24"/>
          <w:szCs w:val="24"/>
          <w:lang w:val="pt-BR"/>
        </w:rPr>
        <w:t xml:space="preserve"> a</w:t>
      </w:r>
      <w:r w:rsidRPr="005B3E9E">
        <w:rPr>
          <w:rFonts w:ascii="Times New Roman" w:hAnsi="Times New Roman"/>
          <w:sz w:val="24"/>
          <w:szCs w:val="24"/>
          <w:lang w:val="pt-BR"/>
        </w:rPr>
        <w:t xml:space="preserve"> </w:t>
      </w:r>
      <w:r>
        <w:rPr>
          <w:rFonts w:ascii="Times New Roman" w:hAnsi="Times New Roman"/>
          <w:sz w:val="24"/>
          <w:szCs w:val="24"/>
          <w:lang w:val="pt-BR"/>
        </w:rPr>
        <w:t xml:space="preserve">claridade </w:t>
      </w:r>
      <w:r w:rsidRPr="005B3E9E">
        <w:rPr>
          <w:rFonts w:ascii="Times New Roman" w:hAnsi="Times New Roman"/>
          <w:sz w:val="24"/>
          <w:szCs w:val="24"/>
          <w:lang w:val="pt-BR"/>
        </w:rPr>
        <w:t>e matriz amarelo</w:t>
      </w:r>
      <w:proofErr w:type="gramEnd"/>
      <w:r w:rsidRPr="005B3E9E">
        <w:rPr>
          <w:rFonts w:ascii="Times New Roman" w:hAnsi="Times New Roman"/>
          <w:sz w:val="24"/>
          <w:szCs w:val="24"/>
          <w:lang w:val="pt-BR"/>
        </w:rPr>
        <w:t xml:space="preserve"> (b*)</w:t>
      </w:r>
      <w:r>
        <w:rPr>
          <w:rFonts w:ascii="Times New Roman" w:hAnsi="Times New Roman"/>
          <w:sz w:val="24"/>
          <w:szCs w:val="24"/>
          <w:lang w:val="pt-BR"/>
        </w:rPr>
        <w:t xml:space="preserve"> foram maiores na testemunha, enquanto a matriz vermelho aumentou nos tratamentos a </w:t>
      </w:r>
      <w:r w:rsidRPr="008B45CE">
        <w:rPr>
          <w:rFonts w:ascii="Times New Roman" w:hAnsi="Times New Roman"/>
          <w:sz w:val="24"/>
          <w:szCs w:val="24"/>
          <w:lang w:val="pt-BR"/>
        </w:rPr>
        <w:t>170°C</w:t>
      </w:r>
      <w:r>
        <w:rPr>
          <w:rFonts w:ascii="Times New Roman" w:hAnsi="Times New Roman"/>
          <w:sz w:val="24"/>
          <w:szCs w:val="24"/>
          <w:lang w:val="pt-BR"/>
        </w:rPr>
        <w:t xml:space="preserve"> e diminuiu em temperaturas maiores</w:t>
      </w:r>
      <w:r w:rsidR="00911067">
        <w:rPr>
          <w:rFonts w:ascii="Times New Roman" w:hAnsi="Times New Roman"/>
          <w:sz w:val="24"/>
          <w:szCs w:val="24"/>
          <w:lang w:val="pt-BR"/>
        </w:rPr>
        <w:t xml:space="preserve"> (Tabela 3)</w:t>
      </w:r>
      <w:r>
        <w:rPr>
          <w:rFonts w:ascii="Times New Roman" w:hAnsi="Times New Roman"/>
          <w:sz w:val="24"/>
          <w:szCs w:val="24"/>
          <w:lang w:val="pt-BR"/>
        </w:rPr>
        <w:t>.</w:t>
      </w:r>
    </w:p>
    <w:p w:rsidR="007362BA" w:rsidRDefault="007362BA" w:rsidP="007362BA">
      <w:pPr>
        <w:spacing w:after="0"/>
        <w:jc w:val="center"/>
        <w:rPr>
          <w:rFonts w:ascii="Times New Roman" w:hAnsi="Times New Roman"/>
          <w:sz w:val="24"/>
          <w:szCs w:val="24"/>
          <w:lang w:val="pt-BR"/>
        </w:rPr>
      </w:pPr>
      <w:r>
        <w:rPr>
          <w:rFonts w:ascii="Times New Roman" w:hAnsi="Times New Roman"/>
          <w:sz w:val="24"/>
          <w:szCs w:val="24"/>
          <w:lang w:val="pt-BR"/>
        </w:rPr>
        <w:t>Entra tabela 3</w:t>
      </w:r>
    </w:p>
    <w:p w:rsidR="008F54A8" w:rsidRDefault="008F54A8" w:rsidP="006F725C">
      <w:pPr>
        <w:spacing w:after="0"/>
        <w:ind w:firstLine="720"/>
        <w:jc w:val="both"/>
        <w:rPr>
          <w:rFonts w:ascii="Times New Roman" w:hAnsi="Times New Roman"/>
          <w:sz w:val="24"/>
          <w:szCs w:val="24"/>
          <w:lang w:val="pt-BR"/>
        </w:rPr>
      </w:pPr>
      <w:bookmarkStart w:id="0" w:name="_GoBack"/>
      <w:bookmarkEnd w:id="0"/>
    </w:p>
    <w:p w:rsidR="00473A97" w:rsidRPr="002537C8" w:rsidRDefault="00BD073D" w:rsidP="002537C8">
      <w:pPr>
        <w:pStyle w:val="PargrafodaLista"/>
        <w:numPr>
          <w:ilvl w:val="0"/>
          <w:numId w:val="2"/>
        </w:numPr>
        <w:tabs>
          <w:tab w:val="left" w:pos="0"/>
        </w:tabs>
        <w:spacing w:after="0"/>
        <w:ind w:left="0" w:firstLine="0"/>
        <w:jc w:val="both"/>
        <w:rPr>
          <w:rFonts w:ascii="Times New Roman" w:hAnsi="Times New Roman"/>
          <w:b/>
          <w:color w:val="000000"/>
          <w:sz w:val="24"/>
          <w:szCs w:val="24"/>
        </w:rPr>
      </w:pPr>
      <w:r w:rsidRPr="002537C8">
        <w:rPr>
          <w:rFonts w:ascii="Times New Roman" w:hAnsi="Times New Roman"/>
          <w:b/>
          <w:color w:val="000000"/>
          <w:sz w:val="24"/>
          <w:szCs w:val="24"/>
        </w:rPr>
        <w:t>DISCUSSÃO</w:t>
      </w:r>
    </w:p>
    <w:p w:rsidR="00BD073D" w:rsidRPr="002537C8" w:rsidRDefault="00BD073D" w:rsidP="002537C8">
      <w:pPr>
        <w:pStyle w:val="PargrafodaLista"/>
        <w:numPr>
          <w:ilvl w:val="1"/>
          <w:numId w:val="2"/>
        </w:numPr>
        <w:spacing w:after="0"/>
        <w:ind w:left="0" w:firstLine="0"/>
        <w:jc w:val="both"/>
        <w:rPr>
          <w:rFonts w:ascii="Times New Roman" w:hAnsi="Times New Roman"/>
          <w:b/>
          <w:color w:val="000000"/>
          <w:sz w:val="24"/>
          <w:szCs w:val="24"/>
        </w:rPr>
      </w:pPr>
      <w:r w:rsidRPr="002537C8">
        <w:rPr>
          <w:rFonts w:ascii="Times New Roman" w:hAnsi="Times New Roman"/>
          <w:b/>
          <w:color w:val="000000"/>
          <w:sz w:val="24"/>
          <w:szCs w:val="24"/>
        </w:rPr>
        <w:t>Variação química da madeira devido ao tratamento</w:t>
      </w:r>
    </w:p>
    <w:p w:rsidR="00AD035E" w:rsidRPr="00AD035E" w:rsidRDefault="00AD035E" w:rsidP="00AD035E">
      <w:pPr>
        <w:spacing w:after="0"/>
        <w:ind w:firstLine="720"/>
        <w:jc w:val="both"/>
        <w:rPr>
          <w:rFonts w:ascii="Times New Roman" w:hAnsi="Times New Roman"/>
          <w:color w:val="000000"/>
          <w:sz w:val="24"/>
          <w:szCs w:val="24"/>
          <w:lang w:val="pt-BR"/>
        </w:rPr>
      </w:pPr>
      <w:r w:rsidRPr="00AD035E">
        <w:rPr>
          <w:rFonts w:ascii="Times New Roman" w:hAnsi="Times New Roman"/>
          <w:color w:val="000000"/>
          <w:sz w:val="24"/>
          <w:szCs w:val="24"/>
          <w:lang w:val="pt-BR"/>
        </w:rPr>
        <w:t xml:space="preserve">A redução no teor de extrativos a 170°C deve-se a volatilização dos extrativos polares, que são maioria nas folhosas e se decompõem em faixas de temperatura entre 130 e 250°C (MÉSZÉROS </w:t>
      </w:r>
      <w:proofErr w:type="gramStart"/>
      <w:r w:rsidRPr="00AD035E">
        <w:rPr>
          <w:rFonts w:ascii="Times New Roman" w:hAnsi="Times New Roman"/>
          <w:color w:val="000000"/>
          <w:sz w:val="24"/>
          <w:szCs w:val="24"/>
          <w:lang w:val="pt-BR"/>
        </w:rPr>
        <w:t>et</w:t>
      </w:r>
      <w:proofErr w:type="gramEnd"/>
      <w:r w:rsidRPr="00AD035E">
        <w:rPr>
          <w:rFonts w:ascii="Times New Roman" w:hAnsi="Times New Roman"/>
          <w:color w:val="000000"/>
          <w:sz w:val="24"/>
          <w:szCs w:val="24"/>
          <w:lang w:val="pt-BR"/>
        </w:rPr>
        <w:t xml:space="preserve"> al., 2007; MIRANDA e PEREIRA 2002; MORAIS e PEREIRA, 2012). A degradação das </w:t>
      </w:r>
      <w:proofErr w:type="spellStart"/>
      <w:r w:rsidRPr="00AD035E">
        <w:rPr>
          <w:rFonts w:ascii="Times New Roman" w:hAnsi="Times New Roman"/>
          <w:color w:val="000000"/>
          <w:sz w:val="24"/>
          <w:szCs w:val="24"/>
          <w:lang w:val="pt-BR"/>
        </w:rPr>
        <w:t>hemiceluloses</w:t>
      </w:r>
      <w:proofErr w:type="spellEnd"/>
      <w:r w:rsidRPr="00AD035E">
        <w:rPr>
          <w:rFonts w:ascii="Times New Roman" w:hAnsi="Times New Roman"/>
          <w:color w:val="000000"/>
          <w:sz w:val="24"/>
          <w:szCs w:val="24"/>
          <w:lang w:val="pt-BR"/>
        </w:rPr>
        <w:t xml:space="preserve"> observada neste estudo está de acordo com relatos de decomposição desse componente a partir de 200°C (MUSINGUZI </w:t>
      </w:r>
      <w:proofErr w:type="gramStart"/>
      <w:r w:rsidRPr="00AD035E">
        <w:rPr>
          <w:rFonts w:ascii="Times New Roman" w:hAnsi="Times New Roman"/>
          <w:color w:val="000000"/>
          <w:sz w:val="24"/>
          <w:szCs w:val="24"/>
          <w:lang w:val="pt-BR"/>
        </w:rPr>
        <w:t>et</w:t>
      </w:r>
      <w:proofErr w:type="gramEnd"/>
      <w:r w:rsidRPr="00AD035E">
        <w:rPr>
          <w:rFonts w:ascii="Times New Roman" w:hAnsi="Times New Roman"/>
          <w:color w:val="000000"/>
          <w:sz w:val="24"/>
          <w:szCs w:val="24"/>
          <w:lang w:val="pt-BR"/>
        </w:rPr>
        <w:t xml:space="preserve"> al., 2012; BARNETOA et al.</w:t>
      </w:r>
      <w:r>
        <w:rPr>
          <w:rFonts w:ascii="Times New Roman" w:hAnsi="Times New Roman"/>
          <w:color w:val="000000"/>
          <w:sz w:val="24"/>
          <w:szCs w:val="24"/>
          <w:lang w:val="pt-BR"/>
        </w:rPr>
        <w:t>; 2011). A degradação desses açú</w:t>
      </w:r>
      <w:r w:rsidRPr="00AD035E">
        <w:rPr>
          <w:rFonts w:ascii="Times New Roman" w:hAnsi="Times New Roman"/>
          <w:color w:val="000000"/>
          <w:sz w:val="24"/>
          <w:szCs w:val="24"/>
          <w:lang w:val="pt-BR"/>
        </w:rPr>
        <w:t xml:space="preserve">cares formam produtos solúveis em </w:t>
      </w:r>
      <w:proofErr w:type="spellStart"/>
      <w:r w:rsidRPr="00AD035E">
        <w:rPr>
          <w:rFonts w:ascii="Times New Roman" w:hAnsi="Times New Roman"/>
          <w:color w:val="000000"/>
          <w:sz w:val="24"/>
          <w:szCs w:val="24"/>
          <w:lang w:val="pt-BR"/>
        </w:rPr>
        <w:t>alcool</w:t>
      </w:r>
      <w:proofErr w:type="spellEnd"/>
      <w:r w:rsidRPr="00AD035E">
        <w:rPr>
          <w:rFonts w:ascii="Times New Roman" w:hAnsi="Times New Roman"/>
          <w:color w:val="000000"/>
          <w:sz w:val="24"/>
          <w:szCs w:val="24"/>
          <w:lang w:val="pt-BR"/>
        </w:rPr>
        <w:t>/</w:t>
      </w:r>
      <w:proofErr w:type="spellStart"/>
      <w:r w:rsidRPr="00AD035E">
        <w:rPr>
          <w:rFonts w:ascii="Times New Roman" w:hAnsi="Times New Roman"/>
          <w:color w:val="000000"/>
          <w:sz w:val="24"/>
          <w:szCs w:val="24"/>
          <w:lang w:val="pt-BR"/>
        </w:rPr>
        <w:t>tulueno</w:t>
      </w:r>
      <w:proofErr w:type="spellEnd"/>
      <w:r w:rsidRPr="00AD035E">
        <w:rPr>
          <w:rFonts w:ascii="Times New Roman" w:hAnsi="Times New Roman"/>
          <w:color w:val="000000"/>
          <w:sz w:val="24"/>
          <w:szCs w:val="24"/>
          <w:lang w:val="pt-BR"/>
        </w:rPr>
        <w:t xml:space="preserve">, o que aumenta o teor de extrativos totais (BRITO </w:t>
      </w:r>
      <w:proofErr w:type="gramStart"/>
      <w:r w:rsidRPr="00AD035E">
        <w:rPr>
          <w:rFonts w:ascii="Times New Roman" w:hAnsi="Times New Roman"/>
          <w:color w:val="000000"/>
          <w:sz w:val="24"/>
          <w:szCs w:val="24"/>
          <w:lang w:val="pt-BR"/>
        </w:rPr>
        <w:t>et</w:t>
      </w:r>
      <w:proofErr w:type="gramEnd"/>
      <w:r w:rsidRPr="00AD035E">
        <w:rPr>
          <w:rFonts w:ascii="Times New Roman" w:hAnsi="Times New Roman"/>
          <w:color w:val="000000"/>
          <w:sz w:val="24"/>
          <w:szCs w:val="24"/>
          <w:lang w:val="pt-BR"/>
        </w:rPr>
        <w:t xml:space="preserve"> al., 2008). Isto explica o aumento do teor de extrativos e a diminuição do teor de </w:t>
      </w:r>
      <w:proofErr w:type="spellStart"/>
      <w:r w:rsidRPr="00AD035E">
        <w:rPr>
          <w:rFonts w:ascii="Times New Roman" w:hAnsi="Times New Roman"/>
          <w:color w:val="000000"/>
          <w:sz w:val="24"/>
          <w:szCs w:val="24"/>
          <w:lang w:val="pt-BR"/>
        </w:rPr>
        <w:t>holocelulose</w:t>
      </w:r>
      <w:proofErr w:type="spellEnd"/>
      <w:r w:rsidRPr="00AD035E">
        <w:rPr>
          <w:rFonts w:ascii="Times New Roman" w:hAnsi="Times New Roman"/>
          <w:color w:val="000000"/>
          <w:sz w:val="24"/>
          <w:szCs w:val="24"/>
          <w:lang w:val="pt-BR"/>
        </w:rPr>
        <w:t xml:space="preserve"> nas temperaturas de 200 e 230°C (Tabela 1). O aumento do teor de lignina insolúvel e lignina total a partir de 200°C provavelmente se deu pela </w:t>
      </w:r>
      <w:r w:rsidRPr="00AD035E">
        <w:rPr>
          <w:rFonts w:ascii="Times New Roman" w:hAnsi="Times New Roman"/>
          <w:color w:val="000000"/>
          <w:sz w:val="24"/>
          <w:szCs w:val="24"/>
          <w:lang w:val="pt-BR"/>
        </w:rPr>
        <w:lastRenderedPageBreak/>
        <w:t xml:space="preserve">degradação dos extrativos e das </w:t>
      </w:r>
      <w:proofErr w:type="spellStart"/>
      <w:r w:rsidRPr="00AD035E">
        <w:rPr>
          <w:rFonts w:ascii="Times New Roman" w:hAnsi="Times New Roman"/>
          <w:color w:val="000000"/>
          <w:sz w:val="24"/>
          <w:szCs w:val="24"/>
          <w:lang w:val="pt-BR"/>
        </w:rPr>
        <w:t>hemiceluloses</w:t>
      </w:r>
      <w:proofErr w:type="spellEnd"/>
      <w:r w:rsidRPr="00AD035E">
        <w:rPr>
          <w:rFonts w:ascii="Times New Roman" w:hAnsi="Times New Roman"/>
          <w:color w:val="000000"/>
          <w:sz w:val="24"/>
          <w:szCs w:val="24"/>
          <w:lang w:val="pt-BR"/>
        </w:rPr>
        <w:t xml:space="preserve"> (ESTEVES </w:t>
      </w:r>
      <w:proofErr w:type="gramStart"/>
      <w:r w:rsidRPr="00AD035E">
        <w:rPr>
          <w:rFonts w:ascii="Times New Roman" w:hAnsi="Times New Roman"/>
          <w:color w:val="000000"/>
          <w:sz w:val="24"/>
          <w:szCs w:val="24"/>
          <w:lang w:val="pt-BR"/>
        </w:rPr>
        <w:t>et</w:t>
      </w:r>
      <w:proofErr w:type="gramEnd"/>
      <w:r w:rsidRPr="00AD035E">
        <w:rPr>
          <w:rFonts w:ascii="Times New Roman" w:hAnsi="Times New Roman"/>
          <w:color w:val="000000"/>
          <w:sz w:val="24"/>
          <w:szCs w:val="24"/>
          <w:lang w:val="pt-BR"/>
        </w:rPr>
        <w:t xml:space="preserve"> al., 2009; SEVERO et al., 2012), confirmando que as ligninas são mais estáveis quando submetidas à temperatura</w:t>
      </w:r>
      <w:r>
        <w:rPr>
          <w:rFonts w:ascii="Times New Roman" w:hAnsi="Times New Roman"/>
          <w:color w:val="000000"/>
          <w:sz w:val="24"/>
          <w:szCs w:val="24"/>
          <w:lang w:val="pt-BR"/>
        </w:rPr>
        <w:t xml:space="preserve"> mais elevadas</w:t>
      </w:r>
      <w:r w:rsidRPr="00AD035E">
        <w:rPr>
          <w:rFonts w:ascii="Times New Roman" w:hAnsi="Times New Roman"/>
          <w:color w:val="000000"/>
          <w:sz w:val="24"/>
          <w:szCs w:val="24"/>
          <w:lang w:val="pt-BR"/>
        </w:rPr>
        <w:t xml:space="preserve"> (YILDIZ et al., 2006; TUMEN et al., 2010). </w:t>
      </w:r>
    </w:p>
    <w:p w:rsidR="00AD035E" w:rsidRPr="00AD035E" w:rsidRDefault="00AD035E" w:rsidP="00AD035E">
      <w:pPr>
        <w:spacing w:after="0"/>
        <w:ind w:firstLine="720"/>
        <w:jc w:val="both"/>
        <w:rPr>
          <w:rFonts w:ascii="Times New Roman" w:hAnsi="Times New Roman"/>
          <w:color w:val="000000"/>
          <w:sz w:val="24"/>
          <w:szCs w:val="24"/>
          <w:lang w:val="pt-BR"/>
        </w:rPr>
      </w:pPr>
      <w:r w:rsidRPr="00AD035E">
        <w:rPr>
          <w:rFonts w:ascii="Times New Roman" w:hAnsi="Times New Roman"/>
          <w:color w:val="000000"/>
          <w:sz w:val="24"/>
          <w:szCs w:val="24"/>
          <w:lang w:val="pt-BR"/>
        </w:rPr>
        <w:t xml:space="preserve">O comportamento das madeiras investigadas neste estudo está de acordo com os resultados apresentados em estudos semelhantes realizados com outras espécies. Por exemplo, o teor de extrativos alterou de 3,23% para 4,33%; lignina de 29,18 para 30,40% e </w:t>
      </w:r>
      <w:proofErr w:type="spellStart"/>
      <w:r w:rsidRPr="00AD035E">
        <w:rPr>
          <w:rFonts w:ascii="Times New Roman" w:hAnsi="Times New Roman"/>
          <w:color w:val="000000"/>
          <w:sz w:val="24"/>
          <w:szCs w:val="24"/>
          <w:lang w:val="pt-BR"/>
        </w:rPr>
        <w:t>holocelulose</w:t>
      </w:r>
      <w:proofErr w:type="spellEnd"/>
      <w:r w:rsidRPr="00AD035E">
        <w:rPr>
          <w:rFonts w:ascii="Times New Roman" w:hAnsi="Times New Roman"/>
          <w:color w:val="000000"/>
          <w:sz w:val="24"/>
          <w:szCs w:val="24"/>
          <w:lang w:val="pt-BR"/>
        </w:rPr>
        <w:t xml:space="preserve"> de 67,6 para 65,27% para </w:t>
      </w:r>
      <w:r w:rsidRPr="00055CA6">
        <w:rPr>
          <w:rFonts w:ascii="Times New Roman" w:hAnsi="Times New Roman"/>
          <w:i/>
          <w:color w:val="000000"/>
          <w:sz w:val="24"/>
          <w:szCs w:val="24"/>
          <w:lang w:val="pt-BR"/>
        </w:rPr>
        <w:t xml:space="preserve">Pinus </w:t>
      </w:r>
      <w:proofErr w:type="spellStart"/>
      <w:r w:rsidRPr="00055CA6">
        <w:rPr>
          <w:rFonts w:ascii="Times New Roman" w:hAnsi="Times New Roman"/>
          <w:i/>
          <w:color w:val="000000"/>
          <w:sz w:val="24"/>
          <w:szCs w:val="24"/>
          <w:lang w:val="pt-BR"/>
        </w:rPr>
        <w:t>elliottii</w:t>
      </w:r>
      <w:proofErr w:type="spellEnd"/>
      <w:r w:rsidRPr="00AD035E">
        <w:rPr>
          <w:rFonts w:ascii="Times New Roman" w:hAnsi="Times New Roman"/>
          <w:color w:val="000000"/>
          <w:sz w:val="24"/>
          <w:szCs w:val="24"/>
          <w:lang w:val="pt-BR"/>
        </w:rPr>
        <w:t xml:space="preserve"> </w:t>
      </w:r>
      <w:proofErr w:type="spellStart"/>
      <w:r w:rsidRPr="00AD035E">
        <w:rPr>
          <w:rFonts w:ascii="Times New Roman" w:hAnsi="Times New Roman"/>
          <w:color w:val="000000"/>
          <w:sz w:val="24"/>
          <w:szCs w:val="24"/>
          <w:lang w:val="pt-BR"/>
        </w:rPr>
        <w:t>termorretificado</w:t>
      </w:r>
      <w:proofErr w:type="spellEnd"/>
      <w:r w:rsidRPr="00AD035E">
        <w:rPr>
          <w:rFonts w:ascii="Times New Roman" w:hAnsi="Times New Roman"/>
          <w:color w:val="000000"/>
          <w:sz w:val="24"/>
          <w:szCs w:val="24"/>
          <w:lang w:val="pt-BR"/>
        </w:rPr>
        <w:t xml:space="preserve"> a 200°C durante 4 horas (SEVERO </w:t>
      </w:r>
      <w:proofErr w:type="gramStart"/>
      <w:r w:rsidRPr="00AD035E">
        <w:rPr>
          <w:rFonts w:ascii="Times New Roman" w:hAnsi="Times New Roman"/>
          <w:color w:val="000000"/>
          <w:sz w:val="24"/>
          <w:szCs w:val="24"/>
          <w:lang w:val="pt-BR"/>
        </w:rPr>
        <w:t>et</w:t>
      </w:r>
      <w:proofErr w:type="gramEnd"/>
      <w:r w:rsidRPr="00AD035E">
        <w:rPr>
          <w:rFonts w:ascii="Times New Roman" w:hAnsi="Times New Roman"/>
          <w:color w:val="000000"/>
          <w:sz w:val="24"/>
          <w:szCs w:val="24"/>
          <w:lang w:val="pt-BR"/>
        </w:rPr>
        <w:t xml:space="preserve"> al., 2012). Brito </w:t>
      </w:r>
      <w:proofErr w:type="gramStart"/>
      <w:r w:rsidRPr="00AD035E">
        <w:rPr>
          <w:rFonts w:ascii="Times New Roman" w:hAnsi="Times New Roman"/>
          <w:color w:val="000000"/>
          <w:sz w:val="24"/>
          <w:szCs w:val="24"/>
          <w:lang w:val="pt-BR"/>
        </w:rPr>
        <w:t>et</w:t>
      </w:r>
      <w:proofErr w:type="gramEnd"/>
      <w:r w:rsidRPr="00AD035E">
        <w:rPr>
          <w:rFonts w:ascii="Times New Roman" w:hAnsi="Times New Roman"/>
          <w:color w:val="000000"/>
          <w:sz w:val="24"/>
          <w:szCs w:val="24"/>
          <w:lang w:val="pt-BR"/>
        </w:rPr>
        <w:t xml:space="preserve"> al. (2008) relataram alteração de 4,8 para 10,1% no teor de extrativos, 27,1 para 35,9% no teor de lignina e de 67,9 para 62,17% no teor de </w:t>
      </w:r>
      <w:proofErr w:type="spellStart"/>
      <w:r w:rsidRPr="00AD035E">
        <w:rPr>
          <w:rFonts w:ascii="Times New Roman" w:hAnsi="Times New Roman"/>
          <w:color w:val="000000"/>
          <w:sz w:val="24"/>
          <w:szCs w:val="24"/>
          <w:lang w:val="pt-BR"/>
        </w:rPr>
        <w:t>holocelulose</w:t>
      </w:r>
      <w:proofErr w:type="spellEnd"/>
      <w:r w:rsidRPr="00AD035E">
        <w:rPr>
          <w:rFonts w:ascii="Times New Roman" w:hAnsi="Times New Roman"/>
          <w:color w:val="000000"/>
          <w:sz w:val="24"/>
          <w:szCs w:val="24"/>
          <w:lang w:val="pt-BR"/>
        </w:rPr>
        <w:t>.</w:t>
      </w:r>
    </w:p>
    <w:p w:rsidR="00AD035E" w:rsidRDefault="00AD035E" w:rsidP="00AD035E">
      <w:pPr>
        <w:spacing w:after="0"/>
        <w:ind w:firstLine="720"/>
        <w:jc w:val="both"/>
        <w:rPr>
          <w:rFonts w:ascii="Times New Roman" w:hAnsi="Times New Roman"/>
          <w:color w:val="000000"/>
          <w:sz w:val="24"/>
          <w:szCs w:val="24"/>
          <w:lang w:val="pt-BR"/>
        </w:rPr>
      </w:pPr>
      <w:r w:rsidRPr="00AD035E">
        <w:rPr>
          <w:rFonts w:ascii="Times New Roman" w:hAnsi="Times New Roman"/>
          <w:color w:val="000000"/>
          <w:sz w:val="24"/>
          <w:szCs w:val="24"/>
          <w:lang w:val="pt-BR"/>
        </w:rPr>
        <w:t xml:space="preserve">A temperatura se mostrou mais efetiva na alteração da composição química da madeira do que a duração do tratamento. Entretanto, houve diferença do tempo de </w:t>
      </w:r>
      <w:proofErr w:type="spellStart"/>
      <w:r w:rsidRPr="00AD035E">
        <w:rPr>
          <w:rFonts w:ascii="Times New Roman" w:hAnsi="Times New Roman"/>
          <w:color w:val="000000"/>
          <w:sz w:val="24"/>
          <w:szCs w:val="24"/>
          <w:lang w:val="pt-BR"/>
        </w:rPr>
        <w:t>termorretificação</w:t>
      </w:r>
      <w:proofErr w:type="spellEnd"/>
      <w:r w:rsidRPr="00AD035E">
        <w:rPr>
          <w:rFonts w:ascii="Times New Roman" w:hAnsi="Times New Roman"/>
          <w:color w:val="000000"/>
          <w:sz w:val="24"/>
          <w:szCs w:val="24"/>
          <w:lang w:val="pt-BR"/>
        </w:rPr>
        <w:t xml:space="preserve"> entre os tratamentos com mesma temperatura para o teor de extrativos a 200°C, </w:t>
      </w:r>
      <w:proofErr w:type="spellStart"/>
      <w:r w:rsidRPr="00AD035E">
        <w:rPr>
          <w:rFonts w:ascii="Times New Roman" w:hAnsi="Times New Roman"/>
          <w:color w:val="000000"/>
          <w:sz w:val="24"/>
          <w:szCs w:val="24"/>
          <w:lang w:val="pt-BR"/>
        </w:rPr>
        <w:t>holocelulose</w:t>
      </w:r>
      <w:proofErr w:type="spellEnd"/>
      <w:r w:rsidRPr="00AD035E">
        <w:rPr>
          <w:rFonts w:ascii="Times New Roman" w:hAnsi="Times New Roman"/>
          <w:color w:val="000000"/>
          <w:sz w:val="24"/>
          <w:szCs w:val="24"/>
          <w:lang w:val="pt-BR"/>
        </w:rPr>
        <w:t xml:space="preserve"> a 230°C e lignina insolúvel e total a 200°C e 230°C.</w:t>
      </w:r>
    </w:p>
    <w:p w:rsidR="000842D5" w:rsidRDefault="000842D5" w:rsidP="00AD035E">
      <w:pPr>
        <w:spacing w:after="0"/>
        <w:ind w:firstLine="720"/>
        <w:jc w:val="both"/>
        <w:rPr>
          <w:rFonts w:ascii="Times New Roman" w:hAnsi="Times New Roman"/>
          <w:color w:val="000000"/>
          <w:sz w:val="24"/>
          <w:szCs w:val="24"/>
          <w:lang w:val="pt-BR"/>
        </w:rPr>
      </w:pPr>
      <w:r>
        <w:rPr>
          <w:rFonts w:ascii="Times New Roman" w:hAnsi="Times New Roman"/>
          <w:color w:val="000000"/>
          <w:sz w:val="24"/>
          <w:szCs w:val="24"/>
          <w:lang w:val="pt-BR"/>
        </w:rPr>
        <w:t>A</w:t>
      </w:r>
      <w:r w:rsidRPr="000842D5">
        <w:rPr>
          <w:rFonts w:ascii="Times New Roman" w:hAnsi="Times New Roman"/>
          <w:color w:val="000000"/>
          <w:sz w:val="24"/>
          <w:szCs w:val="24"/>
          <w:lang w:val="pt-BR"/>
        </w:rPr>
        <w:t xml:space="preserve"> </w:t>
      </w:r>
      <w:proofErr w:type="spellStart"/>
      <w:r w:rsidRPr="000842D5">
        <w:rPr>
          <w:rFonts w:ascii="Times New Roman" w:hAnsi="Times New Roman"/>
          <w:color w:val="000000"/>
          <w:sz w:val="24"/>
          <w:szCs w:val="24"/>
          <w:lang w:val="pt-BR"/>
        </w:rPr>
        <w:t>holocelulose</w:t>
      </w:r>
      <w:proofErr w:type="spellEnd"/>
      <w:r w:rsidRPr="000842D5">
        <w:rPr>
          <w:rFonts w:ascii="Times New Roman" w:hAnsi="Times New Roman"/>
          <w:color w:val="000000"/>
          <w:sz w:val="24"/>
          <w:szCs w:val="24"/>
          <w:lang w:val="pt-BR"/>
        </w:rPr>
        <w:t xml:space="preserve"> é o componente mais afetado pela </w:t>
      </w:r>
      <w:proofErr w:type="spellStart"/>
      <w:r w:rsidRPr="000842D5">
        <w:rPr>
          <w:rFonts w:ascii="Times New Roman" w:hAnsi="Times New Roman"/>
          <w:color w:val="000000"/>
          <w:sz w:val="24"/>
          <w:szCs w:val="24"/>
          <w:lang w:val="pt-BR"/>
        </w:rPr>
        <w:t>termorretificação</w:t>
      </w:r>
      <w:proofErr w:type="spellEnd"/>
      <w:r w:rsidRPr="000842D5">
        <w:rPr>
          <w:rFonts w:ascii="Times New Roman" w:hAnsi="Times New Roman"/>
          <w:color w:val="000000"/>
          <w:sz w:val="24"/>
          <w:szCs w:val="24"/>
          <w:lang w:val="pt-BR"/>
        </w:rPr>
        <w:t xml:space="preserve"> (YILDIZ </w:t>
      </w:r>
      <w:proofErr w:type="gramStart"/>
      <w:r w:rsidRPr="000842D5">
        <w:rPr>
          <w:rFonts w:ascii="Times New Roman" w:hAnsi="Times New Roman"/>
          <w:color w:val="000000"/>
          <w:sz w:val="24"/>
          <w:szCs w:val="24"/>
          <w:lang w:val="pt-BR"/>
        </w:rPr>
        <w:t>et</w:t>
      </w:r>
      <w:proofErr w:type="gramEnd"/>
      <w:r w:rsidRPr="000842D5">
        <w:rPr>
          <w:rFonts w:ascii="Times New Roman" w:hAnsi="Times New Roman"/>
          <w:color w:val="000000"/>
          <w:sz w:val="24"/>
          <w:szCs w:val="24"/>
          <w:lang w:val="pt-BR"/>
        </w:rPr>
        <w:t xml:space="preserve"> al., 2006, BRITO et al., 2008). Assim, por ter muitos grupos hidroxílicos, sua degradação resulta na diminuição do teor de oxigênio. Por outro lad</w:t>
      </w:r>
      <w:r>
        <w:rPr>
          <w:rFonts w:ascii="Times New Roman" w:hAnsi="Times New Roman"/>
          <w:color w:val="000000"/>
          <w:sz w:val="24"/>
          <w:szCs w:val="24"/>
          <w:lang w:val="pt-BR"/>
        </w:rPr>
        <w:t xml:space="preserve">o, a lignina, rica em carbono, </w:t>
      </w:r>
      <w:r w:rsidRPr="000842D5">
        <w:rPr>
          <w:rFonts w:ascii="Times New Roman" w:hAnsi="Times New Roman"/>
          <w:color w:val="000000"/>
          <w:sz w:val="24"/>
          <w:szCs w:val="24"/>
          <w:lang w:val="pt-BR"/>
        </w:rPr>
        <w:t xml:space="preserve">é mais resistente ao processo de </w:t>
      </w:r>
      <w:proofErr w:type="spellStart"/>
      <w:r w:rsidRPr="000842D5">
        <w:rPr>
          <w:rFonts w:ascii="Times New Roman" w:hAnsi="Times New Roman"/>
          <w:color w:val="000000"/>
          <w:sz w:val="24"/>
          <w:szCs w:val="24"/>
          <w:lang w:val="pt-BR"/>
        </w:rPr>
        <w:t>termorretificação</w:t>
      </w:r>
      <w:proofErr w:type="spellEnd"/>
      <w:r w:rsidRPr="000842D5">
        <w:rPr>
          <w:rFonts w:ascii="Times New Roman" w:hAnsi="Times New Roman"/>
          <w:color w:val="000000"/>
          <w:sz w:val="24"/>
          <w:szCs w:val="24"/>
          <w:lang w:val="pt-BR"/>
        </w:rPr>
        <w:t>, resultando em uma madeira</w:t>
      </w:r>
      <w:proofErr w:type="gramStart"/>
      <w:r w:rsidR="00055CA6">
        <w:rPr>
          <w:rFonts w:ascii="Times New Roman" w:hAnsi="Times New Roman"/>
          <w:color w:val="000000"/>
          <w:sz w:val="24"/>
          <w:szCs w:val="24"/>
          <w:lang w:val="pt-BR"/>
        </w:rPr>
        <w:t xml:space="preserve"> </w:t>
      </w:r>
      <w:r w:rsidRPr="000842D5">
        <w:rPr>
          <w:rFonts w:ascii="Times New Roman" w:hAnsi="Times New Roman"/>
          <w:color w:val="000000"/>
          <w:sz w:val="24"/>
          <w:szCs w:val="24"/>
          <w:lang w:val="pt-BR"/>
        </w:rPr>
        <w:t xml:space="preserve"> </w:t>
      </w:r>
      <w:proofErr w:type="gramEnd"/>
      <w:r w:rsidRPr="000842D5">
        <w:rPr>
          <w:rFonts w:ascii="Times New Roman" w:hAnsi="Times New Roman"/>
          <w:color w:val="000000"/>
          <w:sz w:val="24"/>
          <w:szCs w:val="24"/>
          <w:lang w:val="pt-BR"/>
        </w:rPr>
        <w:t xml:space="preserve">com teor de carbono mais alto. Além disso, extrativos polares, ricos em oxigênio, se degradam em faixas de temperatura semelhantes às deste trabalho, enquanto os lipofílicos, ricos em carbono, possuem faixa de degradação de 250 a 550°C (MÉSZÉROS </w:t>
      </w:r>
      <w:proofErr w:type="gramStart"/>
      <w:r w:rsidRPr="000842D5">
        <w:rPr>
          <w:rFonts w:ascii="Times New Roman" w:hAnsi="Times New Roman"/>
          <w:color w:val="000000"/>
          <w:sz w:val="24"/>
          <w:szCs w:val="24"/>
          <w:lang w:val="pt-BR"/>
        </w:rPr>
        <w:t>et</w:t>
      </w:r>
      <w:proofErr w:type="gramEnd"/>
      <w:r w:rsidRPr="000842D5">
        <w:rPr>
          <w:rFonts w:ascii="Times New Roman" w:hAnsi="Times New Roman"/>
          <w:color w:val="000000"/>
          <w:sz w:val="24"/>
          <w:szCs w:val="24"/>
          <w:lang w:val="pt-BR"/>
        </w:rPr>
        <w:t xml:space="preserve"> al., 2007).</w:t>
      </w:r>
    </w:p>
    <w:p w:rsidR="000842D5" w:rsidRDefault="000842D5" w:rsidP="00AD035E">
      <w:pPr>
        <w:spacing w:after="0"/>
        <w:ind w:firstLine="720"/>
        <w:jc w:val="both"/>
        <w:rPr>
          <w:rFonts w:ascii="Times New Roman" w:hAnsi="Times New Roman"/>
          <w:color w:val="000000"/>
          <w:sz w:val="24"/>
          <w:szCs w:val="24"/>
          <w:lang w:val="pt-BR"/>
        </w:rPr>
      </w:pPr>
    </w:p>
    <w:p w:rsidR="000842D5" w:rsidRPr="002537C8" w:rsidRDefault="000842D5" w:rsidP="002537C8">
      <w:pPr>
        <w:pStyle w:val="PargrafodaLista"/>
        <w:numPr>
          <w:ilvl w:val="1"/>
          <w:numId w:val="2"/>
        </w:numPr>
        <w:spacing w:after="0"/>
        <w:ind w:left="0" w:firstLine="0"/>
        <w:jc w:val="both"/>
        <w:rPr>
          <w:rFonts w:ascii="Times New Roman" w:hAnsi="Times New Roman"/>
          <w:b/>
          <w:color w:val="000000"/>
          <w:sz w:val="24"/>
          <w:szCs w:val="24"/>
        </w:rPr>
      </w:pPr>
      <w:r w:rsidRPr="002537C8">
        <w:rPr>
          <w:rFonts w:ascii="Times New Roman" w:hAnsi="Times New Roman"/>
          <w:b/>
          <w:color w:val="000000"/>
          <w:sz w:val="24"/>
          <w:szCs w:val="24"/>
        </w:rPr>
        <w:t>Variação na cor da madeira devido ao tratamento</w:t>
      </w:r>
    </w:p>
    <w:p w:rsidR="000842D5" w:rsidRPr="000842D5" w:rsidRDefault="000842D5" w:rsidP="000842D5">
      <w:pPr>
        <w:spacing w:after="0"/>
        <w:ind w:firstLine="720"/>
        <w:jc w:val="both"/>
        <w:rPr>
          <w:rFonts w:ascii="Times New Roman" w:hAnsi="Times New Roman"/>
          <w:color w:val="000000"/>
          <w:sz w:val="24"/>
          <w:szCs w:val="24"/>
          <w:lang w:val="pt-BR"/>
        </w:rPr>
      </w:pPr>
      <w:r w:rsidRPr="000842D5">
        <w:rPr>
          <w:rFonts w:ascii="Times New Roman" w:hAnsi="Times New Roman"/>
          <w:color w:val="000000"/>
          <w:sz w:val="24"/>
          <w:szCs w:val="24"/>
          <w:lang w:val="pt-BR"/>
        </w:rPr>
        <w:t xml:space="preserve">A claridade reduziu de 70,14 para 31,64, mostrando perda de 54,89%. A madeira nos tratamentos a 170°C se tornou mais escura devido </w:t>
      </w:r>
      <w:proofErr w:type="gramStart"/>
      <w:r w:rsidRPr="000842D5">
        <w:rPr>
          <w:rFonts w:ascii="Times New Roman" w:hAnsi="Times New Roman"/>
          <w:color w:val="000000"/>
          <w:sz w:val="24"/>
          <w:szCs w:val="24"/>
          <w:lang w:val="pt-BR"/>
        </w:rPr>
        <w:t>a</w:t>
      </w:r>
      <w:proofErr w:type="gramEnd"/>
      <w:r w:rsidRPr="000842D5">
        <w:rPr>
          <w:rFonts w:ascii="Times New Roman" w:hAnsi="Times New Roman"/>
          <w:color w:val="000000"/>
          <w:sz w:val="24"/>
          <w:szCs w:val="24"/>
          <w:lang w:val="pt-BR"/>
        </w:rPr>
        <w:t xml:space="preserve"> volatilização dos extrativos polares (MÉSZÉROS </w:t>
      </w:r>
      <w:proofErr w:type="gramStart"/>
      <w:r w:rsidRPr="000842D5">
        <w:rPr>
          <w:rFonts w:ascii="Times New Roman" w:hAnsi="Times New Roman"/>
          <w:color w:val="000000"/>
          <w:sz w:val="24"/>
          <w:szCs w:val="24"/>
          <w:lang w:val="pt-BR"/>
        </w:rPr>
        <w:t>et</w:t>
      </w:r>
      <w:proofErr w:type="gramEnd"/>
      <w:r w:rsidRPr="000842D5">
        <w:rPr>
          <w:rFonts w:ascii="Times New Roman" w:hAnsi="Times New Roman"/>
          <w:color w:val="000000"/>
          <w:sz w:val="24"/>
          <w:szCs w:val="24"/>
          <w:lang w:val="pt-BR"/>
        </w:rPr>
        <w:t xml:space="preserve"> al., 2007; MOURA e BRITO, 2011). Por outro lado, nas temperaturas de 200°C e 230°C, a redução da claridade ocorreu devido à degradação da </w:t>
      </w:r>
      <w:proofErr w:type="spellStart"/>
      <w:r w:rsidRPr="000842D5">
        <w:rPr>
          <w:rFonts w:ascii="Times New Roman" w:hAnsi="Times New Roman"/>
          <w:color w:val="000000"/>
          <w:sz w:val="24"/>
          <w:szCs w:val="24"/>
          <w:lang w:val="pt-BR"/>
        </w:rPr>
        <w:t>holocelulose</w:t>
      </w:r>
      <w:proofErr w:type="spellEnd"/>
      <w:r w:rsidRPr="000842D5">
        <w:rPr>
          <w:rFonts w:ascii="Times New Roman" w:hAnsi="Times New Roman"/>
          <w:color w:val="000000"/>
          <w:sz w:val="24"/>
          <w:szCs w:val="24"/>
          <w:lang w:val="pt-BR"/>
        </w:rPr>
        <w:t xml:space="preserve">. O coeficiente de correlação da claridade com o teor de extrativos e </w:t>
      </w:r>
      <w:proofErr w:type="spellStart"/>
      <w:r w:rsidRPr="000842D5">
        <w:rPr>
          <w:rFonts w:ascii="Times New Roman" w:hAnsi="Times New Roman"/>
          <w:color w:val="000000"/>
          <w:sz w:val="24"/>
          <w:szCs w:val="24"/>
          <w:lang w:val="pt-BR"/>
        </w:rPr>
        <w:t>holocelulose</w:t>
      </w:r>
      <w:proofErr w:type="spellEnd"/>
      <w:r w:rsidRPr="000842D5">
        <w:rPr>
          <w:rFonts w:ascii="Times New Roman" w:hAnsi="Times New Roman"/>
          <w:color w:val="000000"/>
          <w:sz w:val="24"/>
          <w:szCs w:val="24"/>
          <w:lang w:val="pt-BR"/>
        </w:rPr>
        <w:t xml:space="preserve"> foi, respectivamente, de -0,702 e 0,687.</w:t>
      </w:r>
    </w:p>
    <w:p w:rsidR="000842D5" w:rsidRPr="000842D5" w:rsidRDefault="004F26AA" w:rsidP="000842D5">
      <w:pPr>
        <w:spacing w:after="0"/>
        <w:ind w:firstLine="720"/>
        <w:jc w:val="both"/>
        <w:rPr>
          <w:rFonts w:ascii="Times New Roman" w:hAnsi="Times New Roman"/>
          <w:color w:val="000000"/>
          <w:sz w:val="24"/>
          <w:szCs w:val="24"/>
          <w:lang w:val="pt-BR"/>
        </w:rPr>
      </w:pPr>
      <w:proofErr w:type="gramStart"/>
      <w:r>
        <w:rPr>
          <w:rFonts w:ascii="Times New Roman" w:hAnsi="Times New Roman"/>
          <w:color w:val="000000"/>
          <w:sz w:val="24"/>
          <w:szCs w:val="24"/>
          <w:lang w:val="pt-BR"/>
        </w:rPr>
        <w:t>A</w:t>
      </w:r>
      <w:r w:rsidR="000842D5" w:rsidRPr="000842D5">
        <w:rPr>
          <w:rFonts w:ascii="Times New Roman" w:hAnsi="Times New Roman"/>
          <w:color w:val="000000"/>
          <w:sz w:val="24"/>
          <w:szCs w:val="24"/>
          <w:lang w:val="pt-BR"/>
        </w:rPr>
        <w:t xml:space="preserve"> matriz vermelho</w:t>
      </w:r>
      <w:proofErr w:type="gramEnd"/>
      <w:r w:rsidR="000842D5" w:rsidRPr="000842D5">
        <w:rPr>
          <w:rFonts w:ascii="Times New Roman" w:hAnsi="Times New Roman"/>
          <w:color w:val="000000"/>
          <w:sz w:val="24"/>
          <w:szCs w:val="24"/>
          <w:lang w:val="pt-BR"/>
        </w:rPr>
        <w:t xml:space="preserve"> apresentou tendência inversa ao teor de extrativos totais, com aumento a 170°C e diminuição  com temperaturas mais elevadas, apresentando coeficiente de correlação de -0,931. </w:t>
      </w:r>
      <w:proofErr w:type="gramStart"/>
      <w:r w:rsidR="000842D5" w:rsidRPr="000842D5">
        <w:rPr>
          <w:rFonts w:ascii="Times New Roman" w:hAnsi="Times New Roman"/>
          <w:color w:val="000000"/>
          <w:sz w:val="24"/>
          <w:szCs w:val="24"/>
          <w:lang w:val="pt-BR"/>
        </w:rPr>
        <w:t>O parâmetro matriz amarelo</w:t>
      </w:r>
      <w:proofErr w:type="gramEnd"/>
      <w:r w:rsidR="000842D5" w:rsidRPr="000842D5">
        <w:rPr>
          <w:rFonts w:ascii="Times New Roman" w:hAnsi="Times New Roman"/>
          <w:color w:val="000000"/>
          <w:sz w:val="24"/>
          <w:szCs w:val="24"/>
          <w:lang w:val="pt-BR"/>
        </w:rPr>
        <w:t xml:space="preserve"> variou entre 23,59 e 8,52, com redução de </w:t>
      </w:r>
      <w:r w:rsidR="000842D5" w:rsidRPr="000842D5">
        <w:rPr>
          <w:rFonts w:ascii="Times New Roman" w:hAnsi="Times New Roman"/>
          <w:color w:val="000000"/>
          <w:sz w:val="24"/>
          <w:szCs w:val="24"/>
          <w:lang w:val="pt-BR"/>
        </w:rPr>
        <w:lastRenderedPageBreak/>
        <w:t xml:space="preserve">63,9%. A coloração amarela é associada a cromóforos nos extrativos e lignina (PINCELLI </w:t>
      </w:r>
      <w:proofErr w:type="gramStart"/>
      <w:r w:rsidR="000842D5" w:rsidRPr="000842D5">
        <w:rPr>
          <w:rFonts w:ascii="Times New Roman" w:hAnsi="Times New Roman"/>
          <w:color w:val="000000"/>
          <w:sz w:val="24"/>
          <w:szCs w:val="24"/>
          <w:lang w:val="pt-BR"/>
        </w:rPr>
        <w:t>et</w:t>
      </w:r>
      <w:proofErr w:type="gramEnd"/>
      <w:r w:rsidR="000842D5" w:rsidRPr="000842D5">
        <w:rPr>
          <w:rFonts w:ascii="Times New Roman" w:hAnsi="Times New Roman"/>
          <w:color w:val="000000"/>
          <w:sz w:val="24"/>
          <w:szCs w:val="24"/>
          <w:lang w:val="pt-BR"/>
        </w:rPr>
        <w:t xml:space="preserve"> al., 2012). A </w:t>
      </w:r>
      <w:proofErr w:type="spellStart"/>
      <w:r w:rsidR="000842D5" w:rsidRPr="000842D5">
        <w:rPr>
          <w:rFonts w:ascii="Times New Roman" w:hAnsi="Times New Roman"/>
          <w:color w:val="000000"/>
          <w:sz w:val="24"/>
          <w:szCs w:val="24"/>
          <w:lang w:val="pt-BR"/>
        </w:rPr>
        <w:t>termorretificação</w:t>
      </w:r>
      <w:proofErr w:type="spellEnd"/>
      <w:r w:rsidR="000842D5" w:rsidRPr="000842D5">
        <w:rPr>
          <w:rFonts w:ascii="Times New Roman" w:hAnsi="Times New Roman"/>
          <w:color w:val="000000"/>
          <w:sz w:val="24"/>
          <w:szCs w:val="24"/>
          <w:lang w:val="pt-BR"/>
        </w:rPr>
        <w:t xml:space="preserve"> transforma ou degrada estes compostos, o que reduz a matriz amarela. </w:t>
      </w:r>
    </w:p>
    <w:p w:rsidR="000842D5" w:rsidRPr="000842D5" w:rsidRDefault="000842D5" w:rsidP="000842D5">
      <w:pPr>
        <w:spacing w:after="0"/>
        <w:ind w:firstLine="720"/>
        <w:jc w:val="both"/>
        <w:rPr>
          <w:rFonts w:ascii="Times New Roman" w:hAnsi="Times New Roman"/>
          <w:color w:val="000000"/>
          <w:sz w:val="24"/>
          <w:szCs w:val="24"/>
          <w:lang w:val="pt-BR"/>
        </w:rPr>
      </w:pPr>
      <w:r w:rsidRPr="000842D5">
        <w:rPr>
          <w:rFonts w:ascii="Times New Roman" w:hAnsi="Times New Roman"/>
          <w:color w:val="000000"/>
          <w:sz w:val="24"/>
          <w:szCs w:val="24"/>
          <w:lang w:val="pt-BR"/>
        </w:rPr>
        <w:t xml:space="preserve">A claridade a 170°C e 200°C, matriz </w:t>
      </w:r>
      <w:proofErr w:type="gramStart"/>
      <w:r w:rsidRPr="000842D5">
        <w:rPr>
          <w:rFonts w:ascii="Times New Roman" w:hAnsi="Times New Roman"/>
          <w:color w:val="000000"/>
          <w:sz w:val="24"/>
          <w:szCs w:val="24"/>
          <w:lang w:val="pt-BR"/>
        </w:rPr>
        <w:t>vermelho</w:t>
      </w:r>
      <w:proofErr w:type="gramEnd"/>
      <w:r w:rsidRPr="000842D5">
        <w:rPr>
          <w:rFonts w:ascii="Times New Roman" w:hAnsi="Times New Roman"/>
          <w:color w:val="000000"/>
          <w:sz w:val="24"/>
          <w:szCs w:val="24"/>
          <w:lang w:val="pt-BR"/>
        </w:rPr>
        <w:t xml:space="preserve"> (a*) a 200°C e matriz amarelo (b*) a 170 e 200°C variaram com o tempo entre tratamentos na mesma temperatura. </w:t>
      </w:r>
    </w:p>
    <w:p w:rsidR="000842D5" w:rsidRPr="000842D5" w:rsidRDefault="000842D5" w:rsidP="000842D5">
      <w:pPr>
        <w:spacing w:after="0"/>
        <w:ind w:firstLine="720"/>
        <w:jc w:val="both"/>
        <w:rPr>
          <w:rFonts w:ascii="Times New Roman" w:hAnsi="Times New Roman"/>
          <w:color w:val="000000"/>
          <w:sz w:val="24"/>
          <w:szCs w:val="24"/>
          <w:lang w:val="pt-BR"/>
        </w:rPr>
      </w:pPr>
      <w:r w:rsidRPr="000842D5">
        <w:rPr>
          <w:rFonts w:ascii="Times New Roman" w:hAnsi="Times New Roman"/>
          <w:color w:val="000000"/>
          <w:sz w:val="24"/>
          <w:szCs w:val="24"/>
          <w:lang w:val="pt-BR"/>
        </w:rPr>
        <w:t xml:space="preserve">Os resultados apresentados neste estudo estão de acordo com aqueles apresentados em estudos semelhantes. Por exemplo, a claridade reduziu de 65,5 para 45,1, o parâmetro a* de 12,8 para 10,5 e o parâmetro b* de 18,9 para 17,6 após </w:t>
      </w:r>
      <w:proofErr w:type="spellStart"/>
      <w:r w:rsidRPr="000842D5">
        <w:rPr>
          <w:rFonts w:ascii="Times New Roman" w:hAnsi="Times New Roman"/>
          <w:color w:val="000000"/>
          <w:sz w:val="24"/>
          <w:szCs w:val="24"/>
          <w:lang w:val="pt-BR"/>
        </w:rPr>
        <w:t>termorretificação</w:t>
      </w:r>
      <w:proofErr w:type="spellEnd"/>
      <w:r w:rsidRPr="000842D5">
        <w:rPr>
          <w:rFonts w:ascii="Times New Roman" w:hAnsi="Times New Roman"/>
          <w:color w:val="000000"/>
          <w:sz w:val="24"/>
          <w:szCs w:val="24"/>
          <w:lang w:val="pt-BR"/>
        </w:rPr>
        <w:t xml:space="preserve"> em </w:t>
      </w:r>
      <w:proofErr w:type="spellStart"/>
      <w:r w:rsidRPr="0096165B">
        <w:rPr>
          <w:rFonts w:ascii="Times New Roman" w:hAnsi="Times New Roman"/>
          <w:i/>
          <w:color w:val="000000"/>
          <w:sz w:val="24"/>
          <w:szCs w:val="24"/>
          <w:lang w:val="pt-BR"/>
        </w:rPr>
        <w:t>Eucalyptus</w:t>
      </w:r>
      <w:proofErr w:type="spellEnd"/>
      <w:r w:rsidRPr="0096165B">
        <w:rPr>
          <w:rFonts w:ascii="Times New Roman" w:hAnsi="Times New Roman"/>
          <w:i/>
          <w:color w:val="000000"/>
          <w:sz w:val="24"/>
          <w:szCs w:val="24"/>
          <w:lang w:val="pt-BR"/>
        </w:rPr>
        <w:t xml:space="preserve"> </w:t>
      </w:r>
      <w:proofErr w:type="spellStart"/>
      <w:r w:rsidRPr="0096165B">
        <w:rPr>
          <w:rFonts w:ascii="Times New Roman" w:hAnsi="Times New Roman"/>
          <w:i/>
          <w:color w:val="000000"/>
          <w:sz w:val="24"/>
          <w:szCs w:val="24"/>
          <w:lang w:val="pt-BR"/>
        </w:rPr>
        <w:t>saligna</w:t>
      </w:r>
      <w:proofErr w:type="spellEnd"/>
      <w:r w:rsidRPr="000842D5">
        <w:rPr>
          <w:rFonts w:ascii="Times New Roman" w:hAnsi="Times New Roman"/>
          <w:color w:val="000000"/>
          <w:sz w:val="24"/>
          <w:szCs w:val="24"/>
          <w:lang w:val="pt-BR"/>
        </w:rPr>
        <w:t xml:space="preserve"> a 180°C (PINCELLI </w:t>
      </w:r>
      <w:proofErr w:type="gramStart"/>
      <w:r w:rsidRPr="000842D5">
        <w:rPr>
          <w:rFonts w:ascii="Times New Roman" w:hAnsi="Times New Roman"/>
          <w:color w:val="000000"/>
          <w:sz w:val="24"/>
          <w:szCs w:val="24"/>
          <w:lang w:val="pt-BR"/>
        </w:rPr>
        <w:t>et</w:t>
      </w:r>
      <w:proofErr w:type="gramEnd"/>
      <w:r w:rsidRPr="000842D5">
        <w:rPr>
          <w:rFonts w:ascii="Times New Roman" w:hAnsi="Times New Roman"/>
          <w:color w:val="000000"/>
          <w:sz w:val="24"/>
          <w:szCs w:val="24"/>
          <w:lang w:val="pt-BR"/>
        </w:rPr>
        <w:t xml:space="preserve"> al., 2012). Para </w:t>
      </w:r>
      <w:proofErr w:type="spellStart"/>
      <w:r w:rsidRPr="0096165B">
        <w:rPr>
          <w:rFonts w:ascii="Times New Roman" w:hAnsi="Times New Roman"/>
          <w:i/>
          <w:color w:val="000000"/>
          <w:sz w:val="24"/>
          <w:szCs w:val="24"/>
          <w:lang w:val="pt-BR"/>
        </w:rPr>
        <w:t>Eucalyptus</w:t>
      </w:r>
      <w:proofErr w:type="spellEnd"/>
      <w:r w:rsidRPr="0096165B">
        <w:rPr>
          <w:rFonts w:ascii="Times New Roman" w:hAnsi="Times New Roman"/>
          <w:i/>
          <w:color w:val="000000"/>
          <w:sz w:val="24"/>
          <w:szCs w:val="24"/>
          <w:lang w:val="pt-BR"/>
        </w:rPr>
        <w:t xml:space="preserve"> </w:t>
      </w:r>
      <w:proofErr w:type="spellStart"/>
      <w:r w:rsidRPr="0096165B">
        <w:rPr>
          <w:rFonts w:ascii="Times New Roman" w:hAnsi="Times New Roman"/>
          <w:i/>
          <w:color w:val="000000"/>
          <w:sz w:val="24"/>
          <w:szCs w:val="24"/>
          <w:lang w:val="pt-BR"/>
        </w:rPr>
        <w:t>grandis</w:t>
      </w:r>
      <w:proofErr w:type="spellEnd"/>
      <w:r w:rsidRPr="000842D5">
        <w:rPr>
          <w:rFonts w:ascii="Times New Roman" w:hAnsi="Times New Roman"/>
          <w:color w:val="000000"/>
          <w:sz w:val="24"/>
          <w:szCs w:val="24"/>
          <w:lang w:val="pt-BR"/>
        </w:rPr>
        <w:t xml:space="preserve"> a 200°C, a claridade diminuiu de 59,14 para 40,13; a variável a* de 18,51 para 9,76 e a variável b* de 21,74 para 14,34 (MOURA e </w:t>
      </w:r>
      <w:proofErr w:type="gramStart"/>
      <w:r w:rsidRPr="000842D5">
        <w:rPr>
          <w:rFonts w:ascii="Times New Roman" w:hAnsi="Times New Roman"/>
          <w:color w:val="000000"/>
          <w:sz w:val="24"/>
          <w:szCs w:val="24"/>
          <w:lang w:val="pt-BR"/>
        </w:rPr>
        <w:t>BRITO,</w:t>
      </w:r>
      <w:proofErr w:type="gramEnd"/>
      <w:r w:rsidRPr="000842D5">
        <w:rPr>
          <w:rFonts w:ascii="Times New Roman" w:hAnsi="Times New Roman"/>
          <w:color w:val="000000"/>
          <w:sz w:val="24"/>
          <w:szCs w:val="24"/>
          <w:lang w:val="pt-BR"/>
        </w:rPr>
        <w:t xml:space="preserve"> 2011). </w:t>
      </w:r>
    </w:p>
    <w:p w:rsidR="000842D5" w:rsidRDefault="000842D5" w:rsidP="000842D5">
      <w:pPr>
        <w:spacing w:after="0"/>
        <w:ind w:firstLine="720"/>
        <w:jc w:val="both"/>
        <w:rPr>
          <w:rFonts w:ascii="Times New Roman" w:hAnsi="Times New Roman"/>
          <w:color w:val="000000"/>
          <w:sz w:val="24"/>
          <w:szCs w:val="24"/>
          <w:lang w:val="pt-BR"/>
        </w:rPr>
      </w:pPr>
      <w:r w:rsidRPr="000842D5">
        <w:rPr>
          <w:rFonts w:ascii="Times New Roman" w:hAnsi="Times New Roman"/>
          <w:color w:val="000000"/>
          <w:sz w:val="24"/>
          <w:szCs w:val="24"/>
          <w:lang w:val="pt-BR"/>
        </w:rPr>
        <w:t xml:space="preserve">A mudança de cor não é desejada durante a secagem, mas o escurecimento pelo tratamento térmico pode agregar valor à madeira. Além disso, os métodos de coloração da madeira com tintas emitem tolueno e xileno, perigosos a saúde humana e ao meio ambiente (KORKUT </w:t>
      </w:r>
      <w:proofErr w:type="gramStart"/>
      <w:r w:rsidRPr="000842D5">
        <w:rPr>
          <w:rFonts w:ascii="Times New Roman" w:hAnsi="Times New Roman"/>
          <w:color w:val="000000"/>
          <w:sz w:val="24"/>
          <w:szCs w:val="24"/>
          <w:lang w:val="pt-BR"/>
        </w:rPr>
        <w:t>et</w:t>
      </w:r>
      <w:proofErr w:type="gramEnd"/>
      <w:r w:rsidRPr="000842D5">
        <w:rPr>
          <w:rFonts w:ascii="Times New Roman" w:hAnsi="Times New Roman"/>
          <w:color w:val="000000"/>
          <w:sz w:val="24"/>
          <w:szCs w:val="24"/>
          <w:lang w:val="pt-BR"/>
        </w:rPr>
        <w:t xml:space="preserve"> al., 2012).</w:t>
      </w:r>
    </w:p>
    <w:p w:rsidR="000842D5" w:rsidRPr="00AD035E" w:rsidRDefault="000842D5" w:rsidP="00AD035E">
      <w:pPr>
        <w:spacing w:after="0"/>
        <w:ind w:firstLine="720"/>
        <w:jc w:val="both"/>
        <w:rPr>
          <w:rFonts w:ascii="Times New Roman" w:hAnsi="Times New Roman"/>
          <w:color w:val="000000"/>
          <w:sz w:val="24"/>
          <w:szCs w:val="24"/>
          <w:lang w:val="pt-BR"/>
        </w:rPr>
      </w:pPr>
    </w:p>
    <w:p w:rsidR="002C1C5D" w:rsidRPr="002537C8" w:rsidRDefault="009D707D" w:rsidP="002537C8">
      <w:pPr>
        <w:pStyle w:val="PargrafodaLista"/>
        <w:numPr>
          <w:ilvl w:val="0"/>
          <w:numId w:val="2"/>
        </w:numPr>
        <w:tabs>
          <w:tab w:val="left" w:pos="0"/>
        </w:tabs>
        <w:ind w:left="0" w:firstLine="0"/>
        <w:rPr>
          <w:rFonts w:ascii="Times New Roman" w:hAnsi="Times New Roman"/>
          <w:b/>
          <w:sz w:val="24"/>
          <w:szCs w:val="24"/>
        </w:rPr>
      </w:pPr>
      <w:r w:rsidRPr="002537C8">
        <w:rPr>
          <w:rFonts w:ascii="Times New Roman" w:hAnsi="Times New Roman"/>
          <w:b/>
          <w:sz w:val="24"/>
          <w:szCs w:val="24"/>
        </w:rPr>
        <w:t>CONCLUSÃO</w:t>
      </w:r>
    </w:p>
    <w:p w:rsidR="0088719E" w:rsidRDefault="00C5144E" w:rsidP="0088719E">
      <w:pPr>
        <w:spacing w:after="0"/>
        <w:jc w:val="both"/>
        <w:rPr>
          <w:rFonts w:ascii="Times New Roman" w:hAnsi="Times New Roman"/>
          <w:sz w:val="24"/>
          <w:szCs w:val="24"/>
          <w:lang w:val="pt-BR"/>
        </w:rPr>
      </w:pPr>
      <w:r>
        <w:rPr>
          <w:rFonts w:ascii="Times New Roman" w:hAnsi="Times New Roman"/>
          <w:b/>
          <w:sz w:val="24"/>
          <w:szCs w:val="24"/>
          <w:lang w:val="pt-BR"/>
        </w:rPr>
        <w:tab/>
      </w:r>
      <w:r w:rsidRPr="00C5144E">
        <w:rPr>
          <w:rFonts w:ascii="Times New Roman" w:hAnsi="Times New Roman"/>
          <w:sz w:val="24"/>
          <w:szCs w:val="24"/>
          <w:lang w:val="pt-BR"/>
        </w:rPr>
        <w:t xml:space="preserve">O tratamento térmico </w:t>
      </w:r>
      <w:r w:rsidR="00081DA9">
        <w:rPr>
          <w:rFonts w:ascii="Times New Roman" w:hAnsi="Times New Roman"/>
          <w:sz w:val="24"/>
          <w:szCs w:val="24"/>
          <w:lang w:val="pt-BR"/>
        </w:rPr>
        <w:t>diminuiu o teor de extrativos nos tratamentos a 170°C e aumentou a 200 e 230°C.</w:t>
      </w:r>
      <w:r w:rsidRPr="00C5144E">
        <w:rPr>
          <w:rFonts w:ascii="Times New Roman" w:hAnsi="Times New Roman"/>
          <w:sz w:val="24"/>
          <w:szCs w:val="24"/>
          <w:lang w:val="pt-BR"/>
        </w:rPr>
        <w:t xml:space="preserve"> </w:t>
      </w:r>
      <w:r w:rsidR="00081DA9">
        <w:rPr>
          <w:rFonts w:ascii="Times New Roman" w:hAnsi="Times New Roman"/>
          <w:sz w:val="24"/>
          <w:szCs w:val="24"/>
          <w:lang w:val="pt-BR"/>
        </w:rPr>
        <w:t>N</w:t>
      </w:r>
      <w:r w:rsidR="00081DA9" w:rsidRPr="00C5144E">
        <w:rPr>
          <w:rFonts w:ascii="Times New Roman" w:hAnsi="Times New Roman"/>
          <w:sz w:val="24"/>
          <w:szCs w:val="24"/>
          <w:lang w:val="pt-BR"/>
        </w:rPr>
        <w:t xml:space="preserve">ão </w:t>
      </w:r>
      <w:r w:rsidRPr="00C5144E">
        <w:rPr>
          <w:rFonts w:ascii="Times New Roman" w:hAnsi="Times New Roman"/>
          <w:sz w:val="24"/>
          <w:szCs w:val="24"/>
          <w:lang w:val="pt-BR"/>
        </w:rPr>
        <w:t>alterou o teor de lignina solúvel, aumentou o teor de lignina insolúvel e total</w:t>
      </w:r>
      <w:r w:rsidR="00B925BC">
        <w:rPr>
          <w:rFonts w:ascii="Times New Roman" w:hAnsi="Times New Roman"/>
          <w:sz w:val="24"/>
          <w:szCs w:val="24"/>
          <w:lang w:val="pt-BR"/>
        </w:rPr>
        <w:t>,</w:t>
      </w:r>
      <w:r w:rsidRPr="00C5144E">
        <w:rPr>
          <w:rFonts w:ascii="Times New Roman" w:hAnsi="Times New Roman"/>
          <w:sz w:val="24"/>
          <w:szCs w:val="24"/>
          <w:lang w:val="pt-BR"/>
        </w:rPr>
        <w:t xml:space="preserve"> e </w:t>
      </w:r>
      <w:r>
        <w:rPr>
          <w:rFonts w:ascii="Times New Roman" w:hAnsi="Times New Roman"/>
          <w:sz w:val="24"/>
          <w:szCs w:val="24"/>
          <w:lang w:val="pt-BR"/>
        </w:rPr>
        <w:t xml:space="preserve">diminuiu o teor de </w:t>
      </w:r>
      <w:proofErr w:type="spellStart"/>
      <w:r>
        <w:rPr>
          <w:rFonts w:ascii="Times New Roman" w:hAnsi="Times New Roman"/>
          <w:sz w:val="24"/>
          <w:szCs w:val="24"/>
          <w:lang w:val="pt-BR"/>
        </w:rPr>
        <w:t>holocelulose</w:t>
      </w:r>
      <w:proofErr w:type="spellEnd"/>
      <w:r>
        <w:rPr>
          <w:rFonts w:ascii="Times New Roman" w:hAnsi="Times New Roman"/>
          <w:sz w:val="24"/>
          <w:szCs w:val="24"/>
          <w:lang w:val="pt-BR"/>
        </w:rPr>
        <w:t xml:space="preserve"> a </w:t>
      </w:r>
      <w:r w:rsidRPr="00C5144E">
        <w:rPr>
          <w:rFonts w:ascii="Times New Roman" w:hAnsi="Times New Roman"/>
          <w:sz w:val="24"/>
          <w:szCs w:val="24"/>
          <w:lang w:val="pt-BR"/>
        </w:rPr>
        <w:t>partir de 200°C</w:t>
      </w:r>
      <w:r>
        <w:rPr>
          <w:rFonts w:ascii="Times New Roman" w:hAnsi="Times New Roman"/>
          <w:sz w:val="24"/>
          <w:szCs w:val="24"/>
          <w:lang w:val="pt-BR"/>
        </w:rPr>
        <w:t xml:space="preserve">. </w:t>
      </w:r>
      <w:r w:rsidR="007C0BAE">
        <w:rPr>
          <w:rFonts w:ascii="Times New Roman" w:hAnsi="Times New Roman"/>
          <w:sz w:val="24"/>
          <w:szCs w:val="24"/>
          <w:lang w:val="pt-BR"/>
        </w:rPr>
        <w:t>A</w:t>
      </w:r>
      <w:r w:rsidR="00B925BC">
        <w:rPr>
          <w:rFonts w:ascii="Times New Roman" w:hAnsi="Times New Roman"/>
          <w:sz w:val="24"/>
          <w:szCs w:val="24"/>
          <w:lang w:val="pt-BR"/>
        </w:rPr>
        <w:t xml:space="preserve"> </w:t>
      </w:r>
      <w:r>
        <w:rPr>
          <w:rFonts w:ascii="Times New Roman" w:hAnsi="Times New Roman"/>
          <w:sz w:val="24"/>
          <w:szCs w:val="24"/>
          <w:lang w:val="pt-BR"/>
        </w:rPr>
        <w:t>análise elementar</w:t>
      </w:r>
      <w:r w:rsidR="007C0BAE">
        <w:rPr>
          <w:rFonts w:ascii="Times New Roman" w:hAnsi="Times New Roman"/>
          <w:sz w:val="24"/>
          <w:szCs w:val="24"/>
          <w:lang w:val="pt-BR"/>
        </w:rPr>
        <w:t xml:space="preserve"> mostrou aumento do</w:t>
      </w:r>
      <w:r>
        <w:rPr>
          <w:rFonts w:ascii="Times New Roman" w:hAnsi="Times New Roman"/>
          <w:sz w:val="24"/>
          <w:szCs w:val="24"/>
          <w:lang w:val="pt-BR"/>
        </w:rPr>
        <w:t xml:space="preserve"> teor de carbono e </w:t>
      </w:r>
      <w:r w:rsidR="007C0BAE">
        <w:rPr>
          <w:rFonts w:ascii="Times New Roman" w:hAnsi="Times New Roman"/>
          <w:sz w:val="24"/>
          <w:szCs w:val="24"/>
          <w:lang w:val="pt-BR"/>
        </w:rPr>
        <w:t xml:space="preserve"> </w:t>
      </w:r>
      <w:r w:rsidR="00081DA9">
        <w:rPr>
          <w:rFonts w:ascii="Times New Roman" w:hAnsi="Times New Roman"/>
          <w:sz w:val="24"/>
          <w:szCs w:val="24"/>
          <w:lang w:val="pt-BR"/>
        </w:rPr>
        <w:t xml:space="preserve">diminuição  do </w:t>
      </w:r>
      <w:r>
        <w:rPr>
          <w:rFonts w:ascii="Times New Roman" w:hAnsi="Times New Roman"/>
          <w:sz w:val="24"/>
          <w:szCs w:val="24"/>
          <w:lang w:val="pt-BR"/>
        </w:rPr>
        <w:t>oxigênio</w:t>
      </w:r>
      <w:r w:rsidR="007C0BAE">
        <w:rPr>
          <w:rFonts w:ascii="Times New Roman" w:hAnsi="Times New Roman"/>
          <w:sz w:val="24"/>
          <w:szCs w:val="24"/>
          <w:lang w:val="pt-BR"/>
        </w:rPr>
        <w:t xml:space="preserve"> após tratamento </w:t>
      </w:r>
      <w:r>
        <w:rPr>
          <w:rFonts w:ascii="Times New Roman" w:hAnsi="Times New Roman"/>
          <w:sz w:val="24"/>
          <w:szCs w:val="24"/>
          <w:lang w:val="pt-BR"/>
        </w:rPr>
        <w:t xml:space="preserve">a </w:t>
      </w:r>
      <w:r w:rsidR="0088719E">
        <w:rPr>
          <w:rFonts w:ascii="Times New Roman" w:hAnsi="Times New Roman"/>
          <w:sz w:val="24"/>
          <w:szCs w:val="24"/>
          <w:lang w:val="pt-BR"/>
        </w:rPr>
        <w:t xml:space="preserve">230°C por </w:t>
      </w:r>
      <w:r w:rsidR="007C0BAE">
        <w:rPr>
          <w:rFonts w:ascii="Times New Roman" w:hAnsi="Times New Roman"/>
          <w:sz w:val="24"/>
          <w:szCs w:val="24"/>
          <w:lang w:val="pt-BR"/>
        </w:rPr>
        <w:t>cinco</w:t>
      </w:r>
      <w:r w:rsidR="0088719E">
        <w:rPr>
          <w:rFonts w:ascii="Times New Roman" w:hAnsi="Times New Roman"/>
          <w:sz w:val="24"/>
          <w:szCs w:val="24"/>
          <w:lang w:val="pt-BR"/>
        </w:rPr>
        <w:t xml:space="preserve"> e </w:t>
      </w:r>
      <w:r w:rsidR="007C0BAE">
        <w:rPr>
          <w:rFonts w:ascii="Times New Roman" w:hAnsi="Times New Roman"/>
          <w:sz w:val="24"/>
          <w:szCs w:val="24"/>
          <w:lang w:val="pt-BR"/>
        </w:rPr>
        <w:t>sete</w:t>
      </w:r>
      <w:r w:rsidR="0088719E">
        <w:rPr>
          <w:rFonts w:ascii="Times New Roman" w:hAnsi="Times New Roman"/>
          <w:sz w:val="24"/>
          <w:szCs w:val="24"/>
          <w:lang w:val="pt-BR"/>
        </w:rPr>
        <w:t xml:space="preserve"> horas. </w:t>
      </w:r>
      <w:r w:rsidR="007C0BAE">
        <w:rPr>
          <w:rFonts w:ascii="Times New Roman" w:hAnsi="Times New Roman"/>
          <w:sz w:val="24"/>
          <w:szCs w:val="24"/>
          <w:lang w:val="pt-BR"/>
        </w:rPr>
        <w:t>A</w:t>
      </w:r>
      <w:r w:rsidR="0088719E">
        <w:rPr>
          <w:rFonts w:ascii="Times New Roman" w:hAnsi="Times New Roman"/>
          <w:sz w:val="24"/>
          <w:szCs w:val="24"/>
          <w:lang w:val="pt-BR"/>
        </w:rPr>
        <w:t xml:space="preserve"> </w:t>
      </w:r>
      <w:proofErr w:type="spellStart"/>
      <w:r w:rsidR="0088719E">
        <w:rPr>
          <w:rFonts w:ascii="Times New Roman" w:hAnsi="Times New Roman"/>
          <w:sz w:val="24"/>
          <w:szCs w:val="24"/>
          <w:lang w:val="pt-BR"/>
        </w:rPr>
        <w:t>colorimetria</w:t>
      </w:r>
      <w:proofErr w:type="spellEnd"/>
      <w:r w:rsidR="007C0BAE">
        <w:rPr>
          <w:rFonts w:ascii="Times New Roman" w:hAnsi="Times New Roman"/>
          <w:sz w:val="24"/>
          <w:szCs w:val="24"/>
          <w:lang w:val="pt-BR"/>
        </w:rPr>
        <w:t xml:space="preserve"> </w:t>
      </w:r>
      <w:r w:rsidR="00854734">
        <w:rPr>
          <w:rFonts w:ascii="Times New Roman" w:hAnsi="Times New Roman"/>
          <w:sz w:val="24"/>
          <w:szCs w:val="24"/>
          <w:lang w:val="pt-BR"/>
        </w:rPr>
        <w:t>reduziu a</w:t>
      </w:r>
      <w:r w:rsidR="0088719E">
        <w:rPr>
          <w:rFonts w:ascii="Times New Roman" w:hAnsi="Times New Roman"/>
          <w:sz w:val="24"/>
          <w:szCs w:val="24"/>
          <w:lang w:val="pt-BR"/>
        </w:rPr>
        <w:t xml:space="preserve"> claridade, matriz vermelho (a*) e matriz amarelo (b*).</w:t>
      </w:r>
    </w:p>
    <w:p w:rsidR="0088719E" w:rsidRDefault="0088719E" w:rsidP="0088719E">
      <w:pPr>
        <w:spacing w:after="0"/>
        <w:jc w:val="both"/>
        <w:rPr>
          <w:rFonts w:ascii="Times New Roman" w:hAnsi="Times New Roman"/>
          <w:sz w:val="24"/>
          <w:szCs w:val="24"/>
          <w:lang w:val="pt-BR"/>
        </w:rPr>
      </w:pPr>
      <w:r>
        <w:rPr>
          <w:rFonts w:ascii="Times New Roman" w:hAnsi="Times New Roman"/>
          <w:sz w:val="24"/>
          <w:szCs w:val="24"/>
          <w:lang w:val="pt-BR"/>
        </w:rPr>
        <w:tab/>
        <w:t>As alterações químicas devido a termorretificação podem melhora</w:t>
      </w:r>
      <w:r w:rsidR="007C0BAE">
        <w:rPr>
          <w:rFonts w:ascii="Times New Roman" w:hAnsi="Times New Roman"/>
          <w:sz w:val="24"/>
          <w:szCs w:val="24"/>
          <w:lang w:val="pt-BR"/>
        </w:rPr>
        <w:t>r</w:t>
      </w:r>
      <w:r w:rsidR="00AC4A5F">
        <w:rPr>
          <w:rFonts w:ascii="Times New Roman" w:hAnsi="Times New Roman"/>
          <w:sz w:val="24"/>
          <w:szCs w:val="24"/>
          <w:lang w:val="pt-BR"/>
        </w:rPr>
        <w:t>am</w:t>
      </w:r>
      <w:r>
        <w:rPr>
          <w:rFonts w:ascii="Times New Roman" w:hAnsi="Times New Roman"/>
          <w:sz w:val="24"/>
          <w:szCs w:val="24"/>
          <w:lang w:val="pt-BR"/>
        </w:rPr>
        <w:t xml:space="preserve"> as propriedade físicas e  </w:t>
      </w:r>
      <w:r w:rsidR="00B925BC">
        <w:rPr>
          <w:rFonts w:ascii="Times New Roman" w:hAnsi="Times New Roman"/>
          <w:sz w:val="24"/>
          <w:szCs w:val="24"/>
          <w:lang w:val="pt-BR"/>
        </w:rPr>
        <w:t xml:space="preserve">as </w:t>
      </w:r>
      <w:r>
        <w:rPr>
          <w:rFonts w:ascii="Times New Roman" w:hAnsi="Times New Roman"/>
          <w:sz w:val="24"/>
          <w:szCs w:val="24"/>
          <w:lang w:val="pt-BR"/>
        </w:rPr>
        <w:t>alteraç</w:t>
      </w:r>
      <w:r w:rsidR="007C0BAE">
        <w:rPr>
          <w:rFonts w:ascii="Times New Roman" w:hAnsi="Times New Roman"/>
          <w:sz w:val="24"/>
          <w:szCs w:val="24"/>
          <w:lang w:val="pt-BR"/>
        </w:rPr>
        <w:t>ões na</w:t>
      </w:r>
      <w:r>
        <w:rPr>
          <w:rFonts w:ascii="Times New Roman" w:hAnsi="Times New Roman"/>
          <w:sz w:val="24"/>
          <w:szCs w:val="24"/>
          <w:lang w:val="pt-BR"/>
        </w:rPr>
        <w:t xml:space="preserve"> cor amplia</w:t>
      </w:r>
      <w:r w:rsidR="00AC4A5F">
        <w:rPr>
          <w:rFonts w:ascii="Times New Roman" w:hAnsi="Times New Roman"/>
          <w:sz w:val="24"/>
          <w:szCs w:val="24"/>
          <w:lang w:val="pt-BR"/>
        </w:rPr>
        <w:t>m</w:t>
      </w:r>
      <w:r>
        <w:rPr>
          <w:rFonts w:ascii="Times New Roman" w:hAnsi="Times New Roman"/>
          <w:sz w:val="24"/>
          <w:szCs w:val="24"/>
          <w:lang w:val="pt-BR"/>
        </w:rPr>
        <w:t xml:space="preserve"> suas possibilidades de mercado, fazendo com que esta técnica apresente potencial de utilização</w:t>
      </w:r>
      <w:r w:rsidR="007C0BAE">
        <w:rPr>
          <w:rFonts w:ascii="Times New Roman" w:hAnsi="Times New Roman"/>
          <w:sz w:val="24"/>
          <w:szCs w:val="24"/>
          <w:lang w:val="pt-BR"/>
        </w:rPr>
        <w:t xml:space="preserve"> para a madeira de eucalipto</w:t>
      </w:r>
      <w:r>
        <w:rPr>
          <w:rFonts w:ascii="Times New Roman" w:hAnsi="Times New Roman"/>
          <w:sz w:val="24"/>
          <w:szCs w:val="24"/>
          <w:lang w:val="pt-BR"/>
        </w:rPr>
        <w:t xml:space="preserve">. </w:t>
      </w:r>
    </w:p>
    <w:p w:rsidR="003A2B62" w:rsidRPr="002C1C5D" w:rsidRDefault="0088719E" w:rsidP="0088719E">
      <w:pPr>
        <w:spacing w:after="0"/>
        <w:jc w:val="both"/>
        <w:rPr>
          <w:rFonts w:ascii="Times New Roman" w:hAnsi="Times New Roman"/>
          <w:b/>
          <w:sz w:val="24"/>
          <w:szCs w:val="24"/>
          <w:lang w:val="pt-BR"/>
        </w:rPr>
      </w:pPr>
      <w:r>
        <w:rPr>
          <w:rFonts w:ascii="Times New Roman" w:hAnsi="Times New Roman"/>
          <w:sz w:val="24"/>
          <w:szCs w:val="24"/>
          <w:lang w:val="pt-BR"/>
        </w:rPr>
        <w:t xml:space="preserve"> </w:t>
      </w:r>
      <w:r w:rsidR="003A2B62">
        <w:rPr>
          <w:rFonts w:ascii="Times New Roman" w:hAnsi="Times New Roman"/>
          <w:b/>
          <w:sz w:val="24"/>
          <w:szCs w:val="24"/>
          <w:lang w:val="pt-BR"/>
        </w:rPr>
        <w:tab/>
      </w:r>
    </w:p>
    <w:p w:rsidR="00856C0A" w:rsidRDefault="009D707D" w:rsidP="006F725C">
      <w:pPr>
        <w:pStyle w:val="PargrafodaLista"/>
        <w:numPr>
          <w:ilvl w:val="0"/>
          <w:numId w:val="2"/>
        </w:numPr>
        <w:spacing w:after="0" w:line="360" w:lineRule="auto"/>
        <w:ind w:left="0" w:right="113" w:firstLine="0"/>
        <w:jc w:val="both"/>
        <w:rPr>
          <w:rFonts w:ascii="Times New Roman" w:hAnsi="Times New Roman"/>
          <w:b/>
          <w:noProof/>
          <w:sz w:val="24"/>
          <w:szCs w:val="24"/>
        </w:rPr>
      </w:pPr>
      <w:r>
        <w:rPr>
          <w:rFonts w:ascii="Times New Roman" w:hAnsi="Times New Roman"/>
          <w:b/>
          <w:noProof/>
          <w:sz w:val="24"/>
          <w:szCs w:val="24"/>
        </w:rPr>
        <w:t>A</w:t>
      </w:r>
      <w:r w:rsidRPr="003A257D">
        <w:rPr>
          <w:rFonts w:ascii="Times New Roman" w:hAnsi="Times New Roman"/>
          <w:b/>
          <w:noProof/>
          <w:sz w:val="24"/>
          <w:szCs w:val="24"/>
        </w:rPr>
        <w:t>GRADECIMENTOS</w:t>
      </w:r>
    </w:p>
    <w:p w:rsidR="00856C0A" w:rsidRPr="003A257D" w:rsidRDefault="00856C0A" w:rsidP="00856C0A">
      <w:pPr>
        <w:pStyle w:val="PargrafodaLista"/>
        <w:spacing w:after="0" w:line="360" w:lineRule="auto"/>
        <w:ind w:left="0" w:right="113" w:firstLine="709"/>
        <w:jc w:val="both"/>
        <w:rPr>
          <w:rFonts w:ascii="Times New Roman" w:hAnsi="Times New Roman"/>
          <w:noProof/>
          <w:sz w:val="24"/>
          <w:szCs w:val="24"/>
        </w:rPr>
      </w:pPr>
      <w:r w:rsidRPr="003A257D">
        <w:rPr>
          <w:rFonts w:ascii="Times New Roman" w:hAnsi="Times New Roman"/>
          <w:noProof/>
          <w:sz w:val="24"/>
          <w:szCs w:val="24"/>
        </w:rPr>
        <w:t>À Fundação de Amparo a Pesquisa do Estad</w:t>
      </w:r>
      <w:r>
        <w:rPr>
          <w:rFonts w:ascii="Times New Roman" w:hAnsi="Times New Roman"/>
          <w:noProof/>
          <w:sz w:val="24"/>
          <w:szCs w:val="24"/>
        </w:rPr>
        <w:t xml:space="preserve">o de Minas Gerais (FAPEMIG), à </w:t>
      </w:r>
      <w:r w:rsidRPr="003A257D">
        <w:rPr>
          <w:rFonts w:ascii="Times New Roman" w:hAnsi="Times New Roman"/>
          <w:noProof/>
          <w:sz w:val="24"/>
          <w:szCs w:val="24"/>
        </w:rPr>
        <w:t>Coordenação de Aperfeiçoamento de Pessoal de Nível Superior (CAPES) e ao Conselho Nacional de Desenvolvimento Científico e Tecnológico (CNPq)</w:t>
      </w:r>
      <w:r w:rsidR="00325069">
        <w:rPr>
          <w:rFonts w:ascii="Times New Roman" w:hAnsi="Times New Roman"/>
          <w:noProof/>
          <w:sz w:val="24"/>
          <w:szCs w:val="24"/>
        </w:rPr>
        <w:t xml:space="preserve"> pelo apoio financeiro</w:t>
      </w:r>
      <w:r w:rsidRPr="003A257D">
        <w:rPr>
          <w:rFonts w:ascii="Times New Roman" w:hAnsi="Times New Roman"/>
          <w:noProof/>
          <w:sz w:val="24"/>
          <w:szCs w:val="24"/>
        </w:rPr>
        <w:t>.</w:t>
      </w:r>
    </w:p>
    <w:p w:rsidR="00856C0A" w:rsidRDefault="00856C0A" w:rsidP="006F725C">
      <w:pPr>
        <w:spacing w:after="0"/>
        <w:rPr>
          <w:rFonts w:ascii="Times New Roman" w:hAnsi="Times New Roman"/>
          <w:b/>
          <w:sz w:val="24"/>
          <w:szCs w:val="24"/>
          <w:lang w:val="pt-BR"/>
        </w:rPr>
      </w:pPr>
    </w:p>
    <w:p w:rsidR="002C1C5D" w:rsidRPr="00771F6C" w:rsidRDefault="009D707D" w:rsidP="006F725C">
      <w:pPr>
        <w:numPr>
          <w:ilvl w:val="0"/>
          <w:numId w:val="2"/>
        </w:numPr>
        <w:spacing w:after="0"/>
        <w:ind w:left="0" w:firstLine="0"/>
        <w:rPr>
          <w:rFonts w:ascii="Times New Roman" w:hAnsi="Times New Roman"/>
          <w:b/>
          <w:sz w:val="24"/>
          <w:szCs w:val="24"/>
          <w:lang w:val="pt-BR"/>
        </w:rPr>
      </w:pPr>
      <w:r>
        <w:rPr>
          <w:rFonts w:ascii="Times New Roman" w:hAnsi="Times New Roman"/>
          <w:b/>
          <w:sz w:val="24"/>
          <w:szCs w:val="24"/>
          <w:lang w:val="pt-BR"/>
        </w:rPr>
        <w:t xml:space="preserve">REFERÊNCIAS </w:t>
      </w:r>
    </w:p>
    <w:p w:rsidR="00B07CA7" w:rsidRDefault="00B07CA7" w:rsidP="006F725C">
      <w:pPr>
        <w:autoSpaceDE w:val="0"/>
        <w:autoSpaceDN w:val="0"/>
        <w:adjustRightInd w:val="0"/>
        <w:spacing w:after="0"/>
        <w:jc w:val="both"/>
        <w:rPr>
          <w:rFonts w:ascii="Times New Roman" w:hAnsi="Times New Roman"/>
          <w:sz w:val="24"/>
          <w:szCs w:val="24"/>
          <w:lang w:val="pt-BR"/>
        </w:rPr>
      </w:pPr>
    </w:p>
    <w:p w:rsidR="006D750F" w:rsidRPr="00D95104" w:rsidRDefault="00CF49BD" w:rsidP="006F725C">
      <w:pPr>
        <w:autoSpaceDE w:val="0"/>
        <w:autoSpaceDN w:val="0"/>
        <w:adjustRightInd w:val="0"/>
        <w:spacing w:after="0"/>
        <w:jc w:val="both"/>
        <w:rPr>
          <w:rFonts w:ascii="Times New Roman" w:hAnsi="Times New Roman"/>
          <w:sz w:val="24"/>
          <w:szCs w:val="24"/>
        </w:rPr>
      </w:pPr>
      <w:r w:rsidRPr="00D95104">
        <w:rPr>
          <w:rFonts w:ascii="Times New Roman" w:hAnsi="Times New Roman"/>
          <w:sz w:val="24"/>
          <w:szCs w:val="24"/>
          <w:lang w:val="pt-BR"/>
        </w:rPr>
        <w:t>ABRUZZI,</w:t>
      </w:r>
      <w:r w:rsidR="006D750F" w:rsidRPr="00D95104">
        <w:rPr>
          <w:rFonts w:ascii="Times New Roman" w:hAnsi="Times New Roman"/>
          <w:sz w:val="24"/>
          <w:szCs w:val="24"/>
          <w:lang w:val="pt-BR"/>
        </w:rPr>
        <w:t xml:space="preserve"> </w:t>
      </w:r>
      <w:r w:rsidRPr="00D95104">
        <w:rPr>
          <w:rFonts w:ascii="Times New Roman" w:hAnsi="Times New Roman"/>
          <w:sz w:val="24"/>
          <w:szCs w:val="24"/>
          <w:lang w:val="pt-BR"/>
        </w:rPr>
        <w:t>e</w:t>
      </w:r>
      <w:r w:rsidR="006D750F" w:rsidRPr="00D95104">
        <w:rPr>
          <w:rFonts w:ascii="Times New Roman" w:hAnsi="Times New Roman"/>
          <w:sz w:val="24"/>
          <w:szCs w:val="24"/>
          <w:lang w:val="pt-BR"/>
        </w:rPr>
        <w:t>t</w:t>
      </w:r>
      <w:r w:rsidRPr="00D95104">
        <w:rPr>
          <w:rFonts w:ascii="Times New Roman" w:hAnsi="Times New Roman"/>
          <w:sz w:val="24"/>
          <w:szCs w:val="24"/>
          <w:lang w:val="pt-BR"/>
        </w:rPr>
        <w:t>.</w:t>
      </w:r>
      <w:r w:rsidR="006D750F" w:rsidRPr="00D95104">
        <w:rPr>
          <w:rFonts w:ascii="Times New Roman" w:hAnsi="Times New Roman"/>
          <w:sz w:val="24"/>
          <w:szCs w:val="24"/>
          <w:lang w:val="pt-BR"/>
        </w:rPr>
        <w:t xml:space="preserve"> al. </w:t>
      </w:r>
      <w:r w:rsidR="006D750F" w:rsidRPr="00D95104">
        <w:rPr>
          <w:rFonts w:ascii="Times New Roman" w:hAnsi="Times New Roman"/>
          <w:bCs/>
          <w:sz w:val="24"/>
          <w:szCs w:val="24"/>
          <w:lang w:val="pt-BR"/>
        </w:rPr>
        <w:t xml:space="preserve">Relação das propriedades mecânicas e densidade de postes de madeira de eucalipto com seu estado de deterioração. </w:t>
      </w:r>
      <w:proofErr w:type="spellStart"/>
      <w:r w:rsidR="006D750F" w:rsidRPr="00D95104">
        <w:rPr>
          <w:rFonts w:ascii="Times New Roman" w:hAnsi="Times New Roman"/>
          <w:b/>
          <w:bCs/>
          <w:sz w:val="24"/>
          <w:szCs w:val="24"/>
        </w:rPr>
        <w:t>Revista</w:t>
      </w:r>
      <w:proofErr w:type="spellEnd"/>
      <w:r w:rsidR="006D750F" w:rsidRPr="00D95104">
        <w:rPr>
          <w:rFonts w:ascii="Times New Roman" w:hAnsi="Times New Roman"/>
          <w:b/>
          <w:bCs/>
          <w:sz w:val="24"/>
          <w:szCs w:val="24"/>
        </w:rPr>
        <w:t xml:space="preserve"> </w:t>
      </w:r>
      <w:proofErr w:type="spellStart"/>
      <w:r w:rsidR="006D750F" w:rsidRPr="00D95104">
        <w:rPr>
          <w:rFonts w:ascii="Times New Roman" w:hAnsi="Times New Roman"/>
          <w:b/>
          <w:bCs/>
          <w:sz w:val="24"/>
          <w:szCs w:val="24"/>
        </w:rPr>
        <w:t>Árvore</w:t>
      </w:r>
      <w:proofErr w:type="spellEnd"/>
      <w:r w:rsidR="001268F0" w:rsidRPr="00D95104">
        <w:rPr>
          <w:rFonts w:ascii="Times New Roman" w:hAnsi="Times New Roman"/>
          <w:bCs/>
          <w:sz w:val="24"/>
          <w:szCs w:val="24"/>
        </w:rPr>
        <w:t>,</w:t>
      </w:r>
      <w:r w:rsidR="006D750F" w:rsidRPr="00D95104">
        <w:rPr>
          <w:rFonts w:ascii="Times New Roman" w:hAnsi="Times New Roman"/>
          <w:bCs/>
          <w:sz w:val="24"/>
          <w:szCs w:val="24"/>
        </w:rPr>
        <w:t xml:space="preserve"> v.36, n.6, p.1173-1181, 2012</w:t>
      </w:r>
      <w:r w:rsidRPr="00D95104">
        <w:rPr>
          <w:rFonts w:ascii="Times New Roman" w:hAnsi="Times New Roman"/>
          <w:bCs/>
          <w:sz w:val="24"/>
          <w:szCs w:val="24"/>
        </w:rPr>
        <w:t>.</w:t>
      </w:r>
    </w:p>
    <w:p w:rsidR="00AE202B" w:rsidRPr="00D95104" w:rsidRDefault="00AE202B" w:rsidP="006F725C">
      <w:pPr>
        <w:autoSpaceDE w:val="0"/>
        <w:autoSpaceDN w:val="0"/>
        <w:adjustRightInd w:val="0"/>
        <w:spacing w:after="0"/>
        <w:jc w:val="both"/>
        <w:rPr>
          <w:rFonts w:ascii="Times New Roman" w:hAnsi="Times New Roman"/>
          <w:sz w:val="24"/>
          <w:szCs w:val="24"/>
        </w:rPr>
      </w:pPr>
    </w:p>
    <w:p w:rsidR="00705B8C" w:rsidRPr="00D95104" w:rsidRDefault="00705B8C" w:rsidP="006F725C">
      <w:pPr>
        <w:autoSpaceDE w:val="0"/>
        <w:autoSpaceDN w:val="0"/>
        <w:adjustRightInd w:val="0"/>
        <w:spacing w:after="0"/>
        <w:jc w:val="both"/>
        <w:rPr>
          <w:rFonts w:ascii="Times New Roman" w:hAnsi="Times New Roman"/>
          <w:b/>
          <w:bCs/>
          <w:sz w:val="24"/>
          <w:szCs w:val="24"/>
          <w:lang w:val="pt-BR"/>
        </w:rPr>
      </w:pPr>
      <w:r w:rsidRPr="00D95104">
        <w:rPr>
          <w:rFonts w:ascii="Times New Roman" w:hAnsi="Times New Roman"/>
          <w:sz w:val="24"/>
          <w:szCs w:val="24"/>
        </w:rPr>
        <w:t xml:space="preserve">ALMEIDA, G.; BRITO, J.O.; PERRE, P. Changes in wood-water relationship due to heat treatment assessed on micro-samples of three </w:t>
      </w:r>
      <w:r w:rsidRPr="00D95104">
        <w:rPr>
          <w:rFonts w:ascii="Times New Roman" w:hAnsi="Times New Roman"/>
          <w:i/>
          <w:iCs/>
          <w:sz w:val="24"/>
          <w:szCs w:val="24"/>
        </w:rPr>
        <w:t xml:space="preserve">Eucalyptus </w:t>
      </w:r>
      <w:r w:rsidRPr="00D95104">
        <w:rPr>
          <w:rFonts w:ascii="Times New Roman" w:hAnsi="Times New Roman"/>
          <w:sz w:val="24"/>
          <w:szCs w:val="24"/>
        </w:rPr>
        <w:t xml:space="preserve">species. </w:t>
      </w:r>
      <w:proofErr w:type="spellStart"/>
      <w:r w:rsidR="00BE6C38" w:rsidRPr="00D95104">
        <w:rPr>
          <w:rFonts w:ascii="Times New Roman" w:hAnsi="Times New Roman"/>
          <w:b/>
          <w:sz w:val="24"/>
          <w:szCs w:val="24"/>
          <w:lang w:val="pt-BR"/>
        </w:rPr>
        <w:t>Holzforschung</w:t>
      </w:r>
      <w:proofErr w:type="spellEnd"/>
      <w:r w:rsidR="00B07CA7">
        <w:rPr>
          <w:rFonts w:ascii="Times New Roman" w:hAnsi="Times New Roman"/>
          <w:sz w:val="24"/>
          <w:szCs w:val="24"/>
          <w:lang w:val="pt-BR"/>
        </w:rPr>
        <w:t>, v. 63, n.1, p</w:t>
      </w:r>
      <w:r w:rsidR="00BE6C38" w:rsidRPr="00D95104">
        <w:rPr>
          <w:rFonts w:ascii="Times New Roman" w:hAnsi="Times New Roman"/>
          <w:sz w:val="24"/>
          <w:szCs w:val="24"/>
          <w:lang w:val="pt-BR"/>
        </w:rPr>
        <w:t>. 80–88, 2009</w:t>
      </w:r>
      <w:r w:rsidR="00BE6C38" w:rsidRPr="00D95104">
        <w:rPr>
          <w:rFonts w:ascii="Times New Roman" w:hAnsi="Times New Roman"/>
          <w:b/>
          <w:bCs/>
          <w:sz w:val="24"/>
          <w:szCs w:val="24"/>
          <w:lang w:val="pt-BR"/>
        </w:rPr>
        <w:t xml:space="preserve"> </w:t>
      </w:r>
    </w:p>
    <w:p w:rsidR="00AE202B" w:rsidRPr="00D95104" w:rsidRDefault="00AE202B" w:rsidP="006F725C">
      <w:pPr>
        <w:spacing w:after="0"/>
        <w:jc w:val="both"/>
        <w:rPr>
          <w:rFonts w:ascii="Times New Roman" w:hAnsi="Times New Roman"/>
          <w:sz w:val="24"/>
          <w:szCs w:val="24"/>
          <w:lang w:val="pt-BR" w:eastAsia="pt-BR"/>
        </w:rPr>
      </w:pPr>
    </w:p>
    <w:p w:rsidR="00705B8C" w:rsidRPr="00D95104" w:rsidRDefault="00705B8C" w:rsidP="006F725C">
      <w:pPr>
        <w:spacing w:after="0"/>
        <w:jc w:val="both"/>
        <w:rPr>
          <w:rFonts w:ascii="Times New Roman" w:hAnsi="Times New Roman"/>
          <w:sz w:val="24"/>
          <w:szCs w:val="24"/>
          <w:lang w:val="pt-BR" w:eastAsia="pt-BR"/>
        </w:rPr>
      </w:pPr>
      <w:r w:rsidRPr="00D95104">
        <w:rPr>
          <w:rFonts w:ascii="Times New Roman" w:hAnsi="Times New Roman"/>
          <w:sz w:val="24"/>
          <w:szCs w:val="24"/>
          <w:lang w:val="pt-BR" w:eastAsia="pt-BR"/>
        </w:rPr>
        <w:t>ASSOCIAÇÃO BRASILEIRA DE PRODUTORES DE FLORESTAS PLANTADAS</w:t>
      </w:r>
      <w:r w:rsidR="0021342C" w:rsidRPr="00D95104">
        <w:rPr>
          <w:rFonts w:ascii="Times New Roman" w:hAnsi="Times New Roman"/>
          <w:sz w:val="24"/>
          <w:szCs w:val="24"/>
          <w:lang w:val="pt-BR" w:eastAsia="pt-BR"/>
        </w:rPr>
        <w:t>- ABRAF</w:t>
      </w:r>
      <w:r w:rsidRPr="00D95104">
        <w:rPr>
          <w:rFonts w:ascii="Times New Roman" w:hAnsi="Times New Roman"/>
          <w:sz w:val="24"/>
          <w:szCs w:val="24"/>
          <w:lang w:val="pt-BR" w:eastAsia="pt-BR"/>
        </w:rPr>
        <w:t xml:space="preserve">. </w:t>
      </w:r>
      <w:r w:rsidRPr="00D95104">
        <w:rPr>
          <w:rFonts w:ascii="Times New Roman" w:hAnsi="Times New Roman"/>
          <w:b/>
          <w:sz w:val="24"/>
          <w:szCs w:val="24"/>
          <w:lang w:val="pt-BR" w:eastAsia="pt-BR"/>
        </w:rPr>
        <w:t>Anuário estatístico da ABRAF: ano base 2011</w:t>
      </w:r>
      <w:r w:rsidRPr="00D95104">
        <w:rPr>
          <w:rFonts w:ascii="Times New Roman" w:hAnsi="Times New Roman"/>
          <w:sz w:val="24"/>
          <w:szCs w:val="24"/>
          <w:lang w:val="pt-BR" w:eastAsia="pt-BR"/>
        </w:rPr>
        <w:t xml:space="preserve">. </w:t>
      </w:r>
      <w:r w:rsidR="00BE6C38" w:rsidRPr="00D95104">
        <w:rPr>
          <w:rFonts w:ascii="Times New Roman" w:hAnsi="Times New Roman"/>
          <w:sz w:val="24"/>
          <w:szCs w:val="24"/>
          <w:lang w:val="pt-BR" w:eastAsia="pt-BR"/>
        </w:rPr>
        <w:t>Brasília, 2012. 145 p.</w:t>
      </w:r>
    </w:p>
    <w:p w:rsidR="00AE202B" w:rsidRPr="00D95104" w:rsidRDefault="00AE202B" w:rsidP="006F725C">
      <w:pPr>
        <w:autoSpaceDE w:val="0"/>
        <w:autoSpaceDN w:val="0"/>
        <w:adjustRightInd w:val="0"/>
        <w:spacing w:after="0"/>
        <w:jc w:val="both"/>
        <w:rPr>
          <w:rFonts w:ascii="Times New Roman" w:hAnsi="Times New Roman"/>
          <w:sz w:val="24"/>
          <w:szCs w:val="24"/>
          <w:lang w:val="pt-BR"/>
        </w:rPr>
      </w:pPr>
    </w:p>
    <w:p w:rsidR="00705B8C" w:rsidRPr="00D95104" w:rsidRDefault="007362BA" w:rsidP="006F725C">
      <w:pPr>
        <w:autoSpaceDE w:val="0"/>
        <w:autoSpaceDN w:val="0"/>
        <w:adjustRightInd w:val="0"/>
        <w:spacing w:after="0"/>
        <w:jc w:val="both"/>
        <w:rPr>
          <w:rFonts w:ascii="Times New Roman" w:hAnsi="Times New Roman"/>
          <w:sz w:val="24"/>
          <w:szCs w:val="24"/>
        </w:rPr>
      </w:pPr>
      <w:hyperlink r:id="rId7" w:tooltip="Find more records by this author" w:history="1">
        <w:proofErr w:type="gramStart"/>
        <w:r w:rsidR="001C1C22" w:rsidRPr="00D95104">
          <w:rPr>
            <w:rStyle w:val="Hyperlink"/>
            <w:rFonts w:ascii="Times New Roman" w:hAnsi="Times New Roman"/>
            <w:color w:val="auto"/>
            <w:sz w:val="24"/>
            <w:szCs w:val="24"/>
            <w:u w:val="none"/>
            <w:shd w:val="clear" w:color="auto" w:fill="FFFFFF"/>
          </w:rPr>
          <w:t>BAL, B.C</w:t>
        </w:r>
      </w:hyperlink>
      <w:r w:rsidR="00BE6C38" w:rsidRPr="00D95104">
        <w:rPr>
          <w:rFonts w:ascii="Times New Roman" w:hAnsi="Times New Roman"/>
          <w:sz w:val="24"/>
          <w:szCs w:val="24"/>
        </w:rPr>
        <w:t>.;</w:t>
      </w:r>
      <w:r w:rsidR="001C1C22" w:rsidRPr="00D95104">
        <w:rPr>
          <w:rStyle w:val="apple-converted-space"/>
          <w:rFonts w:ascii="Times New Roman" w:hAnsi="Times New Roman"/>
          <w:sz w:val="24"/>
          <w:szCs w:val="24"/>
          <w:shd w:val="clear" w:color="auto" w:fill="FFFFFF"/>
        </w:rPr>
        <w:t> </w:t>
      </w:r>
      <w:hyperlink r:id="rId8" w:tooltip="Find more records by this author" w:history="1">
        <w:r w:rsidR="001C1C22" w:rsidRPr="00D95104">
          <w:rPr>
            <w:rStyle w:val="Hyperlink"/>
            <w:rFonts w:ascii="Times New Roman" w:hAnsi="Times New Roman"/>
            <w:color w:val="auto"/>
            <w:sz w:val="24"/>
            <w:szCs w:val="24"/>
            <w:u w:val="none"/>
            <w:shd w:val="clear" w:color="auto" w:fill="FFFFFF"/>
          </w:rPr>
          <w:t>BEKTAS, I</w:t>
        </w:r>
      </w:hyperlink>
      <w:r w:rsidR="00BE6C38" w:rsidRPr="00D95104">
        <w:rPr>
          <w:rFonts w:ascii="Times New Roman" w:hAnsi="Times New Roman"/>
          <w:sz w:val="24"/>
          <w:szCs w:val="24"/>
        </w:rPr>
        <w:t>.</w:t>
      </w:r>
      <w:proofErr w:type="gramEnd"/>
      <w:r w:rsidR="00BE6C38" w:rsidRPr="00D95104">
        <w:rPr>
          <w:rFonts w:ascii="Times New Roman" w:hAnsi="Times New Roman"/>
          <w:sz w:val="24"/>
          <w:szCs w:val="24"/>
        </w:rPr>
        <w:t xml:space="preserve"> </w:t>
      </w:r>
      <w:proofErr w:type="gramStart"/>
      <w:r w:rsidR="00705B8C" w:rsidRPr="00D95104">
        <w:rPr>
          <w:rFonts w:ascii="Times New Roman" w:hAnsi="Times New Roman"/>
          <w:sz w:val="24"/>
          <w:szCs w:val="24"/>
        </w:rPr>
        <w:t>The effects of heat treatment on physical properties of juvenile wood and mature wood of Eucalyptus grandis.</w:t>
      </w:r>
      <w:proofErr w:type="gramEnd"/>
      <w:r w:rsidR="00705B8C" w:rsidRPr="00D95104">
        <w:rPr>
          <w:rFonts w:ascii="Times New Roman" w:hAnsi="Times New Roman"/>
          <w:sz w:val="24"/>
          <w:szCs w:val="24"/>
        </w:rPr>
        <w:t xml:space="preserve"> </w:t>
      </w:r>
      <w:proofErr w:type="spellStart"/>
      <w:proofErr w:type="gramStart"/>
      <w:r w:rsidR="007C0BAE" w:rsidRPr="00D95104">
        <w:rPr>
          <w:rFonts w:ascii="Times New Roman" w:hAnsi="Times New Roman"/>
          <w:b/>
          <w:sz w:val="24"/>
          <w:szCs w:val="24"/>
          <w:lang w:eastAsia="pt-BR"/>
        </w:rPr>
        <w:t>Bioresources</w:t>
      </w:r>
      <w:proofErr w:type="spellEnd"/>
      <w:r w:rsidR="001268F0" w:rsidRPr="00D95104">
        <w:rPr>
          <w:rStyle w:val="frlabel"/>
          <w:rFonts w:ascii="Times New Roman" w:hAnsi="Times New Roman"/>
          <w:bCs/>
          <w:sz w:val="24"/>
          <w:szCs w:val="24"/>
          <w:shd w:val="clear" w:color="auto" w:fill="FFFFFF"/>
        </w:rPr>
        <w:t>,</w:t>
      </w:r>
      <w:r w:rsidR="00F844FA" w:rsidRPr="00D95104">
        <w:rPr>
          <w:rStyle w:val="frlabel"/>
          <w:rFonts w:ascii="Times New Roman" w:hAnsi="Times New Roman"/>
          <w:bCs/>
          <w:sz w:val="24"/>
          <w:szCs w:val="24"/>
          <w:shd w:val="clear" w:color="auto" w:fill="FFFFFF"/>
        </w:rPr>
        <w:t xml:space="preserve"> v.</w:t>
      </w:r>
      <w:r w:rsidR="00705B8C" w:rsidRPr="00D95104">
        <w:rPr>
          <w:rFonts w:ascii="Times New Roman" w:hAnsi="Times New Roman"/>
          <w:sz w:val="24"/>
          <w:szCs w:val="24"/>
        </w:rPr>
        <w:t>7</w:t>
      </w:r>
      <w:r w:rsidR="00F844FA" w:rsidRPr="00D95104">
        <w:rPr>
          <w:rFonts w:ascii="Times New Roman" w:hAnsi="Times New Roman"/>
          <w:sz w:val="24"/>
          <w:szCs w:val="24"/>
        </w:rPr>
        <w:t>,</w:t>
      </w:r>
      <w:r w:rsidR="00705B8C" w:rsidRPr="00D95104">
        <w:rPr>
          <w:rFonts w:ascii="Times New Roman" w:hAnsi="Times New Roman"/>
          <w:sz w:val="24"/>
          <w:szCs w:val="24"/>
          <w:shd w:val="clear" w:color="auto" w:fill="FFFFFF"/>
        </w:rPr>
        <w:t> </w:t>
      </w:r>
      <w:r w:rsidR="00F844FA" w:rsidRPr="00D95104">
        <w:rPr>
          <w:rFonts w:ascii="Times New Roman" w:hAnsi="Times New Roman"/>
          <w:sz w:val="24"/>
          <w:szCs w:val="24"/>
          <w:shd w:val="clear" w:color="auto" w:fill="FFFFFF"/>
        </w:rPr>
        <w:t>n.</w:t>
      </w:r>
      <w:r w:rsidR="00705B8C" w:rsidRPr="00D95104">
        <w:rPr>
          <w:rFonts w:ascii="Times New Roman" w:hAnsi="Times New Roman"/>
          <w:sz w:val="24"/>
          <w:szCs w:val="24"/>
        </w:rPr>
        <w:t>4</w:t>
      </w:r>
      <w:r w:rsidR="00F844FA" w:rsidRPr="00D95104">
        <w:rPr>
          <w:rFonts w:ascii="Times New Roman" w:hAnsi="Times New Roman"/>
          <w:sz w:val="24"/>
          <w:szCs w:val="24"/>
        </w:rPr>
        <w:t>, p.</w:t>
      </w:r>
      <w:r w:rsidR="00705B8C" w:rsidRPr="00D95104">
        <w:rPr>
          <w:rFonts w:ascii="Times New Roman" w:hAnsi="Times New Roman"/>
          <w:sz w:val="24"/>
          <w:szCs w:val="24"/>
        </w:rPr>
        <w:t>5117-5127</w:t>
      </w:r>
      <w:r w:rsidR="00F844FA" w:rsidRPr="00D95104">
        <w:rPr>
          <w:rFonts w:ascii="Times New Roman" w:hAnsi="Times New Roman"/>
          <w:sz w:val="24"/>
          <w:szCs w:val="24"/>
        </w:rPr>
        <w:t xml:space="preserve">, </w:t>
      </w:r>
      <w:r w:rsidR="00705B8C" w:rsidRPr="00D95104">
        <w:rPr>
          <w:rFonts w:ascii="Times New Roman" w:hAnsi="Times New Roman"/>
          <w:sz w:val="24"/>
          <w:szCs w:val="24"/>
        </w:rPr>
        <w:t>2012</w:t>
      </w:r>
      <w:r w:rsidR="00F844FA" w:rsidRPr="00D95104">
        <w:rPr>
          <w:rFonts w:ascii="Times New Roman" w:hAnsi="Times New Roman"/>
          <w:sz w:val="24"/>
          <w:szCs w:val="24"/>
        </w:rPr>
        <w:t>.</w:t>
      </w:r>
      <w:proofErr w:type="gramEnd"/>
    </w:p>
    <w:p w:rsidR="00AE202B" w:rsidRPr="00D95104" w:rsidRDefault="00AE202B" w:rsidP="006F725C">
      <w:pPr>
        <w:autoSpaceDE w:val="0"/>
        <w:autoSpaceDN w:val="0"/>
        <w:adjustRightInd w:val="0"/>
        <w:spacing w:after="0"/>
        <w:jc w:val="both"/>
        <w:rPr>
          <w:rFonts w:ascii="Times New Roman" w:eastAsia="Arial Unicode MS" w:hAnsi="Times New Roman"/>
          <w:sz w:val="24"/>
          <w:szCs w:val="24"/>
        </w:rPr>
      </w:pPr>
    </w:p>
    <w:p w:rsidR="00FA629C" w:rsidRPr="00D95104" w:rsidRDefault="004B4EA5" w:rsidP="006F725C">
      <w:pPr>
        <w:autoSpaceDE w:val="0"/>
        <w:autoSpaceDN w:val="0"/>
        <w:adjustRightInd w:val="0"/>
        <w:spacing w:after="0"/>
        <w:jc w:val="both"/>
        <w:rPr>
          <w:rFonts w:ascii="Times New Roman" w:eastAsia="Arial Unicode MS" w:hAnsi="Times New Roman"/>
          <w:sz w:val="24"/>
          <w:szCs w:val="24"/>
          <w:lang w:val="pt-BR"/>
        </w:rPr>
      </w:pPr>
      <w:r w:rsidRPr="00D95104">
        <w:rPr>
          <w:rFonts w:ascii="Times New Roman" w:eastAsia="Arial Unicode MS" w:hAnsi="Times New Roman"/>
          <w:sz w:val="24"/>
          <w:szCs w:val="24"/>
        </w:rPr>
        <w:t>BARNETOA, A.G., VILAB, C., ARIZA, J.</w:t>
      </w:r>
      <w:r w:rsidR="00FA629C" w:rsidRPr="00D95104">
        <w:rPr>
          <w:rFonts w:ascii="Times New Roman" w:eastAsia="Arial Unicode MS" w:hAnsi="Times New Roman"/>
          <w:sz w:val="24"/>
          <w:szCs w:val="24"/>
        </w:rPr>
        <w:t xml:space="preserve"> </w:t>
      </w:r>
      <w:r w:rsidR="00FA629C" w:rsidRPr="00D95104">
        <w:rPr>
          <w:rFonts w:ascii="Times New Roman" w:eastAsia="Arial Unicode MS" w:hAnsi="Times New Roman"/>
          <w:i/>
          <w:sz w:val="24"/>
          <w:szCs w:val="24"/>
        </w:rPr>
        <w:t>Eucalyptus</w:t>
      </w:r>
      <w:r w:rsidR="00FA629C" w:rsidRPr="00D95104">
        <w:rPr>
          <w:rFonts w:ascii="Times New Roman" w:eastAsia="Arial Unicode MS" w:hAnsi="Times New Roman"/>
          <w:sz w:val="24"/>
          <w:szCs w:val="24"/>
        </w:rPr>
        <w:t xml:space="preserve"> </w:t>
      </w:r>
      <w:proofErr w:type="spellStart"/>
      <w:r w:rsidR="00FA629C" w:rsidRPr="00D95104">
        <w:rPr>
          <w:rFonts w:ascii="Times New Roman" w:eastAsia="Arial Unicode MS" w:hAnsi="Times New Roman"/>
          <w:sz w:val="24"/>
          <w:szCs w:val="24"/>
        </w:rPr>
        <w:t>kraft</w:t>
      </w:r>
      <w:proofErr w:type="spellEnd"/>
      <w:r w:rsidR="00FA629C" w:rsidRPr="00D95104">
        <w:rPr>
          <w:rFonts w:ascii="Times New Roman" w:eastAsia="Arial Unicode MS" w:hAnsi="Times New Roman"/>
          <w:sz w:val="24"/>
          <w:szCs w:val="24"/>
        </w:rPr>
        <w:t xml:space="preserve"> pulp production: </w:t>
      </w:r>
      <w:proofErr w:type="spellStart"/>
      <w:r w:rsidR="00FA629C" w:rsidRPr="00D95104">
        <w:rPr>
          <w:rFonts w:ascii="Times New Roman" w:eastAsia="Arial Unicode MS" w:hAnsi="Times New Roman"/>
          <w:sz w:val="24"/>
          <w:szCs w:val="24"/>
        </w:rPr>
        <w:t>Thermogravimetry</w:t>
      </w:r>
      <w:proofErr w:type="spellEnd"/>
      <w:r w:rsidR="00FA629C" w:rsidRPr="00D95104">
        <w:rPr>
          <w:rFonts w:ascii="Times New Roman" w:eastAsia="Arial Unicode MS" w:hAnsi="Times New Roman"/>
          <w:sz w:val="24"/>
          <w:szCs w:val="24"/>
        </w:rPr>
        <w:t xml:space="preserve"> monitoring.</w:t>
      </w:r>
      <w:r w:rsidR="00FA629C" w:rsidRPr="00D95104">
        <w:rPr>
          <w:rFonts w:ascii="Times New Roman" w:hAnsi="Times New Roman"/>
          <w:sz w:val="24"/>
          <w:szCs w:val="24"/>
        </w:rPr>
        <w:t xml:space="preserve"> </w:t>
      </w:r>
      <w:hyperlink r:id="rId9" w:tooltip="Go to Thermochimica Acta on SciVerse ScienceDirect" w:history="1">
        <w:proofErr w:type="spellStart"/>
        <w:r w:rsidR="00BE6C38" w:rsidRPr="00D95104">
          <w:rPr>
            <w:rStyle w:val="Hyperlink"/>
            <w:rFonts w:ascii="Times New Roman" w:eastAsia="Arial Unicode MS" w:hAnsi="Times New Roman"/>
            <w:b/>
            <w:color w:val="auto"/>
            <w:sz w:val="24"/>
            <w:szCs w:val="24"/>
            <w:u w:val="none"/>
            <w:bdr w:val="none" w:sz="0" w:space="0" w:color="auto" w:frame="1"/>
            <w:shd w:val="clear" w:color="auto" w:fill="F9FBFC"/>
            <w:lang w:val="pt-BR"/>
          </w:rPr>
          <w:t>Thermochimica</w:t>
        </w:r>
        <w:proofErr w:type="spellEnd"/>
        <w:r w:rsidR="00BE6C38" w:rsidRPr="00D95104">
          <w:rPr>
            <w:rStyle w:val="Hyperlink"/>
            <w:rFonts w:ascii="Times New Roman" w:eastAsia="Arial Unicode MS" w:hAnsi="Times New Roman"/>
            <w:b/>
            <w:color w:val="auto"/>
            <w:sz w:val="24"/>
            <w:szCs w:val="24"/>
            <w:u w:val="none"/>
            <w:bdr w:val="none" w:sz="0" w:space="0" w:color="auto" w:frame="1"/>
            <w:shd w:val="clear" w:color="auto" w:fill="F9FBFC"/>
            <w:lang w:val="pt-BR"/>
          </w:rPr>
          <w:t xml:space="preserve"> Acta</w:t>
        </w:r>
      </w:hyperlink>
      <w:r w:rsidR="00BE6C38" w:rsidRPr="00D95104">
        <w:rPr>
          <w:rFonts w:ascii="Times New Roman" w:hAnsi="Times New Roman"/>
          <w:sz w:val="24"/>
          <w:szCs w:val="24"/>
          <w:lang w:val="pt-BR"/>
        </w:rPr>
        <w:t>,</w:t>
      </w:r>
      <w:r w:rsidR="00B07CA7">
        <w:rPr>
          <w:rFonts w:ascii="Times New Roman" w:hAnsi="Times New Roman"/>
          <w:sz w:val="24"/>
          <w:szCs w:val="24"/>
          <w:lang w:val="pt-BR"/>
        </w:rPr>
        <w:t xml:space="preserve"> v.520,</w:t>
      </w:r>
      <w:r w:rsidR="00BE6C38" w:rsidRPr="00D95104">
        <w:rPr>
          <w:rFonts w:ascii="Times New Roman" w:hAnsi="Times New Roman"/>
          <w:sz w:val="24"/>
          <w:szCs w:val="24"/>
          <w:lang w:val="pt-BR"/>
        </w:rPr>
        <w:t xml:space="preserve"> </w:t>
      </w:r>
      <w:hyperlink r:id="rId10" w:tooltip="Go to table of contents for this volume/issue" w:history="1">
        <w:r w:rsidR="00BE6C38" w:rsidRPr="00D95104">
          <w:rPr>
            <w:rStyle w:val="Hyperlink"/>
            <w:rFonts w:ascii="Times New Roman" w:eastAsia="Arial Unicode MS" w:hAnsi="Times New Roman"/>
            <w:color w:val="auto"/>
            <w:sz w:val="24"/>
            <w:szCs w:val="24"/>
            <w:u w:val="none"/>
            <w:bdr w:val="none" w:sz="0" w:space="0" w:color="auto" w:frame="1"/>
            <w:shd w:val="clear" w:color="auto" w:fill="F9FBFC"/>
            <w:lang w:val="pt-BR"/>
          </w:rPr>
          <w:t>n.2</w:t>
        </w:r>
      </w:hyperlink>
      <w:r w:rsidR="00B07CA7">
        <w:rPr>
          <w:rFonts w:ascii="Times New Roman" w:eastAsia="Arial Unicode MS" w:hAnsi="Times New Roman"/>
          <w:sz w:val="24"/>
          <w:szCs w:val="24"/>
          <w:shd w:val="clear" w:color="auto" w:fill="F9FBFC"/>
          <w:lang w:val="pt-BR"/>
        </w:rPr>
        <w:t xml:space="preserve">, </w:t>
      </w:r>
      <w:r w:rsidR="00BE6C38" w:rsidRPr="00D95104">
        <w:rPr>
          <w:rFonts w:ascii="Times New Roman" w:eastAsia="Arial Unicode MS" w:hAnsi="Times New Roman"/>
          <w:sz w:val="24"/>
          <w:szCs w:val="24"/>
          <w:shd w:val="clear" w:color="auto" w:fill="F9FBFC"/>
          <w:lang w:val="pt-BR"/>
        </w:rPr>
        <w:t>p.110–120, 2011.</w:t>
      </w:r>
    </w:p>
    <w:p w:rsidR="00B07CA7" w:rsidRDefault="00B07CA7" w:rsidP="006F725C">
      <w:pPr>
        <w:autoSpaceDE w:val="0"/>
        <w:autoSpaceDN w:val="0"/>
        <w:adjustRightInd w:val="0"/>
        <w:spacing w:after="0"/>
        <w:jc w:val="both"/>
        <w:rPr>
          <w:rFonts w:ascii="Times New Roman" w:hAnsi="Times New Roman"/>
          <w:sz w:val="24"/>
          <w:szCs w:val="24"/>
          <w:lang w:val="pt-BR"/>
        </w:rPr>
      </w:pPr>
    </w:p>
    <w:p w:rsidR="00705B8C" w:rsidRPr="00D95104" w:rsidRDefault="00705B8C" w:rsidP="006F725C">
      <w:pPr>
        <w:autoSpaceDE w:val="0"/>
        <w:autoSpaceDN w:val="0"/>
        <w:adjustRightInd w:val="0"/>
        <w:spacing w:after="0"/>
        <w:jc w:val="both"/>
        <w:rPr>
          <w:rFonts w:ascii="Times New Roman" w:hAnsi="Times New Roman"/>
          <w:sz w:val="24"/>
          <w:szCs w:val="24"/>
        </w:rPr>
      </w:pPr>
      <w:r w:rsidRPr="00D95104">
        <w:rPr>
          <w:rFonts w:ascii="Times New Roman" w:hAnsi="Times New Roman"/>
          <w:sz w:val="24"/>
          <w:szCs w:val="24"/>
          <w:lang w:val="pt-BR"/>
        </w:rPr>
        <w:t>ASSOCIAÇÃO BRASILEIRA DE CELULOSE E PAP</w:t>
      </w:r>
      <w:r w:rsidR="004B4EA5" w:rsidRPr="00D95104">
        <w:rPr>
          <w:rFonts w:ascii="Times New Roman" w:hAnsi="Times New Roman"/>
          <w:sz w:val="24"/>
          <w:szCs w:val="24"/>
          <w:lang w:val="pt-BR"/>
        </w:rPr>
        <w:t>EL- BRACELPA-. Relatório estatístico 2011/</w:t>
      </w:r>
      <w:r w:rsidR="00B07CA7">
        <w:rPr>
          <w:rFonts w:ascii="Times New Roman" w:hAnsi="Times New Roman"/>
          <w:sz w:val="24"/>
          <w:szCs w:val="24"/>
          <w:lang w:val="pt-BR"/>
        </w:rPr>
        <w:t>2012. Disponível em: (</w:t>
      </w:r>
      <w:hyperlink r:id="rId11" w:history="1">
        <w:r w:rsidRPr="00D95104">
          <w:rPr>
            <w:rStyle w:val="Hyperlink"/>
            <w:rFonts w:ascii="Times New Roman" w:hAnsi="Times New Roman"/>
            <w:color w:val="auto"/>
            <w:sz w:val="24"/>
            <w:szCs w:val="24"/>
            <w:u w:val="none"/>
            <w:lang w:val="pt-BR"/>
          </w:rPr>
          <w:t>http://www.bracelpa.org.br</w:t>
        </w:r>
      </w:hyperlink>
      <w:r w:rsidRPr="00D95104">
        <w:rPr>
          <w:rFonts w:ascii="Times New Roman" w:hAnsi="Times New Roman"/>
          <w:sz w:val="24"/>
          <w:szCs w:val="24"/>
          <w:lang w:val="pt-BR"/>
        </w:rPr>
        <w:t xml:space="preserve">). </w:t>
      </w:r>
      <w:r w:rsidRPr="00D95104">
        <w:rPr>
          <w:rFonts w:ascii="Times New Roman" w:hAnsi="Times New Roman"/>
          <w:sz w:val="24"/>
          <w:szCs w:val="24"/>
        </w:rPr>
        <w:t>2012.</w:t>
      </w:r>
    </w:p>
    <w:p w:rsidR="00705B8C" w:rsidRPr="00D95104" w:rsidRDefault="00705B8C" w:rsidP="006F725C">
      <w:pPr>
        <w:autoSpaceDE w:val="0"/>
        <w:autoSpaceDN w:val="0"/>
        <w:adjustRightInd w:val="0"/>
        <w:spacing w:after="0"/>
        <w:jc w:val="both"/>
        <w:rPr>
          <w:rFonts w:ascii="Times New Roman" w:hAnsi="Times New Roman"/>
          <w:sz w:val="24"/>
          <w:szCs w:val="24"/>
        </w:rPr>
      </w:pPr>
    </w:p>
    <w:p w:rsidR="008F05F4" w:rsidRPr="00D95104" w:rsidRDefault="00B07CA7" w:rsidP="006F725C">
      <w:pPr>
        <w:tabs>
          <w:tab w:val="left" w:pos="4783"/>
        </w:tabs>
        <w:autoSpaceDE w:val="0"/>
        <w:autoSpaceDN w:val="0"/>
        <w:adjustRightInd w:val="0"/>
        <w:spacing w:after="0"/>
        <w:jc w:val="both"/>
        <w:rPr>
          <w:rFonts w:ascii="Times New Roman" w:hAnsi="Times New Roman"/>
          <w:sz w:val="24"/>
          <w:szCs w:val="24"/>
        </w:rPr>
      </w:pPr>
      <w:r w:rsidRPr="00B07CA7">
        <w:rPr>
          <w:rFonts w:ascii="Times New Roman" w:hAnsi="Times New Roman"/>
          <w:sz w:val="24"/>
          <w:szCs w:val="24"/>
        </w:rPr>
        <w:t xml:space="preserve">BRITO, J.O. et al. </w:t>
      </w:r>
      <w:r w:rsidR="008F05F4" w:rsidRPr="00D95104">
        <w:rPr>
          <w:rFonts w:ascii="Times New Roman" w:hAnsi="Times New Roman"/>
          <w:sz w:val="24"/>
          <w:szCs w:val="24"/>
        </w:rPr>
        <w:t xml:space="preserve">Chemical composition changes in </w:t>
      </w:r>
      <w:r w:rsidR="008F05F4" w:rsidRPr="00D95104">
        <w:rPr>
          <w:rFonts w:ascii="Times New Roman" w:hAnsi="Times New Roman"/>
          <w:i/>
          <w:sz w:val="24"/>
          <w:szCs w:val="24"/>
        </w:rPr>
        <w:t>Eucalyptus</w:t>
      </w:r>
      <w:r w:rsidR="008F05F4" w:rsidRPr="00D95104">
        <w:rPr>
          <w:rFonts w:ascii="Times New Roman" w:hAnsi="Times New Roman"/>
          <w:sz w:val="24"/>
          <w:szCs w:val="24"/>
        </w:rPr>
        <w:t xml:space="preserve"> and </w:t>
      </w:r>
      <w:proofErr w:type="spellStart"/>
      <w:r w:rsidR="008F05F4" w:rsidRPr="00D95104">
        <w:rPr>
          <w:rFonts w:ascii="Times New Roman" w:hAnsi="Times New Roman"/>
          <w:i/>
          <w:sz w:val="24"/>
          <w:szCs w:val="24"/>
        </w:rPr>
        <w:t>Pinus</w:t>
      </w:r>
      <w:proofErr w:type="spellEnd"/>
      <w:r w:rsidR="008F05F4" w:rsidRPr="00D95104">
        <w:rPr>
          <w:rFonts w:ascii="Times New Roman" w:hAnsi="Times New Roman"/>
          <w:sz w:val="24"/>
          <w:szCs w:val="24"/>
        </w:rPr>
        <w:t xml:space="preserve"> woods submitted to heat treatment. </w:t>
      </w:r>
      <w:proofErr w:type="spellStart"/>
      <w:r w:rsidR="008F05F4" w:rsidRPr="00D95104">
        <w:rPr>
          <w:rFonts w:ascii="Times New Roman" w:hAnsi="Times New Roman"/>
          <w:b/>
          <w:sz w:val="24"/>
          <w:szCs w:val="24"/>
        </w:rPr>
        <w:t>Bioresource</w:t>
      </w:r>
      <w:proofErr w:type="spellEnd"/>
      <w:r w:rsidR="008F05F4" w:rsidRPr="00D95104">
        <w:rPr>
          <w:rFonts w:ascii="Times New Roman" w:hAnsi="Times New Roman"/>
          <w:b/>
          <w:sz w:val="24"/>
          <w:szCs w:val="24"/>
        </w:rPr>
        <w:t xml:space="preserve"> Technology</w:t>
      </w:r>
      <w:r w:rsidR="001268F0" w:rsidRPr="00D95104">
        <w:rPr>
          <w:rFonts w:ascii="Times New Roman" w:hAnsi="Times New Roman"/>
          <w:b/>
          <w:sz w:val="24"/>
          <w:szCs w:val="24"/>
        </w:rPr>
        <w:t>,</w:t>
      </w:r>
      <w:r w:rsidR="008F05F4" w:rsidRPr="00D95104">
        <w:rPr>
          <w:rFonts w:ascii="Times New Roman" w:hAnsi="Times New Roman"/>
          <w:sz w:val="24"/>
          <w:szCs w:val="24"/>
        </w:rPr>
        <w:t xml:space="preserve"> </w:t>
      </w:r>
      <w:r w:rsidR="00044FCF" w:rsidRPr="00D95104">
        <w:rPr>
          <w:rFonts w:ascii="Times New Roman" w:hAnsi="Times New Roman"/>
          <w:sz w:val="24"/>
          <w:szCs w:val="24"/>
        </w:rPr>
        <w:t>v.</w:t>
      </w:r>
      <w:r w:rsidR="008F05F4" w:rsidRPr="00D95104">
        <w:rPr>
          <w:rFonts w:ascii="Times New Roman" w:hAnsi="Times New Roman"/>
          <w:sz w:val="24"/>
          <w:szCs w:val="24"/>
        </w:rPr>
        <w:t xml:space="preserve">99 </w:t>
      </w:r>
      <w:r>
        <w:rPr>
          <w:rFonts w:ascii="Times New Roman" w:hAnsi="Times New Roman"/>
          <w:sz w:val="24"/>
          <w:szCs w:val="24"/>
        </w:rPr>
        <w:t>n.18, p. 8545–8548, 2008.</w:t>
      </w:r>
    </w:p>
    <w:p w:rsidR="00AE202B" w:rsidRPr="00D95104" w:rsidRDefault="00AE202B" w:rsidP="006F725C">
      <w:pPr>
        <w:autoSpaceDE w:val="0"/>
        <w:autoSpaceDN w:val="0"/>
        <w:adjustRightInd w:val="0"/>
        <w:spacing w:after="0"/>
        <w:jc w:val="both"/>
        <w:rPr>
          <w:rFonts w:ascii="Times New Roman" w:hAnsi="Times New Roman"/>
          <w:sz w:val="24"/>
          <w:szCs w:val="24"/>
        </w:rPr>
      </w:pPr>
    </w:p>
    <w:p w:rsidR="008F05F4" w:rsidRPr="00D95104" w:rsidRDefault="00044FCF" w:rsidP="006F725C">
      <w:pPr>
        <w:autoSpaceDE w:val="0"/>
        <w:autoSpaceDN w:val="0"/>
        <w:adjustRightInd w:val="0"/>
        <w:spacing w:after="0"/>
        <w:jc w:val="both"/>
        <w:rPr>
          <w:rFonts w:ascii="Times New Roman" w:hAnsi="Times New Roman"/>
          <w:sz w:val="24"/>
          <w:szCs w:val="24"/>
        </w:rPr>
      </w:pPr>
      <w:r w:rsidRPr="00D95104">
        <w:rPr>
          <w:rFonts w:ascii="Times New Roman" w:hAnsi="Times New Roman"/>
          <w:sz w:val="24"/>
          <w:szCs w:val="24"/>
        </w:rPr>
        <w:t>BROSSE, N. et al.</w:t>
      </w:r>
      <w:r w:rsidR="008F05F4" w:rsidRPr="00D95104">
        <w:rPr>
          <w:rFonts w:ascii="Times New Roman" w:hAnsi="Times New Roman"/>
          <w:sz w:val="24"/>
          <w:szCs w:val="24"/>
        </w:rPr>
        <w:t xml:space="preserve"> Investigation of the chemical modifications of beech wood lignin during heat treatment. </w:t>
      </w:r>
      <w:proofErr w:type="gramStart"/>
      <w:r w:rsidR="008F05F4" w:rsidRPr="00D95104">
        <w:rPr>
          <w:rFonts w:ascii="Times New Roman" w:hAnsi="Times New Roman"/>
          <w:b/>
          <w:sz w:val="24"/>
          <w:szCs w:val="24"/>
        </w:rPr>
        <w:t>Polymer Degradation and Stability</w:t>
      </w:r>
      <w:r w:rsidR="001268F0" w:rsidRPr="00D95104">
        <w:rPr>
          <w:rFonts w:ascii="Times New Roman" w:hAnsi="Times New Roman"/>
          <w:b/>
          <w:sz w:val="24"/>
          <w:szCs w:val="24"/>
        </w:rPr>
        <w:t>,</w:t>
      </w:r>
      <w:r w:rsidR="008F05F4" w:rsidRPr="00D95104">
        <w:rPr>
          <w:rFonts w:ascii="Times New Roman" w:hAnsi="Times New Roman"/>
          <w:sz w:val="24"/>
          <w:szCs w:val="24"/>
        </w:rPr>
        <w:t xml:space="preserve"> </w:t>
      </w:r>
      <w:r w:rsidRPr="00D95104">
        <w:rPr>
          <w:rFonts w:ascii="Times New Roman" w:hAnsi="Times New Roman"/>
          <w:sz w:val="24"/>
          <w:szCs w:val="24"/>
        </w:rPr>
        <w:t>v.</w:t>
      </w:r>
      <w:r w:rsidR="008F05F4" w:rsidRPr="00D95104">
        <w:rPr>
          <w:rFonts w:ascii="Times New Roman" w:hAnsi="Times New Roman"/>
          <w:sz w:val="24"/>
          <w:szCs w:val="24"/>
        </w:rPr>
        <w:t>95</w:t>
      </w:r>
      <w:r w:rsidRPr="00D95104">
        <w:rPr>
          <w:rFonts w:ascii="Times New Roman" w:hAnsi="Times New Roman"/>
          <w:sz w:val="24"/>
          <w:szCs w:val="24"/>
        </w:rPr>
        <w:t>, n.9, p.1721-</w:t>
      </w:r>
      <w:r w:rsidR="008F05F4" w:rsidRPr="00D95104">
        <w:rPr>
          <w:rFonts w:ascii="Times New Roman" w:hAnsi="Times New Roman"/>
          <w:sz w:val="24"/>
          <w:szCs w:val="24"/>
        </w:rPr>
        <w:t>1726</w:t>
      </w:r>
      <w:r w:rsidRPr="00D95104">
        <w:rPr>
          <w:rFonts w:ascii="Times New Roman" w:hAnsi="Times New Roman"/>
          <w:sz w:val="24"/>
          <w:szCs w:val="24"/>
        </w:rPr>
        <w:t>, 2010.</w:t>
      </w:r>
      <w:proofErr w:type="gramEnd"/>
    </w:p>
    <w:p w:rsidR="00AE202B" w:rsidRPr="00D95104" w:rsidRDefault="00AE202B" w:rsidP="006F725C">
      <w:pPr>
        <w:autoSpaceDE w:val="0"/>
        <w:autoSpaceDN w:val="0"/>
        <w:adjustRightInd w:val="0"/>
        <w:spacing w:after="0"/>
        <w:jc w:val="both"/>
        <w:rPr>
          <w:rFonts w:ascii="Times New Roman" w:hAnsi="Times New Roman"/>
          <w:sz w:val="24"/>
          <w:szCs w:val="24"/>
        </w:rPr>
      </w:pPr>
    </w:p>
    <w:p w:rsidR="00705B8C" w:rsidRPr="00D95104" w:rsidRDefault="00D62DBB" w:rsidP="006F725C">
      <w:pPr>
        <w:autoSpaceDE w:val="0"/>
        <w:autoSpaceDN w:val="0"/>
        <w:adjustRightInd w:val="0"/>
        <w:spacing w:after="0"/>
        <w:jc w:val="both"/>
        <w:rPr>
          <w:rFonts w:ascii="Times New Roman" w:hAnsi="Times New Roman"/>
          <w:sz w:val="24"/>
          <w:szCs w:val="24"/>
        </w:rPr>
      </w:pPr>
      <w:proofErr w:type="gramStart"/>
      <w:r w:rsidRPr="00D95104">
        <w:rPr>
          <w:rFonts w:ascii="Times New Roman" w:hAnsi="Times New Roman"/>
          <w:sz w:val="24"/>
          <w:szCs w:val="24"/>
        </w:rPr>
        <w:t>CADEMARTORI, P.H.G</w:t>
      </w:r>
      <w:r w:rsidR="00044FCF" w:rsidRPr="00D95104">
        <w:rPr>
          <w:rFonts w:ascii="Times New Roman" w:hAnsi="Times New Roman"/>
          <w:sz w:val="24"/>
          <w:szCs w:val="24"/>
        </w:rPr>
        <w:t>.</w:t>
      </w:r>
      <w:r w:rsidR="00705B8C" w:rsidRPr="00D95104">
        <w:rPr>
          <w:rFonts w:ascii="Times New Roman" w:hAnsi="Times New Roman"/>
          <w:sz w:val="24"/>
          <w:szCs w:val="24"/>
        </w:rPr>
        <w:t xml:space="preserve"> </w:t>
      </w:r>
      <w:r w:rsidR="00044FCF" w:rsidRPr="00D95104">
        <w:rPr>
          <w:rFonts w:ascii="Times New Roman" w:hAnsi="Times New Roman"/>
          <w:sz w:val="24"/>
          <w:szCs w:val="24"/>
        </w:rPr>
        <w:t xml:space="preserve">et al. </w:t>
      </w:r>
      <w:r w:rsidR="00705B8C" w:rsidRPr="00D95104">
        <w:rPr>
          <w:rFonts w:ascii="Times New Roman" w:hAnsi="Times New Roman"/>
          <w:sz w:val="24"/>
          <w:szCs w:val="24"/>
        </w:rPr>
        <w:t xml:space="preserve">Modification of Static Bending Strength Properties of </w:t>
      </w:r>
      <w:r w:rsidR="00705B8C" w:rsidRPr="00D95104">
        <w:rPr>
          <w:rFonts w:ascii="Times New Roman" w:hAnsi="Times New Roman"/>
          <w:i/>
          <w:iCs/>
          <w:sz w:val="24"/>
          <w:szCs w:val="24"/>
        </w:rPr>
        <w:t xml:space="preserve">Eucalyptus grandis </w:t>
      </w:r>
      <w:r w:rsidR="00705B8C" w:rsidRPr="00D95104">
        <w:rPr>
          <w:rFonts w:ascii="Times New Roman" w:hAnsi="Times New Roman"/>
          <w:sz w:val="24"/>
          <w:szCs w:val="24"/>
        </w:rPr>
        <w:t>Heat-Treated Wood.</w:t>
      </w:r>
      <w:proofErr w:type="gramEnd"/>
      <w:r w:rsidR="00705B8C" w:rsidRPr="00D95104">
        <w:rPr>
          <w:rFonts w:ascii="Times New Roman" w:hAnsi="Times New Roman"/>
          <w:sz w:val="24"/>
          <w:szCs w:val="24"/>
        </w:rPr>
        <w:t xml:space="preserve">  </w:t>
      </w:r>
      <w:r w:rsidR="00705B8C" w:rsidRPr="00D95104">
        <w:rPr>
          <w:rFonts w:ascii="Times New Roman" w:hAnsi="Times New Roman"/>
          <w:b/>
          <w:iCs/>
          <w:sz w:val="24"/>
          <w:szCs w:val="24"/>
        </w:rPr>
        <w:t>Materials Research</w:t>
      </w:r>
      <w:r w:rsidR="001268F0" w:rsidRPr="00D95104">
        <w:rPr>
          <w:rFonts w:ascii="Times New Roman" w:hAnsi="Times New Roman"/>
          <w:sz w:val="24"/>
          <w:szCs w:val="24"/>
        </w:rPr>
        <w:t>,</w:t>
      </w:r>
      <w:r w:rsidR="00705B8C" w:rsidRPr="00D95104">
        <w:rPr>
          <w:rFonts w:ascii="Times New Roman" w:hAnsi="Times New Roman"/>
          <w:sz w:val="24"/>
          <w:szCs w:val="24"/>
        </w:rPr>
        <w:t xml:space="preserve"> </w:t>
      </w:r>
      <w:r w:rsidR="00044FCF" w:rsidRPr="00D95104">
        <w:rPr>
          <w:rFonts w:ascii="Times New Roman" w:hAnsi="Times New Roman"/>
          <w:sz w:val="24"/>
          <w:szCs w:val="24"/>
        </w:rPr>
        <w:t>v.</w:t>
      </w:r>
      <w:r w:rsidR="00705B8C" w:rsidRPr="00D95104">
        <w:rPr>
          <w:rFonts w:ascii="Times New Roman" w:hAnsi="Times New Roman"/>
          <w:sz w:val="24"/>
          <w:szCs w:val="24"/>
        </w:rPr>
        <w:t>15</w:t>
      </w:r>
      <w:r w:rsidR="00044FCF" w:rsidRPr="00D95104">
        <w:rPr>
          <w:rFonts w:ascii="Times New Roman" w:hAnsi="Times New Roman"/>
          <w:sz w:val="24"/>
          <w:szCs w:val="24"/>
        </w:rPr>
        <w:t>, n.6,</w:t>
      </w:r>
      <w:r w:rsidR="00705B8C" w:rsidRPr="00D95104">
        <w:rPr>
          <w:rFonts w:ascii="Times New Roman" w:hAnsi="Times New Roman"/>
          <w:sz w:val="24"/>
          <w:szCs w:val="24"/>
        </w:rPr>
        <w:t xml:space="preserve"> </w:t>
      </w:r>
      <w:r w:rsidR="00044FCF" w:rsidRPr="00D95104">
        <w:rPr>
          <w:rFonts w:ascii="Times New Roman" w:hAnsi="Times New Roman"/>
          <w:sz w:val="24"/>
          <w:szCs w:val="24"/>
        </w:rPr>
        <w:t>p.</w:t>
      </w:r>
      <w:r w:rsidR="00705B8C" w:rsidRPr="00D95104">
        <w:rPr>
          <w:rFonts w:ascii="Times New Roman" w:hAnsi="Times New Roman"/>
          <w:sz w:val="24"/>
          <w:szCs w:val="24"/>
        </w:rPr>
        <w:t>922-927</w:t>
      </w:r>
      <w:r w:rsidR="00044FCF" w:rsidRPr="00D95104">
        <w:rPr>
          <w:rFonts w:ascii="Times New Roman" w:hAnsi="Times New Roman"/>
          <w:sz w:val="24"/>
          <w:szCs w:val="24"/>
        </w:rPr>
        <w:t>, 2012.</w:t>
      </w:r>
    </w:p>
    <w:p w:rsidR="00AE202B" w:rsidRPr="00D95104" w:rsidRDefault="00AE202B" w:rsidP="006F725C">
      <w:pPr>
        <w:autoSpaceDE w:val="0"/>
        <w:autoSpaceDN w:val="0"/>
        <w:adjustRightInd w:val="0"/>
        <w:spacing w:after="0"/>
        <w:jc w:val="both"/>
        <w:rPr>
          <w:rFonts w:ascii="Times New Roman" w:hAnsi="Times New Roman"/>
          <w:sz w:val="24"/>
          <w:szCs w:val="24"/>
        </w:rPr>
      </w:pPr>
    </w:p>
    <w:p w:rsidR="006D750F" w:rsidRPr="00D95104" w:rsidRDefault="00BE6C38" w:rsidP="006F725C">
      <w:pPr>
        <w:autoSpaceDE w:val="0"/>
        <w:autoSpaceDN w:val="0"/>
        <w:adjustRightInd w:val="0"/>
        <w:spacing w:after="0"/>
        <w:jc w:val="both"/>
        <w:rPr>
          <w:rFonts w:ascii="Times New Roman" w:hAnsi="Times New Roman"/>
          <w:sz w:val="24"/>
          <w:szCs w:val="24"/>
        </w:rPr>
      </w:pPr>
      <w:r w:rsidRPr="00D551DA">
        <w:rPr>
          <w:rFonts w:ascii="Times New Roman" w:hAnsi="Times New Roman"/>
          <w:sz w:val="24"/>
          <w:szCs w:val="24"/>
        </w:rPr>
        <w:t xml:space="preserve">CARNEIRO, M.E. et al. </w:t>
      </w:r>
      <w:r w:rsidR="006D750F" w:rsidRPr="00D95104">
        <w:rPr>
          <w:rFonts w:ascii="Times New Roman" w:hAnsi="Times New Roman"/>
          <w:bCs/>
          <w:sz w:val="24"/>
          <w:szCs w:val="24"/>
          <w:lang w:val="pt-BR"/>
        </w:rPr>
        <w:t xml:space="preserve">Classificação de lâminas de madeira de </w:t>
      </w:r>
      <w:r w:rsidR="006D750F" w:rsidRPr="00D95104">
        <w:rPr>
          <w:rFonts w:ascii="Times New Roman" w:hAnsi="Times New Roman"/>
          <w:bCs/>
          <w:i/>
          <w:iCs/>
          <w:sz w:val="24"/>
          <w:szCs w:val="24"/>
          <w:lang w:val="pt-BR"/>
        </w:rPr>
        <w:t xml:space="preserve">pinus </w:t>
      </w:r>
      <w:r w:rsidR="006D750F" w:rsidRPr="00D95104">
        <w:rPr>
          <w:rFonts w:ascii="Times New Roman" w:hAnsi="Times New Roman"/>
          <w:bCs/>
          <w:sz w:val="24"/>
          <w:szCs w:val="24"/>
          <w:lang w:val="pt-BR"/>
        </w:rPr>
        <w:t xml:space="preserve">spp. contaminadas por fungos </w:t>
      </w:r>
      <w:proofErr w:type="spellStart"/>
      <w:r w:rsidR="006D750F" w:rsidRPr="00D95104">
        <w:rPr>
          <w:rFonts w:ascii="Times New Roman" w:hAnsi="Times New Roman"/>
          <w:bCs/>
          <w:sz w:val="24"/>
          <w:szCs w:val="24"/>
          <w:lang w:val="pt-BR"/>
        </w:rPr>
        <w:t>manchadores</w:t>
      </w:r>
      <w:proofErr w:type="spellEnd"/>
      <w:r w:rsidR="006D750F" w:rsidRPr="00D95104">
        <w:rPr>
          <w:rFonts w:ascii="Times New Roman" w:hAnsi="Times New Roman"/>
          <w:bCs/>
          <w:sz w:val="24"/>
          <w:szCs w:val="24"/>
          <w:lang w:val="pt-BR"/>
        </w:rPr>
        <w:t xml:space="preserve">. </w:t>
      </w:r>
      <w:proofErr w:type="spellStart"/>
      <w:r w:rsidRPr="00D95104">
        <w:rPr>
          <w:rFonts w:ascii="Times New Roman" w:hAnsi="Times New Roman"/>
          <w:b/>
          <w:bCs/>
          <w:sz w:val="24"/>
          <w:szCs w:val="24"/>
        </w:rPr>
        <w:t>Revista</w:t>
      </w:r>
      <w:proofErr w:type="spellEnd"/>
      <w:r w:rsidRPr="00D95104">
        <w:rPr>
          <w:rFonts w:ascii="Times New Roman" w:hAnsi="Times New Roman"/>
          <w:b/>
          <w:bCs/>
          <w:sz w:val="24"/>
          <w:szCs w:val="24"/>
        </w:rPr>
        <w:t xml:space="preserve"> </w:t>
      </w:r>
      <w:proofErr w:type="spellStart"/>
      <w:r w:rsidRPr="00D95104">
        <w:rPr>
          <w:rFonts w:ascii="Times New Roman" w:hAnsi="Times New Roman"/>
          <w:b/>
          <w:bCs/>
          <w:sz w:val="24"/>
          <w:szCs w:val="24"/>
        </w:rPr>
        <w:t>Árvore</w:t>
      </w:r>
      <w:proofErr w:type="spellEnd"/>
      <w:r w:rsidRPr="00D95104">
        <w:rPr>
          <w:rFonts w:ascii="Times New Roman" w:hAnsi="Times New Roman"/>
          <w:bCs/>
          <w:sz w:val="24"/>
          <w:szCs w:val="24"/>
        </w:rPr>
        <w:t xml:space="preserve">, v.3, n.2, p.369-375, </w:t>
      </w:r>
      <w:r w:rsidR="006D750F" w:rsidRPr="00D95104">
        <w:rPr>
          <w:rFonts w:ascii="Times New Roman" w:hAnsi="Times New Roman"/>
          <w:bCs/>
          <w:sz w:val="24"/>
          <w:szCs w:val="24"/>
        </w:rPr>
        <w:t>2013.</w:t>
      </w:r>
    </w:p>
    <w:p w:rsidR="00AE202B" w:rsidRPr="00D95104" w:rsidRDefault="00AE202B" w:rsidP="006F725C">
      <w:pPr>
        <w:autoSpaceDE w:val="0"/>
        <w:autoSpaceDN w:val="0"/>
        <w:adjustRightInd w:val="0"/>
        <w:spacing w:after="0"/>
        <w:jc w:val="both"/>
        <w:rPr>
          <w:rFonts w:ascii="Times New Roman" w:hAnsi="Times New Roman"/>
          <w:sz w:val="24"/>
          <w:szCs w:val="24"/>
          <w:shd w:val="clear" w:color="auto" w:fill="FFFFFF"/>
        </w:rPr>
      </w:pPr>
    </w:p>
    <w:p w:rsidR="00705B8C" w:rsidRPr="00D95104" w:rsidRDefault="00D62DBB" w:rsidP="006F725C">
      <w:pPr>
        <w:autoSpaceDE w:val="0"/>
        <w:autoSpaceDN w:val="0"/>
        <w:adjustRightInd w:val="0"/>
        <w:spacing w:after="0"/>
        <w:jc w:val="both"/>
        <w:rPr>
          <w:rFonts w:ascii="Times New Roman" w:hAnsi="Times New Roman"/>
          <w:b/>
          <w:bCs/>
          <w:sz w:val="24"/>
          <w:szCs w:val="24"/>
          <w:shd w:val="clear" w:color="auto" w:fill="FFFFFF"/>
          <w:vertAlign w:val="superscript"/>
        </w:rPr>
      </w:pPr>
      <w:r w:rsidRPr="00D95104">
        <w:rPr>
          <w:rFonts w:ascii="Times New Roman" w:hAnsi="Times New Roman"/>
          <w:sz w:val="24"/>
          <w:szCs w:val="24"/>
          <w:shd w:val="clear" w:color="auto" w:fill="FFFFFF"/>
        </w:rPr>
        <w:t>DUNDAR,</w:t>
      </w:r>
      <w:r w:rsidR="00705B8C" w:rsidRPr="00D95104">
        <w:rPr>
          <w:rFonts w:ascii="Times New Roman" w:hAnsi="Times New Roman"/>
          <w:sz w:val="24"/>
          <w:szCs w:val="24"/>
          <w:shd w:val="clear" w:color="auto" w:fill="FFFFFF"/>
        </w:rPr>
        <w:t xml:space="preserve"> T</w:t>
      </w:r>
      <w:r w:rsidRPr="00D95104">
        <w:rPr>
          <w:rFonts w:ascii="Times New Roman" w:hAnsi="Times New Roman"/>
          <w:sz w:val="24"/>
          <w:szCs w:val="24"/>
          <w:shd w:val="clear" w:color="auto" w:fill="FFFFFF"/>
        </w:rPr>
        <w:t xml:space="preserve">. et al. </w:t>
      </w:r>
      <w:r w:rsidR="00705B8C" w:rsidRPr="00D95104">
        <w:rPr>
          <w:rFonts w:ascii="Times New Roman" w:hAnsi="Times New Roman"/>
          <w:sz w:val="24"/>
          <w:szCs w:val="24"/>
          <w:shd w:val="clear" w:color="auto" w:fill="FFFFFF"/>
        </w:rPr>
        <w:t>Effect of heat trea</w:t>
      </w:r>
      <w:r w:rsidR="00B07CA7">
        <w:rPr>
          <w:rFonts w:ascii="Times New Roman" w:hAnsi="Times New Roman"/>
          <w:sz w:val="24"/>
          <w:szCs w:val="24"/>
          <w:shd w:val="clear" w:color="auto" w:fill="FFFFFF"/>
        </w:rPr>
        <w:t>t</w:t>
      </w:r>
      <w:r w:rsidR="00705B8C" w:rsidRPr="00D95104">
        <w:rPr>
          <w:rFonts w:ascii="Times New Roman" w:hAnsi="Times New Roman"/>
          <w:sz w:val="24"/>
          <w:szCs w:val="24"/>
          <w:shd w:val="clear" w:color="auto" w:fill="FFFFFF"/>
        </w:rPr>
        <w:t xml:space="preserve">ment on the physical and mechanical properties of compression and opposite wood of black pine. </w:t>
      </w:r>
      <w:proofErr w:type="spellStart"/>
      <w:r w:rsidRPr="00D95104">
        <w:rPr>
          <w:rFonts w:ascii="Times New Roman" w:hAnsi="Times New Roman"/>
          <w:b/>
          <w:sz w:val="24"/>
          <w:szCs w:val="24"/>
        </w:rPr>
        <w:t>B</w:t>
      </w:r>
      <w:r w:rsidR="00705B8C" w:rsidRPr="00D95104">
        <w:rPr>
          <w:rFonts w:ascii="Times New Roman" w:hAnsi="Times New Roman"/>
          <w:b/>
          <w:sz w:val="24"/>
          <w:szCs w:val="24"/>
        </w:rPr>
        <w:t>ioresources</w:t>
      </w:r>
      <w:proofErr w:type="spellEnd"/>
      <w:r w:rsidR="001268F0" w:rsidRPr="00D95104">
        <w:rPr>
          <w:rFonts w:ascii="Times New Roman" w:hAnsi="Times New Roman"/>
          <w:b/>
          <w:sz w:val="24"/>
          <w:szCs w:val="24"/>
        </w:rPr>
        <w:t>,</w:t>
      </w:r>
      <w:proofErr w:type="gramStart"/>
      <w:r w:rsidR="00705B8C" w:rsidRPr="00D95104">
        <w:rPr>
          <w:rFonts w:ascii="Times New Roman" w:hAnsi="Times New Roman"/>
          <w:sz w:val="24"/>
          <w:szCs w:val="24"/>
          <w:shd w:val="clear" w:color="auto" w:fill="FFFFFF"/>
        </w:rPr>
        <w:t>  </w:t>
      </w:r>
      <w:r w:rsidRPr="00D95104">
        <w:rPr>
          <w:rFonts w:ascii="Times New Roman" w:hAnsi="Times New Roman"/>
          <w:sz w:val="24"/>
          <w:szCs w:val="24"/>
          <w:shd w:val="clear" w:color="auto" w:fill="FFFFFF"/>
        </w:rPr>
        <w:t>v.</w:t>
      </w:r>
      <w:r w:rsidR="00705B8C" w:rsidRPr="00D95104">
        <w:rPr>
          <w:rFonts w:ascii="Times New Roman" w:hAnsi="Times New Roman"/>
          <w:sz w:val="24"/>
          <w:szCs w:val="24"/>
        </w:rPr>
        <w:t>7</w:t>
      </w:r>
      <w:proofErr w:type="gramEnd"/>
      <w:r w:rsidRPr="00D95104">
        <w:rPr>
          <w:rFonts w:ascii="Times New Roman" w:hAnsi="Times New Roman"/>
          <w:sz w:val="24"/>
          <w:szCs w:val="24"/>
        </w:rPr>
        <w:t>, n.</w:t>
      </w:r>
      <w:r w:rsidR="00705B8C" w:rsidRPr="00D95104">
        <w:rPr>
          <w:rFonts w:ascii="Times New Roman" w:hAnsi="Times New Roman"/>
          <w:sz w:val="24"/>
          <w:szCs w:val="24"/>
        </w:rPr>
        <w:t>4</w:t>
      </w:r>
      <w:r w:rsidRPr="00D95104">
        <w:rPr>
          <w:rFonts w:ascii="Times New Roman" w:hAnsi="Times New Roman"/>
          <w:sz w:val="24"/>
          <w:szCs w:val="24"/>
        </w:rPr>
        <w:t>, p.</w:t>
      </w:r>
      <w:r w:rsidR="00705B8C" w:rsidRPr="00D95104">
        <w:rPr>
          <w:rFonts w:ascii="Times New Roman" w:hAnsi="Times New Roman"/>
          <w:sz w:val="24"/>
          <w:szCs w:val="24"/>
        </w:rPr>
        <w:t>5009-5018</w:t>
      </w:r>
      <w:r w:rsidRPr="00D95104">
        <w:rPr>
          <w:rStyle w:val="apple-converted-space"/>
          <w:rFonts w:ascii="Times New Roman" w:hAnsi="Times New Roman"/>
          <w:sz w:val="24"/>
          <w:szCs w:val="24"/>
          <w:shd w:val="clear" w:color="auto" w:fill="FFFFFF"/>
        </w:rPr>
        <w:t xml:space="preserve">, </w:t>
      </w:r>
      <w:r w:rsidR="00705B8C" w:rsidRPr="00D95104">
        <w:rPr>
          <w:rFonts w:ascii="Times New Roman" w:hAnsi="Times New Roman"/>
          <w:sz w:val="24"/>
          <w:szCs w:val="24"/>
        </w:rPr>
        <w:t>2012</w:t>
      </w:r>
      <w:r w:rsidRPr="00D95104">
        <w:rPr>
          <w:rFonts w:ascii="Times New Roman" w:hAnsi="Times New Roman"/>
          <w:sz w:val="24"/>
          <w:szCs w:val="24"/>
        </w:rPr>
        <w:t>.</w:t>
      </w:r>
    </w:p>
    <w:p w:rsidR="00AE202B" w:rsidRPr="00D95104" w:rsidRDefault="00AE202B" w:rsidP="006F725C">
      <w:pPr>
        <w:autoSpaceDE w:val="0"/>
        <w:autoSpaceDN w:val="0"/>
        <w:adjustRightInd w:val="0"/>
        <w:spacing w:after="0"/>
        <w:jc w:val="both"/>
        <w:rPr>
          <w:rFonts w:ascii="Times New Roman" w:hAnsi="Times New Roman"/>
          <w:sz w:val="24"/>
          <w:szCs w:val="24"/>
        </w:rPr>
      </w:pPr>
    </w:p>
    <w:p w:rsidR="00B24932" w:rsidRPr="00D95104" w:rsidRDefault="00D62DBB" w:rsidP="006F725C">
      <w:pPr>
        <w:autoSpaceDE w:val="0"/>
        <w:autoSpaceDN w:val="0"/>
        <w:adjustRightInd w:val="0"/>
        <w:spacing w:after="0"/>
        <w:jc w:val="both"/>
        <w:rPr>
          <w:rFonts w:ascii="Times New Roman" w:hAnsi="Times New Roman"/>
          <w:sz w:val="24"/>
          <w:szCs w:val="24"/>
        </w:rPr>
      </w:pPr>
      <w:proofErr w:type="gramStart"/>
      <w:r w:rsidRPr="00D95104">
        <w:rPr>
          <w:rFonts w:ascii="Times New Roman" w:hAnsi="Times New Roman"/>
          <w:sz w:val="24"/>
          <w:szCs w:val="24"/>
        </w:rPr>
        <w:t>ESTEVES, B.; VIDEIRA, R.; PEREIRA, H.</w:t>
      </w:r>
      <w:r w:rsidR="00B24932" w:rsidRPr="00D95104">
        <w:rPr>
          <w:rFonts w:ascii="Times New Roman" w:hAnsi="Times New Roman"/>
          <w:sz w:val="24"/>
          <w:szCs w:val="24"/>
        </w:rPr>
        <w:t xml:space="preserve"> Chemistry and </w:t>
      </w:r>
      <w:proofErr w:type="spellStart"/>
      <w:r w:rsidR="00B24932" w:rsidRPr="00D95104">
        <w:rPr>
          <w:rFonts w:ascii="Times New Roman" w:hAnsi="Times New Roman"/>
          <w:sz w:val="24"/>
          <w:szCs w:val="24"/>
        </w:rPr>
        <w:t>ecotoxicity</w:t>
      </w:r>
      <w:proofErr w:type="spellEnd"/>
      <w:r w:rsidR="00B24932" w:rsidRPr="00D95104">
        <w:rPr>
          <w:rFonts w:ascii="Times New Roman" w:hAnsi="Times New Roman"/>
          <w:sz w:val="24"/>
          <w:szCs w:val="24"/>
        </w:rPr>
        <w:t xml:space="preserve"> of heat-treated pine wood extractives</w:t>
      </w:r>
      <w:r w:rsidRPr="00D95104">
        <w:rPr>
          <w:rFonts w:ascii="Times New Roman" w:hAnsi="Times New Roman"/>
          <w:sz w:val="24"/>
          <w:szCs w:val="24"/>
        </w:rPr>
        <w:t>.</w:t>
      </w:r>
      <w:proofErr w:type="gramEnd"/>
      <w:r w:rsidR="00B24932" w:rsidRPr="00D95104">
        <w:rPr>
          <w:rFonts w:ascii="Times New Roman" w:hAnsi="Times New Roman"/>
          <w:sz w:val="24"/>
          <w:szCs w:val="24"/>
        </w:rPr>
        <w:t xml:space="preserve"> </w:t>
      </w:r>
      <w:r w:rsidRPr="00D95104">
        <w:rPr>
          <w:rFonts w:ascii="Times New Roman" w:hAnsi="Times New Roman"/>
          <w:b/>
          <w:sz w:val="24"/>
          <w:szCs w:val="24"/>
        </w:rPr>
        <w:t>Wood Science and Technology</w:t>
      </w:r>
      <w:r w:rsidR="001268F0" w:rsidRPr="00D95104">
        <w:rPr>
          <w:rFonts w:ascii="Times New Roman" w:hAnsi="Times New Roman"/>
          <w:sz w:val="24"/>
          <w:szCs w:val="24"/>
        </w:rPr>
        <w:t>,</w:t>
      </w:r>
      <w:r w:rsidR="00B24932" w:rsidRPr="00D95104">
        <w:rPr>
          <w:rFonts w:ascii="Times New Roman" w:hAnsi="Times New Roman"/>
          <w:sz w:val="24"/>
          <w:szCs w:val="24"/>
        </w:rPr>
        <w:t xml:space="preserve"> </w:t>
      </w:r>
      <w:r w:rsidRPr="00D95104">
        <w:rPr>
          <w:rFonts w:ascii="Times New Roman" w:hAnsi="Times New Roman"/>
          <w:sz w:val="24"/>
          <w:szCs w:val="24"/>
        </w:rPr>
        <w:t>v.45, n.4, p.661–676, 2011.</w:t>
      </w:r>
    </w:p>
    <w:p w:rsidR="00AE202B" w:rsidRPr="00D95104" w:rsidRDefault="00AE202B" w:rsidP="006F725C">
      <w:pPr>
        <w:autoSpaceDE w:val="0"/>
        <w:autoSpaceDN w:val="0"/>
        <w:adjustRightInd w:val="0"/>
        <w:spacing w:after="0"/>
        <w:jc w:val="both"/>
        <w:rPr>
          <w:rFonts w:ascii="Times New Roman" w:hAnsi="Times New Roman"/>
          <w:sz w:val="24"/>
          <w:szCs w:val="24"/>
        </w:rPr>
      </w:pPr>
    </w:p>
    <w:p w:rsidR="00C154BF" w:rsidRPr="00D95104" w:rsidRDefault="009134F6" w:rsidP="006F725C">
      <w:pPr>
        <w:autoSpaceDE w:val="0"/>
        <w:autoSpaceDN w:val="0"/>
        <w:adjustRightInd w:val="0"/>
        <w:spacing w:after="0"/>
        <w:jc w:val="both"/>
        <w:rPr>
          <w:rFonts w:ascii="Times New Roman" w:hAnsi="Times New Roman"/>
          <w:sz w:val="24"/>
          <w:szCs w:val="24"/>
        </w:rPr>
      </w:pPr>
      <w:proofErr w:type="gramStart"/>
      <w:r w:rsidRPr="00D95104">
        <w:rPr>
          <w:rFonts w:ascii="Times New Roman" w:hAnsi="Times New Roman"/>
          <w:sz w:val="24"/>
          <w:szCs w:val="24"/>
        </w:rPr>
        <w:t>ESTEVES, B</w:t>
      </w:r>
      <w:r w:rsidR="00C154BF" w:rsidRPr="00D95104">
        <w:rPr>
          <w:rFonts w:ascii="Times New Roman" w:hAnsi="Times New Roman"/>
          <w:sz w:val="24"/>
          <w:szCs w:val="24"/>
        </w:rPr>
        <w:t xml:space="preserve">., </w:t>
      </w:r>
      <w:r w:rsidR="00D62DBB" w:rsidRPr="00D95104">
        <w:rPr>
          <w:rFonts w:ascii="Times New Roman" w:hAnsi="Times New Roman"/>
          <w:sz w:val="24"/>
          <w:szCs w:val="24"/>
        </w:rPr>
        <w:t>et al.</w:t>
      </w:r>
      <w:r w:rsidR="00C154BF" w:rsidRPr="00D95104">
        <w:rPr>
          <w:rFonts w:ascii="Times New Roman" w:hAnsi="Times New Roman"/>
          <w:sz w:val="24"/>
          <w:szCs w:val="24"/>
        </w:rPr>
        <w:t xml:space="preserve"> Heat-induced </w:t>
      </w:r>
      <w:proofErr w:type="spellStart"/>
      <w:r w:rsidR="00C154BF" w:rsidRPr="00D95104">
        <w:rPr>
          <w:rFonts w:ascii="Times New Roman" w:hAnsi="Times New Roman"/>
          <w:sz w:val="24"/>
          <w:szCs w:val="24"/>
        </w:rPr>
        <w:t>colour</w:t>
      </w:r>
      <w:proofErr w:type="spellEnd"/>
      <w:r w:rsidR="00C154BF" w:rsidRPr="00D95104">
        <w:rPr>
          <w:rFonts w:ascii="Times New Roman" w:hAnsi="Times New Roman"/>
          <w:sz w:val="24"/>
          <w:szCs w:val="24"/>
        </w:rPr>
        <w:t xml:space="preserve"> changes of pine (</w:t>
      </w:r>
      <w:proofErr w:type="spellStart"/>
      <w:r w:rsidR="00C154BF" w:rsidRPr="00D95104">
        <w:rPr>
          <w:rFonts w:ascii="Times New Roman" w:hAnsi="Times New Roman"/>
          <w:sz w:val="24"/>
          <w:szCs w:val="24"/>
        </w:rPr>
        <w:t>Pinus</w:t>
      </w:r>
      <w:proofErr w:type="spellEnd"/>
      <w:r w:rsidR="00C154BF" w:rsidRPr="00D95104">
        <w:rPr>
          <w:rFonts w:ascii="Times New Roman" w:hAnsi="Times New Roman"/>
          <w:sz w:val="24"/>
          <w:szCs w:val="24"/>
        </w:rPr>
        <w:t xml:space="preserve"> </w:t>
      </w:r>
      <w:proofErr w:type="spellStart"/>
      <w:r w:rsidR="00C154BF" w:rsidRPr="00D95104">
        <w:rPr>
          <w:rFonts w:ascii="Times New Roman" w:hAnsi="Times New Roman"/>
          <w:sz w:val="24"/>
          <w:szCs w:val="24"/>
        </w:rPr>
        <w:t>pinaster</w:t>
      </w:r>
      <w:proofErr w:type="spellEnd"/>
      <w:r w:rsidR="00C154BF" w:rsidRPr="00D95104">
        <w:rPr>
          <w:rFonts w:ascii="Times New Roman" w:hAnsi="Times New Roman"/>
          <w:sz w:val="24"/>
          <w:szCs w:val="24"/>
        </w:rPr>
        <w:t xml:space="preserve">) and eucalypt (Eucalyptus </w:t>
      </w:r>
      <w:proofErr w:type="spellStart"/>
      <w:r w:rsidR="00C154BF" w:rsidRPr="00D95104">
        <w:rPr>
          <w:rFonts w:ascii="Times New Roman" w:hAnsi="Times New Roman"/>
          <w:sz w:val="24"/>
          <w:szCs w:val="24"/>
        </w:rPr>
        <w:t>globulus</w:t>
      </w:r>
      <w:proofErr w:type="spellEnd"/>
      <w:r w:rsidR="00C154BF" w:rsidRPr="00D95104">
        <w:rPr>
          <w:rFonts w:ascii="Times New Roman" w:hAnsi="Times New Roman"/>
          <w:sz w:val="24"/>
          <w:szCs w:val="24"/>
        </w:rPr>
        <w:t>) wood.</w:t>
      </w:r>
      <w:proofErr w:type="gramEnd"/>
      <w:r w:rsidR="00C154BF" w:rsidRPr="00D95104">
        <w:rPr>
          <w:rFonts w:ascii="Times New Roman" w:hAnsi="Times New Roman"/>
          <w:sz w:val="24"/>
          <w:szCs w:val="24"/>
        </w:rPr>
        <w:t xml:space="preserve"> </w:t>
      </w:r>
      <w:r w:rsidR="00D62DBB" w:rsidRPr="00D95104">
        <w:rPr>
          <w:rFonts w:ascii="Times New Roman" w:hAnsi="Times New Roman"/>
          <w:b/>
          <w:sz w:val="24"/>
          <w:szCs w:val="24"/>
        </w:rPr>
        <w:t>Wood Science and Technology</w:t>
      </w:r>
      <w:r w:rsidR="001268F0" w:rsidRPr="00D95104">
        <w:rPr>
          <w:rFonts w:ascii="Times New Roman" w:hAnsi="Times New Roman"/>
          <w:sz w:val="24"/>
          <w:szCs w:val="24"/>
        </w:rPr>
        <w:t>,</w:t>
      </w:r>
      <w:r w:rsidR="00C154BF" w:rsidRPr="00D95104">
        <w:rPr>
          <w:rFonts w:ascii="Times New Roman" w:hAnsi="Times New Roman"/>
          <w:sz w:val="24"/>
          <w:szCs w:val="24"/>
        </w:rPr>
        <w:t xml:space="preserve"> </w:t>
      </w:r>
      <w:r w:rsidR="001268F0" w:rsidRPr="00D95104">
        <w:rPr>
          <w:rFonts w:ascii="Times New Roman" w:hAnsi="Times New Roman"/>
          <w:sz w:val="24"/>
          <w:szCs w:val="24"/>
        </w:rPr>
        <w:t>v.</w:t>
      </w:r>
      <w:r w:rsidR="00C154BF" w:rsidRPr="00D95104">
        <w:rPr>
          <w:rFonts w:ascii="Times New Roman" w:hAnsi="Times New Roman"/>
          <w:sz w:val="24"/>
          <w:szCs w:val="24"/>
        </w:rPr>
        <w:t>42</w:t>
      </w:r>
      <w:r w:rsidR="001268F0" w:rsidRPr="00D95104">
        <w:rPr>
          <w:rFonts w:ascii="Times New Roman" w:hAnsi="Times New Roman"/>
          <w:sz w:val="24"/>
          <w:szCs w:val="24"/>
        </w:rPr>
        <w:t>, n.5, p.369–384, 2008.</w:t>
      </w:r>
    </w:p>
    <w:p w:rsidR="00AE202B" w:rsidRPr="00D95104" w:rsidRDefault="00AE202B" w:rsidP="006F725C">
      <w:pPr>
        <w:autoSpaceDE w:val="0"/>
        <w:autoSpaceDN w:val="0"/>
        <w:adjustRightInd w:val="0"/>
        <w:spacing w:after="0"/>
        <w:jc w:val="both"/>
        <w:rPr>
          <w:rFonts w:ascii="Times New Roman" w:hAnsi="Times New Roman"/>
          <w:sz w:val="24"/>
          <w:szCs w:val="24"/>
        </w:rPr>
      </w:pPr>
    </w:p>
    <w:p w:rsidR="00C154BF" w:rsidRPr="00D95104" w:rsidRDefault="001268F0" w:rsidP="006F725C">
      <w:pPr>
        <w:autoSpaceDE w:val="0"/>
        <w:autoSpaceDN w:val="0"/>
        <w:adjustRightInd w:val="0"/>
        <w:spacing w:after="0"/>
        <w:jc w:val="both"/>
        <w:rPr>
          <w:rFonts w:ascii="Times New Roman" w:hAnsi="Times New Roman"/>
          <w:sz w:val="24"/>
          <w:szCs w:val="24"/>
        </w:rPr>
      </w:pPr>
      <w:r w:rsidRPr="00D95104">
        <w:rPr>
          <w:rFonts w:ascii="Times New Roman" w:hAnsi="Times New Roman"/>
          <w:sz w:val="24"/>
          <w:szCs w:val="24"/>
        </w:rPr>
        <w:t>ESTEVES, B.; PEREIRA, H.M.</w:t>
      </w:r>
      <w:r w:rsidR="00C154BF" w:rsidRPr="00D95104">
        <w:rPr>
          <w:rFonts w:ascii="Times New Roman" w:hAnsi="Times New Roman"/>
          <w:sz w:val="24"/>
          <w:szCs w:val="24"/>
        </w:rPr>
        <w:t xml:space="preserve"> </w:t>
      </w:r>
      <w:r w:rsidRPr="00D95104">
        <w:rPr>
          <w:rFonts w:ascii="Times New Roman" w:hAnsi="Times New Roman"/>
          <w:bCs/>
          <w:sz w:val="24"/>
          <w:szCs w:val="24"/>
        </w:rPr>
        <w:t>Wood modification by heat treatment: a review</w:t>
      </w:r>
      <w:r w:rsidR="00C154BF" w:rsidRPr="00D95104">
        <w:rPr>
          <w:rFonts w:ascii="Times New Roman" w:hAnsi="Times New Roman"/>
          <w:bCs/>
          <w:sz w:val="24"/>
          <w:szCs w:val="24"/>
        </w:rPr>
        <w:t xml:space="preserve">. </w:t>
      </w:r>
      <w:proofErr w:type="spellStart"/>
      <w:proofErr w:type="gramStart"/>
      <w:r w:rsidRPr="00D95104">
        <w:rPr>
          <w:rFonts w:ascii="Times New Roman" w:hAnsi="Times New Roman"/>
          <w:b/>
          <w:bCs/>
          <w:iCs/>
          <w:sz w:val="24"/>
          <w:szCs w:val="24"/>
        </w:rPr>
        <w:t>Bior</w:t>
      </w:r>
      <w:r w:rsidR="00C154BF" w:rsidRPr="00D95104">
        <w:rPr>
          <w:rFonts w:ascii="Times New Roman" w:hAnsi="Times New Roman"/>
          <w:b/>
          <w:bCs/>
          <w:iCs/>
          <w:sz w:val="24"/>
          <w:szCs w:val="24"/>
        </w:rPr>
        <w:t>esources</w:t>
      </w:r>
      <w:proofErr w:type="spellEnd"/>
      <w:r w:rsidRPr="00D95104">
        <w:rPr>
          <w:rFonts w:ascii="Times New Roman" w:hAnsi="Times New Roman"/>
          <w:b/>
          <w:bCs/>
          <w:iCs/>
          <w:sz w:val="24"/>
          <w:szCs w:val="24"/>
        </w:rPr>
        <w:t>,</w:t>
      </w:r>
      <w:r w:rsidR="00C154BF" w:rsidRPr="00D95104">
        <w:rPr>
          <w:rFonts w:ascii="Times New Roman" w:hAnsi="Times New Roman"/>
          <w:b/>
          <w:bCs/>
          <w:i/>
          <w:iCs/>
          <w:sz w:val="24"/>
          <w:szCs w:val="24"/>
        </w:rPr>
        <w:t xml:space="preserve"> </w:t>
      </w:r>
      <w:r w:rsidRPr="00D95104">
        <w:rPr>
          <w:rFonts w:ascii="Times New Roman" w:hAnsi="Times New Roman"/>
          <w:bCs/>
          <w:iCs/>
          <w:sz w:val="24"/>
          <w:szCs w:val="24"/>
        </w:rPr>
        <w:t>v.</w:t>
      </w:r>
      <w:r w:rsidR="009134F6" w:rsidRPr="00D95104">
        <w:rPr>
          <w:rFonts w:ascii="Times New Roman" w:hAnsi="Times New Roman"/>
          <w:sz w:val="24"/>
          <w:szCs w:val="24"/>
        </w:rPr>
        <w:t>4, n.1</w:t>
      </w:r>
      <w:r w:rsidR="00C154BF" w:rsidRPr="00D95104">
        <w:rPr>
          <w:rFonts w:ascii="Times New Roman" w:hAnsi="Times New Roman"/>
          <w:sz w:val="24"/>
          <w:szCs w:val="24"/>
        </w:rPr>
        <w:t xml:space="preserve">, </w:t>
      </w:r>
      <w:r w:rsidR="009134F6" w:rsidRPr="00D95104">
        <w:rPr>
          <w:rFonts w:ascii="Times New Roman" w:hAnsi="Times New Roman"/>
          <w:sz w:val="24"/>
          <w:szCs w:val="24"/>
        </w:rPr>
        <w:t>p.370-404,</w:t>
      </w:r>
      <w:r w:rsidR="00C154BF" w:rsidRPr="00D95104">
        <w:rPr>
          <w:rFonts w:ascii="Times New Roman" w:hAnsi="Times New Roman"/>
          <w:sz w:val="24"/>
          <w:szCs w:val="24"/>
        </w:rPr>
        <w:t xml:space="preserve"> 2009.</w:t>
      </w:r>
      <w:proofErr w:type="gramEnd"/>
    </w:p>
    <w:p w:rsidR="00AE202B" w:rsidRPr="00D95104" w:rsidRDefault="00AE202B" w:rsidP="006F725C">
      <w:pPr>
        <w:autoSpaceDE w:val="0"/>
        <w:autoSpaceDN w:val="0"/>
        <w:adjustRightInd w:val="0"/>
        <w:spacing w:after="0"/>
        <w:jc w:val="both"/>
        <w:rPr>
          <w:rFonts w:ascii="Times New Roman" w:hAnsi="Times New Roman"/>
          <w:sz w:val="24"/>
          <w:szCs w:val="24"/>
          <w:shd w:val="clear" w:color="auto" w:fill="FFFFFF"/>
        </w:rPr>
      </w:pPr>
    </w:p>
    <w:p w:rsidR="001268F0" w:rsidRPr="00D95104" w:rsidRDefault="001268F0" w:rsidP="006F725C">
      <w:pPr>
        <w:autoSpaceDE w:val="0"/>
        <w:autoSpaceDN w:val="0"/>
        <w:adjustRightInd w:val="0"/>
        <w:spacing w:after="0"/>
        <w:jc w:val="both"/>
        <w:rPr>
          <w:rFonts w:ascii="Times New Roman" w:hAnsi="Times New Roman"/>
          <w:sz w:val="24"/>
          <w:szCs w:val="24"/>
          <w:shd w:val="clear" w:color="auto" w:fill="FFFFFF"/>
          <w:lang w:val="pt-BR"/>
        </w:rPr>
      </w:pPr>
      <w:proofErr w:type="gramStart"/>
      <w:r w:rsidRPr="00D95104">
        <w:rPr>
          <w:rFonts w:ascii="Times New Roman" w:hAnsi="Times New Roman"/>
          <w:sz w:val="24"/>
          <w:szCs w:val="24"/>
          <w:shd w:val="clear" w:color="auto" w:fill="FFFFFF"/>
        </w:rPr>
        <w:t xml:space="preserve">FENGEL, D.; WEGENER, G. </w:t>
      </w:r>
      <w:r w:rsidRPr="00D95104">
        <w:rPr>
          <w:rFonts w:ascii="Times New Roman" w:hAnsi="Times New Roman"/>
          <w:b/>
          <w:sz w:val="24"/>
          <w:szCs w:val="24"/>
          <w:shd w:val="clear" w:color="auto" w:fill="FFFFFF"/>
        </w:rPr>
        <w:t>Wood, chemistry, ultrastructure, reactions</w:t>
      </w:r>
      <w:r w:rsidRPr="00D95104">
        <w:rPr>
          <w:rFonts w:ascii="Times New Roman" w:hAnsi="Times New Roman"/>
          <w:sz w:val="24"/>
          <w:szCs w:val="24"/>
          <w:shd w:val="clear" w:color="auto" w:fill="FFFFFF"/>
        </w:rPr>
        <w:t>.</w:t>
      </w:r>
      <w:proofErr w:type="gramEnd"/>
      <w:r w:rsidRPr="00D95104">
        <w:rPr>
          <w:rFonts w:ascii="Times New Roman" w:hAnsi="Times New Roman"/>
          <w:sz w:val="24"/>
          <w:szCs w:val="24"/>
          <w:shd w:val="clear" w:color="auto" w:fill="FFFFFF"/>
        </w:rPr>
        <w:t xml:space="preserve"> </w:t>
      </w:r>
      <w:r w:rsidR="00BE6C38" w:rsidRPr="00D95104">
        <w:rPr>
          <w:rFonts w:ascii="Times New Roman" w:hAnsi="Times New Roman"/>
          <w:sz w:val="24"/>
          <w:szCs w:val="24"/>
          <w:shd w:val="clear" w:color="auto" w:fill="FFFFFF"/>
          <w:lang w:val="pt-BR"/>
        </w:rPr>
        <w:t>New York: Walter</w:t>
      </w:r>
    </w:p>
    <w:p w:rsidR="00A8366D" w:rsidRPr="00D95104" w:rsidRDefault="00BE6C38" w:rsidP="006F725C">
      <w:pPr>
        <w:autoSpaceDE w:val="0"/>
        <w:autoSpaceDN w:val="0"/>
        <w:adjustRightInd w:val="0"/>
        <w:spacing w:after="0"/>
        <w:jc w:val="both"/>
        <w:rPr>
          <w:rFonts w:ascii="Times New Roman" w:hAnsi="Times New Roman"/>
          <w:sz w:val="24"/>
          <w:szCs w:val="24"/>
          <w:shd w:val="clear" w:color="auto" w:fill="FFFFFF"/>
          <w:lang w:val="pt-BR"/>
        </w:rPr>
      </w:pPr>
      <w:r w:rsidRPr="00D95104">
        <w:rPr>
          <w:rFonts w:ascii="Times New Roman" w:hAnsi="Times New Roman"/>
          <w:sz w:val="24"/>
          <w:szCs w:val="24"/>
          <w:shd w:val="clear" w:color="auto" w:fill="FFFFFF"/>
          <w:lang w:val="pt-BR"/>
        </w:rPr>
        <w:t xml:space="preserve">de </w:t>
      </w:r>
      <w:proofErr w:type="spellStart"/>
      <w:r w:rsidRPr="00D95104">
        <w:rPr>
          <w:rFonts w:ascii="Times New Roman" w:hAnsi="Times New Roman"/>
          <w:sz w:val="24"/>
          <w:szCs w:val="24"/>
          <w:shd w:val="clear" w:color="auto" w:fill="FFFFFF"/>
          <w:lang w:val="pt-BR"/>
        </w:rPr>
        <w:t>Gruyter</w:t>
      </w:r>
      <w:proofErr w:type="spellEnd"/>
      <w:r w:rsidRPr="00D95104">
        <w:rPr>
          <w:rFonts w:ascii="Times New Roman" w:hAnsi="Times New Roman"/>
          <w:sz w:val="24"/>
          <w:szCs w:val="24"/>
          <w:shd w:val="clear" w:color="auto" w:fill="FFFFFF"/>
          <w:lang w:val="pt-BR"/>
        </w:rPr>
        <w:t>, 1984. 613p.</w:t>
      </w:r>
    </w:p>
    <w:p w:rsidR="00B12B03" w:rsidRPr="00D95104" w:rsidRDefault="00B12B03" w:rsidP="006F725C">
      <w:pPr>
        <w:autoSpaceDE w:val="0"/>
        <w:autoSpaceDN w:val="0"/>
        <w:adjustRightInd w:val="0"/>
        <w:spacing w:after="0"/>
        <w:jc w:val="both"/>
        <w:rPr>
          <w:rFonts w:ascii="Times New Roman" w:hAnsi="Times New Roman"/>
          <w:sz w:val="24"/>
          <w:szCs w:val="24"/>
          <w:lang w:val="pt-BR"/>
        </w:rPr>
      </w:pPr>
    </w:p>
    <w:p w:rsidR="00857070" w:rsidRPr="00D95104" w:rsidRDefault="00857070" w:rsidP="006F725C">
      <w:pPr>
        <w:autoSpaceDE w:val="0"/>
        <w:autoSpaceDN w:val="0"/>
        <w:adjustRightInd w:val="0"/>
        <w:spacing w:after="0"/>
        <w:jc w:val="both"/>
        <w:rPr>
          <w:rFonts w:ascii="Times New Roman" w:hAnsi="Times New Roman"/>
          <w:bCs/>
          <w:sz w:val="24"/>
          <w:szCs w:val="24"/>
          <w:lang w:val="pt-BR"/>
        </w:rPr>
      </w:pPr>
      <w:r w:rsidRPr="00D95104">
        <w:rPr>
          <w:rFonts w:ascii="Times New Roman" w:hAnsi="Times New Roman"/>
          <w:sz w:val="24"/>
          <w:szCs w:val="24"/>
          <w:lang w:val="pt-BR"/>
        </w:rPr>
        <w:t>FURTADO</w:t>
      </w:r>
      <w:r w:rsidR="009134F6" w:rsidRPr="00D95104">
        <w:rPr>
          <w:rFonts w:ascii="Times New Roman" w:hAnsi="Times New Roman"/>
          <w:sz w:val="24"/>
          <w:szCs w:val="24"/>
          <w:lang w:val="pt-BR"/>
        </w:rPr>
        <w:t>, T.S.</w:t>
      </w:r>
      <w:r w:rsidRPr="00D95104">
        <w:rPr>
          <w:rFonts w:ascii="Times New Roman" w:hAnsi="Times New Roman"/>
          <w:sz w:val="24"/>
          <w:szCs w:val="24"/>
          <w:lang w:val="pt-BR"/>
        </w:rPr>
        <w:t xml:space="preserve"> </w:t>
      </w:r>
      <w:r w:rsidR="009134F6" w:rsidRPr="00D95104">
        <w:rPr>
          <w:rFonts w:ascii="Times New Roman" w:hAnsi="Times New Roman"/>
          <w:sz w:val="24"/>
          <w:szCs w:val="24"/>
          <w:lang w:val="pt-BR"/>
        </w:rPr>
        <w:t>et al</w:t>
      </w:r>
      <w:r w:rsidRPr="00D95104">
        <w:rPr>
          <w:rFonts w:ascii="Times New Roman" w:hAnsi="Times New Roman"/>
          <w:sz w:val="24"/>
          <w:szCs w:val="24"/>
          <w:lang w:val="pt-BR"/>
        </w:rPr>
        <w:t xml:space="preserve">., Correlação entre teor de umidade e eficiência energética de resíduos de </w:t>
      </w:r>
      <w:r w:rsidRPr="00D95104">
        <w:rPr>
          <w:rFonts w:ascii="Times New Roman" w:hAnsi="Times New Roman"/>
          <w:i/>
          <w:sz w:val="24"/>
          <w:szCs w:val="24"/>
          <w:lang w:val="pt-BR"/>
        </w:rPr>
        <w:t xml:space="preserve">Pinus </w:t>
      </w:r>
      <w:proofErr w:type="spellStart"/>
      <w:r w:rsidRPr="00D95104">
        <w:rPr>
          <w:rFonts w:ascii="Times New Roman" w:hAnsi="Times New Roman"/>
          <w:i/>
          <w:sz w:val="24"/>
          <w:szCs w:val="24"/>
          <w:lang w:val="pt-BR"/>
        </w:rPr>
        <w:t>taeda</w:t>
      </w:r>
      <w:proofErr w:type="spellEnd"/>
      <w:r w:rsidRPr="00D95104">
        <w:rPr>
          <w:rFonts w:ascii="Times New Roman" w:hAnsi="Times New Roman"/>
          <w:sz w:val="24"/>
          <w:szCs w:val="24"/>
          <w:lang w:val="pt-BR"/>
        </w:rPr>
        <w:t xml:space="preserve"> em diferentes idades. </w:t>
      </w:r>
      <w:r w:rsidR="009134F6" w:rsidRPr="00D95104">
        <w:rPr>
          <w:rFonts w:ascii="Times New Roman" w:hAnsi="Times New Roman"/>
          <w:b/>
          <w:bCs/>
          <w:sz w:val="24"/>
          <w:szCs w:val="24"/>
          <w:lang w:val="pt-BR"/>
        </w:rPr>
        <w:t>Revista Árvore</w:t>
      </w:r>
      <w:r w:rsidRPr="00D95104">
        <w:rPr>
          <w:rFonts w:ascii="Times New Roman" w:hAnsi="Times New Roman"/>
          <w:b/>
          <w:bCs/>
          <w:sz w:val="24"/>
          <w:szCs w:val="24"/>
          <w:lang w:val="pt-BR"/>
        </w:rPr>
        <w:t xml:space="preserve">. </w:t>
      </w:r>
      <w:r w:rsidRPr="00D95104">
        <w:rPr>
          <w:rFonts w:ascii="Times New Roman" w:hAnsi="Times New Roman"/>
          <w:bCs/>
          <w:sz w:val="24"/>
          <w:szCs w:val="24"/>
          <w:lang w:val="pt-BR"/>
        </w:rPr>
        <w:t>v.36, n.3, p.577-582, 2012.</w:t>
      </w:r>
    </w:p>
    <w:p w:rsidR="00AE202B" w:rsidRPr="00D95104" w:rsidRDefault="00AE202B" w:rsidP="006F725C">
      <w:pPr>
        <w:autoSpaceDE w:val="0"/>
        <w:autoSpaceDN w:val="0"/>
        <w:adjustRightInd w:val="0"/>
        <w:spacing w:after="0"/>
        <w:jc w:val="both"/>
        <w:rPr>
          <w:rFonts w:ascii="Times New Roman" w:hAnsi="Times New Roman"/>
          <w:sz w:val="24"/>
          <w:szCs w:val="24"/>
          <w:lang w:val="pt-BR"/>
        </w:rPr>
      </w:pPr>
    </w:p>
    <w:p w:rsidR="00705B8C" w:rsidRPr="00D95104" w:rsidRDefault="00705B8C" w:rsidP="006F725C">
      <w:pPr>
        <w:autoSpaceDE w:val="0"/>
        <w:autoSpaceDN w:val="0"/>
        <w:adjustRightInd w:val="0"/>
        <w:spacing w:after="0"/>
        <w:jc w:val="both"/>
        <w:rPr>
          <w:rFonts w:ascii="Times New Roman" w:hAnsi="Times New Roman"/>
          <w:sz w:val="24"/>
          <w:szCs w:val="24"/>
        </w:rPr>
      </w:pPr>
      <w:r w:rsidRPr="00D95104">
        <w:rPr>
          <w:rFonts w:ascii="Times New Roman" w:hAnsi="Times New Roman"/>
          <w:sz w:val="24"/>
          <w:szCs w:val="24"/>
          <w:lang w:val="pt-BR"/>
        </w:rPr>
        <w:t>GARCIA, R.A.</w:t>
      </w:r>
      <w:r w:rsidR="009134F6" w:rsidRPr="00D95104">
        <w:rPr>
          <w:rFonts w:ascii="Times New Roman" w:hAnsi="Times New Roman"/>
          <w:sz w:val="24"/>
          <w:szCs w:val="24"/>
          <w:lang w:val="pt-BR"/>
        </w:rPr>
        <w:t xml:space="preserve"> </w:t>
      </w:r>
      <w:proofErr w:type="gramStart"/>
      <w:r w:rsidR="009134F6" w:rsidRPr="00D95104">
        <w:rPr>
          <w:rFonts w:ascii="Times New Roman" w:hAnsi="Times New Roman"/>
          <w:sz w:val="24"/>
          <w:szCs w:val="24"/>
          <w:lang w:val="pt-BR"/>
        </w:rPr>
        <w:t>et</w:t>
      </w:r>
      <w:proofErr w:type="gramEnd"/>
      <w:r w:rsidR="009134F6" w:rsidRPr="00D95104">
        <w:rPr>
          <w:rFonts w:ascii="Times New Roman" w:hAnsi="Times New Roman"/>
          <w:sz w:val="24"/>
          <w:szCs w:val="24"/>
          <w:lang w:val="pt-BR"/>
        </w:rPr>
        <w:t xml:space="preserve"> al.</w:t>
      </w:r>
      <w:r w:rsidRPr="00D95104">
        <w:rPr>
          <w:rFonts w:ascii="Times New Roman" w:hAnsi="Times New Roman"/>
          <w:sz w:val="24"/>
          <w:szCs w:val="24"/>
          <w:lang w:val="pt-BR"/>
        </w:rPr>
        <w:t xml:space="preserve"> </w:t>
      </w:r>
      <w:r w:rsidRPr="00D95104">
        <w:rPr>
          <w:rFonts w:ascii="Times New Roman" w:hAnsi="Times New Roman"/>
          <w:sz w:val="24"/>
          <w:szCs w:val="24"/>
        </w:rPr>
        <w:t xml:space="preserve">Nondestructive evaluation of heat-treated </w:t>
      </w:r>
      <w:r w:rsidRPr="00D95104">
        <w:rPr>
          <w:rFonts w:ascii="Times New Roman" w:hAnsi="Times New Roman"/>
          <w:i/>
          <w:iCs/>
          <w:sz w:val="24"/>
          <w:szCs w:val="24"/>
        </w:rPr>
        <w:t>Eucalyptus grandis</w:t>
      </w:r>
      <w:r w:rsidRPr="00D95104">
        <w:rPr>
          <w:rFonts w:ascii="Times New Roman" w:hAnsi="Times New Roman"/>
          <w:sz w:val="24"/>
          <w:szCs w:val="24"/>
        </w:rPr>
        <w:t xml:space="preserve"> Hill ex Maiden wood using stress wave method. </w:t>
      </w:r>
      <w:r w:rsidR="009134F6" w:rsidRPr="00D95104">
        <w:rPr>
          <w:rFonts w:ascii="Times New Roman" w:hAnsi="Times New Roman"/>
          <w:b/>
          <w:sz w:val="24"/>
          <w:szCs w:val="24"/>
        </w:rPr>
        <w:t>Wood Science and Technology</w:t>
      </w:r>
      <w:r w:rsidR="00B07CA7">
        <w:rPr>
          <w:rFonts w:ascii="Times New Roman" w:hAnsi="Times New Roman"/>
          <w:sz w:val="24"/>
          <w:szCs w:val="24"/>
        </w:rPr>
        <w:t>, v.46, n.1,</w:t>
      </w:r>
      <w:r w:rsidRPr="00D95104">
        <w:rPr>
          <w:rFonts w:ascii="Times New Roman" w:hAnsi="Times New Roman"/>
          <w:sz w:val="24"/>
          <w:szCs w:val="24"/>
        </w:rPr>
        <w:t xml:space="preserve"> </w:t>
      </w:r>
      <w:r w:rsidR="00B07CA7">
        <w:rPr>
          <w:rFonts w:ascii="Times New Roman" w:hAnsi="Times New Roman"/>
          <w:sz w:val="24"/>
          <w:szCs w:val="24"/>
        </w:rPr>
        <w:t>p.</w:t>
      </w:r>
      <w:r w:rsidRPr="00D95104">
        <w:rPr>
          <w:rFonts w:ascii="Times New Roman" w:hAnsi="Times New Roman"/>
          <w:sz w:val="24"/>
          <w:szCs w:val="24"/>
        </w:rPr>
        <w:t>46:41–52</w:t>
      </w:r>
      <w:r w:rsidR="00B07CA7">
        <w:rPr>
          <w:rFonts w:ascii="Times New Roman" w:hAnsi="Times New Roman"/>
          <w:sz w:val="24"/>
          <w:szCs w:val="24"/>
        </w:rPr>
        <w:t>, 2012.</w:t>
      </w:r>
    </w:p>
    <w:p w:rsidR="00AE202B" w:rsidRPr="00D95104" w:rsidRDefault="00AE202B" w:rsidP="006F725C">
      <w:pPr>
        <w:spacing w:after="0"/>
        <w:jc w:val="both"/>
        <w:rPr>
          <w:rFonts w:ascii="Times New Roman" w:hAnsi="Times New Roman"/>
          <w:noProof/>
          <w:sz w:val="24"/>
          <w:szCs w:val="24"/>
        </w:rPr>
      </w:pPr>
    </w:p>
    <w:p w:rsidR="00D551DA" w:rsidRDefault="009134F6" w:rsidP="006F725C">
      <w:pPr>
        <w:spacing w:after="0"/>
        <w:jc w:val="both"/>
        <w:rPr>
          <w:rFonts w:ascii="Times New Roman" w:hAnsi="Times New Roman"/>
          <w:noProof/>
          <w:sz w:val="24"/>
          <w:szCs w:val="24"/>
          <w:lang w:val="pt-BR"/>
        </w:rPr>
      </w:pPr>
      <w:r w:rsidRPr="00D95104">
        <w:rPr>
          <w:rFonts w:ascii="Times New Roman" w:hAnsi="Times New Roman"/>
          <w:noProof/>
          <w:sz w:val="24"/>
          <w:szCs w:val="24"/>
        </w:rPr>
        <w:t xml:space="preserve">GOLDSCHIMID, O. Ultraviolet spectra. In: SARKANEN, K. V.; LUDWIG, C. H. </w:t>
      </w:r>
      <w:r w:rsidRPr="00C67C89">
        <w:rPr>
          <w:rFonts w:ascii="Times New Roman" w:hAnsi="Times New Roman"/>
          <w:noProof/>
          <w:sz w:val="24"/>
          <w:szCs w:val="24"/>
        </w:rPr>
        <w:t>Lignins:</w:t>
      </w:r>
      <w:r w:rsidRPr="00D95104">
        <w:rPr>
          <w:rFonts w:ascii="Times New Roman" w:hAnsi="Times New Roman"/>
          <w:noProof/>
          <w:sz w:val="24"/>
          <w:szCs w:val="24"/>
        </w:rPr>
        <w:t xml:space="preserve"> occurrence, formation, structure and reactions. </w:t>
      </w:r>
      <w:r w:rsidR="00BE6C38" w:rsidRPr="00C67C89">
        <w:rPr>
          <w:rFonts w:ascii="Times New Roman" w:hAnsi="Times New Roman"/>
          <w:b/>
          <w:noProof/>
          <w:sz w:val="24"/>
          <w:szCs w:val="24"/>
          <w:lang w:val="pt-BR"/>
        </w:rPr>
        <w:t>New York: John Wiley &amp; Sons</w:t>
      </w:r>
      <w:r w:rsidR="00BE6C38" w:rsidRPr="00D95104">
        <w:rPr>
          <w:rFonts w:ascii="Times New Roman" w:hAnsi="Times New Roman"/>
          <w:noProof/>
          <w:sz w:val="24"/>
          <w:szCs w:val="24"/>
          <w:lang w:val="pt-BR"/>
        </w:rPr>
        <w:t>, 1971. p.241-298.</w:t>
      </w:r>
    </w:p>
    <w:p w:rsidR="00C67C89" w:rsidRPr="00D95104" w:rsidRDefault="00C67C89" w:rsidP="006F725C">
      <w:pPr>
        <w:spacing w:after="0"/>
        <w:jc w:val="both"/>
        <w:rPr>
          <w:rFonts w:ascii="Times New Roman" w:hAnsi="Times New Roman"/>
          <w:noProof/>
          <w:sz w:val="24"/>
          <w:szCs w:val="24"/>
          <w:lang w:val="pt-BR"/>
        </w:rPr>
      </w:pPr>
    </w:p>
    <w:p w:rsidR="0053746D" w:rsidRPr="00D95104" w:rsidRDefault="0053746D" w:rsidP="006F725C">
      <w:pPr>
        <w:spacing w:after="0"/>
        <w:jc w:val="both"/>
        <w:rPr>
          <w:rFonts w:ascii="Times New Roman" w:hAnsi="Times New Roman"/>
          <w:noProof/>
          <w:sz w:val="24"/>
          <w:szCs w:val="24"/>
          <w:lang w:val="pt-BR"/>
        </w:rPr>
      </w:pPr>
      <w:r w:rsidRPr="00D95104">
        <w:rPr>
          <w:rFonts w:ascii="Times New Roman" w:hAnsi="Times New Roman"/>
          <w:noProof/>
          <w:sz w:val="24"/>
          <w:szCs w:val="24"/>
          <w:lang w:val="pt-BR"/>
        </w:rPr>
        <w:t>GOMIDE, J. L.; DEMUNER, B. J. Determinação do teor de lignina na madeira: método Klason</w:t>
      </w:r>
    </w:p>
    <w:p w:rsidR="00B24932" w:rsidRPr="00D95104" w:rsidRDefault="0053746D" w:rsidP="006F725C">
      <w:pPr>
        <w:spacing w:after="0"/>
        <w:jc w:val="both"/>
        <w:rPr>
          <w:rFonts w:ascii="Times New Roman" w:hAnsi="Times New Roman"/>
          <w:noProof/>
          <w:sz w:val="24"/>
          <w:szCs w:val="24"/>
          <w:lang w:val="pt-BR"/>
        </w:rPr>
      </w:pPr>
      <w:r w:rsidRPr="00D95104">
        <w:rPr>
          <w:rFonts w:ascii="Times New Roman" w:hAnsi="Times New Roman"/>
          <w:noProof/>
          <w:sz w:val="24"/>
          <w:szCs w:val="24"/>
          <w:lang w:val="pt-BR"/>
        </w:rPr>
        <w:t xml:space="preserve">modificado. </w:t>
      </w:r>
      <w:r w:rsidRPr="00D95104">
        <w:rPr>
          <w:rFonts w:ascii="Times New Roman" w:hAnsi="Times New Roman"/>
          <w:b/>
          <w:noProof/>
          <w:sz w:val="24"/>
          <w:szCs w:val="24"/>
          <w:lang w:val="pt-BR"/>
        </w:rPr>
        <w:t>O Papel</w:t>
      </w:r>
      <w:r w:rsidRPr="00D95104">
        <w:rPr>
          <w:rFonts w:ascii="Times New Roman" w:hAnsi="Times New Roman"/>
          <w:noProof/>
          <w:sz w:val="24"/>
          <w:szCs w:val="24"/>
          <w:lang w:val="pt-BR"/>
        </w:rPr>
        <w:t>, v.47, n.1, p.36-38, 1986</w:t>
      </w:r>
      <w:r w:rsidR="00C67C89">
        <w:rPr>
          <w:rFonts w:ascii="Times New Roman" w:hAnsi="Times New Roman"/>
          <w:noProof/>
          <w:sz w:val="24"/>
          <w:szCs w:val="24"/>
          <w:lang w:val="pt-BR"/>
        </w:rPr>
        <w:t>.</w:t>
      </w:r>
    </w:p>
    <w:p w:rsidR="00AE202B" w:rsidRPr="00D95104" w:rsidRDefault="00AE202B" w:rsidP="006F725C">
      <w:pPr>
        <w:autoSpaceDE w:val="0"/>
        <w:autoSpaceDN w:val="0"/>
        <w:adjustRightInd w:val="0"/>
        <w:spacing w:after="0"/>
        <w:jc w:val="both"/>
        <w:rPr>
          <w:rFonts w:ascii="Times New Roman" w:hAnsi="Times New Roman"/>
          <w:sz w:val="24"/>
          <w:szCs w:val="24"/>
          <w:lang w:val="pt-BR"/>
        </w:rPr>
      </w:pPr>
    </w:p>
    <w:p w:rsidR="00705B8C" w:rsidRPr="00D95104" w:rsidRDefault="0053746D" w:rsidP="00C67C89">
      <w:pPr>
        <w:autoSpaceDE w:val="0"/>
        <w:autoSpaceDN w:val="0"/>
        <w:adjustRightInd w:val="0"/>
        <w:spacing w:after="0"/>
        <w:jc w:val="both"/>
        <w:rPr>
          <w:rFonts w:ascii="Times New Roman" w:hAnsi="Times New Roman"/>
          <w:sz w:val="24"/>
          <w:szCs w:val="24"/>
        </w:rPr>
      </w:pPr>
      <w:r w:rsidRPr="00D95104">
        <w:rPr>
          <w:rFonts w:ascii="Times New Roman" w:hAnsi="Times New Roman"/>
          <w:sz w:val="24"/>
          <w:szCs w:val="24"/>
        </w:rPr>
        <w:lastRenderedPageBreak/>
        <w:t xml:space="preserve">KOCAEFE, D. et al. </w:t>
      </w:r>
      <w:r w:rsidR="00705B8C" w:rsidRPr="00D95104">
        <w:rPr>
          <w:rFonts w:ascii="Times New Roman" w:hAnsi="Times New Roman"/>
          <w:sz w:val="24"/>
          <w:szCs w:val="24"/>
        </w:rPr>
        <w:t xml:space="preserve">Effect of heat treatment on the wettability of white ash and soft maple by water. </w:t>
      </w:r>
      <w:proofErr w:type="spellStart"/>
      <w:r w:rsidR="00705B8C" w:rsidRPr="00D95104">
        <w:rPr>
          <w:rFonts w:ascii="Times New Roman" w:hAnsi="Times New Roman"/>
          <w:b/>
          <w:sz w:val="24"/>
          <w:szCs w:val="24"/>
        </w:rPr>
        <w:t>Holz</w:t>
      </w:r>
      <w:proofErr w:type="spellEnd"/>
      <w:r w:rsidR="00705B8C" w:rsidRPr="00D95104">
        <w:rPr>
          <w:rFonts w:ascii="Times New Roman" w:hAnsi="Times New Roman"/>
          <w:b/>
          <w:sz w:val="24"/>
          <w:szCs w:val="24"/>
        </w:rPr>
        <w:t xml:space="preserve"> </w:t>
      </w:r>
      <w:proofErr w:type="spellStart"/>
      <w:r w:rsidR="00705B8C" w:rsidRPr="00D95104">
        <w:rPr>
          <w:rFonts w:ascii="Times New Roman" w:hAnsi="Times New Roman"/>
          <w:b/>
          <w:sz w:val="24"/>
          <w:szCs w:val="24"/>
        </w:rPr>
        <w:t>Roh-Werkst</w:t>
      </w:r>
      <w:proofErr w:type="spellEnd"/>
      <w:r w:rsidRPr="00D95104">
        <w:rPr>
          <w:rFonts w:ascii="Times New Roman" w:hAnsi="Times New Roman"/>
          <w:sz w:val="24"/>
          <w:szCs w:val="24"/>
        </w:rPr>
        <w:t>.</w:t>
      </w:r>
      <w:r w:rsidR="00705B8C" w:rsidRPr="00D95104">
        <w:rPr>
          <w:rFonts w:ascii="Times New Roman" w:hAnsi="Times New Roman"/>
          <w:sz w:val="24"/>
          <w:szCs w:val="24"/>
        </w:rPr>
        <w:t xml:space="preserve"> </w:t>
      </w:r>
      <w:proofErr w:type="gramStart"/>
      <w:r w:rsidR="00C67C89">
        <w:rPr>
          <w:rFonts w:ascii="Times New Roman" w:hAnsi="Times New Roman"/>
          <w:sz w:val="24"/>
          <w:szCs w:val="24"/>
        </w:rPr>
        <w:t>v.</w:t>
      </w:r>
      <w:r w:rsidR="00705B8C" w:rsidRPr="00D95104">
        <w:rPr>
          <w:rFonts w:ascii="Times New Roman" w:hAnsi="Times New Roman"/>
          <w:sz w:val="24"/>
          <w:szCs w:val="24"/>
        </w:rPr>
        <w:t>66</w:t>
      </w:r>
      <w:r w:rsidR="00C67C89">
        <w:rPr>
          <w:rFonts w:ascii="Times New Roman" w:hAnsi="Times New Roman"/>
          <w:sz w:val="24"/>
          <w:szCs w:val="24"/>
        </w:rPr>
        <w:t>, n.5, p.</w:t>
      </w:r>
      <w:r w:rsidR="00705B8C" w:rsidRPr="00D95104">
        <w:rPr>
          <w:rFonts w:ascii="Times New Roman" w:hAnsi="Times New Roman"/>
          <w:sz w:val="24"/>
          <w:szCs w:val="24"/>
        </w:rPr>
        <w:t>355–361</w:t>
      </w:r>
      <w:r w:rsidRPr="00D95104">
        <w:rPr>
          <w:rFonts w:ascii="Times New Roman" w:hAnsi="Times New Roman"/>
          <w:sz w:val="24"/>
          <w:szCs w:val="24"/>
        </w:rPr>
        <w:t>, 2008.</w:t>
      </w:r>
      <w:proofErr w:type="gramEnd"/>
    </w:p>
    <w:p w:rsidR="00282334" w:rsidRPr="00D95104" w:rsidRDefault="00282334" w:rsidP="00C67C89">
      <w:pPr>
        <w:autoSpaceDE w:val="0"/>
        <w:autoSpaceDN w:val="0"/>
        <w:adjustRightInd w:val="0"/>
        <w:spacing w:after="0"/>
        <w:jc w:val="both"/>
        <w:rPr>
          <w:rFonts w:ascii="Times New Roman" w:hAnsi="Times New Roman"/>
          <w:sz w:val="24"/>
          <w:szCs w:val="24"/>
        </w:rPr>
      </w:pPr>
    </w:p>
    <w:p w:rsidR="00282334" w:rsidRPr="00D95104" w:rsidRDefault="00E719B3" w:rsidP="006F725C">
      <w:pPr>
        <w:autoSpaceDE w:val="0"/>
        <w:autoSpaceDN w:val="0"/>
        <w:adjustRightInd w:val="0"/>
        <w:spacing w:after="0"/>
        <w:jc w:val="both"/>
        <w:rPr>
          <w:rFonts w:ascii="Times New Roman" w:hAnsi="Times New Roman"/>
          <w:sz w:val="24"/>
          <w:szCs w:val="24"/>
        </w:rPr>
      </w:pPr>
      <w:r w:rsidRPr="00D95104">
        <w:rPr>
          <w:rFonts w:ascii="Times New Roman" w:hAnsi="Times New Roman"/>
          <w:sz w:val="24"/>
          <w:szCs w:val="24"/>
        </w:rPr>
        <w:t>KOLLMANN</w:t>
      </w:r>
      <w:r w:rsidR="00D95104">
        <w:rPr>
          <w:rFonts w:ascii="Times New Roman" w:hAnsi="Times New Roman"/>
          <w:sz w:val="24"/>
          <w:szCs w:val="24"/>
        </w:rPr>
        <w:t>, F.F.P.</w:t>
      </w:r>
      <w:proofErr w:type="gramStart"/>
      <w:r w:rsidR="00D95104">
        <w:rPr>
          <w:rFonts w:ascii="Times New Roman" w:hAnsi="Times New Roman"/>
          <w:sz w:val="24"/>
          <w:szCs w:val="24"/>
        </w:rPr>
        <w:t>;</w:t>
      </w:r>
      <w:r w:rsidR="00282334" w:rsidRPr="00D95104">
        <w:rPr>
          <w:rFonts w:ascii="Times New Roman" w:hAnsi="Times New Roman"/>
          <w:sz w:val="24"/>
          <w:szCs w:val="24"/>
        </w:rPr>
        <w:t xml:space="preserve"> </w:t>
      </w:r>
      <w:r w:rsidR="00D95104">
        <w:rPr>
          <w:rFonts w:ascii="Times New Roman" w:hAnsi="Times New Roman"/>
          <w:sz w:val="24"/>
          <w:szCs w:val="24"/>
        </w:rPr>
        <w:t xml:space="preserve"> </w:t>
      </w:r>
      <w:r w:rsidRPr="00D95104">
        <w:rPr>
          <w:rFonts w:ascii="Times New Roman" w:hAnsi="Times New Roman"/>
          <w:sz w:val="24"/>
          <w:szCs w:val="24"/>
        </w:rPr>
        <w:t>CÔTÉ</w:t>
      </w:r>
      <w:proofErr w:type="gramEnd"/>
      <w:r w:rsidR="00282334" w:rsidRPr="00D95104">
        <w:rPr>
          <w:rFonts w:ascii="Times New Roman" w:hAnsi="Times New Roman"/>
          <w:sz w:val="24"/>
          <w:szCs w:val="24"/>
        </w:rPr>
        <w:t>,</w:t>
      </w:r>
      <w:r w:rsidR="00D95104">
        <w:rPr>
          <w:rFonts w:ascii="Times New Roman" w:hAnsi="Times New Roman"/>
          <w:sz w:val="24"/>
          <w:szCs w:val="24"/>
        </w:rPr>
        <w:t xml:space="preserve"> W.A.</w:t>
      </w:r>
      <w:r w:rsidR="00282334" w:rsidRPr="00D95104">
        <w:rPr>
          <w:rFonts w:ascii="Times New Roman" w:hAnsi="Times New Roman"/>
          <w:sz w:val="24"/>
          <w:szCs w:val="24"/>
        </w:rPr>
        <w:t xml:space="preserve"> </w:t>
      </w:r>
      <w:r w:rsidR="00282334" w:rsidRPr="00D95104">
        <w:rPr>
          <w:rFonts w:ascii="Times New Roman" w:hAnsi="Times New Roman"/>
          <w:i/>
          <w:sz w:val="24"/>
          <w:szCs w:val="24"/>
        </w:rPr>
        <w:t>Principles of wood science. I. Solid wood</w:t>
      </w:r>
      <w:r w:rsidR="00282334" w:rsidRPr="00D95104">
        <w:rPr>
          <w:rFonts w:ascii="Times New Roman" w:hAnsi="Times New Roman"/>
          <w:sz w:val="24"/>
          <w:szCs w:val="24"/>
        </w:rPr>
        <w:t xml:space="preserve">. </w:t>
      </w:r>
      <w:proofErr w:type="gramStart"/>
      <w:r w:rsidR="00282334" w:rsidRPr="00D95104">
        <w:rPr>
          <w:rFonts w:ascii="Times New Roman" w:hAnsi="Times New Roman"/>
          <w:sz w:val="24"/>
          <w:szCs w:val="24"/>
        </w:rPr>
        <w:t>Springer, Berlin Heidelberg New York (1968).</w:t>
      </w:r>
      <w:proofErr w:type="gramEnd"/>
    </w:p>
    <w:p w:rsidR="00705B8C" w:rsidRPr="00D95104" w:rsidRDefault="00705B8C" w:rsidP="006F725C">
      <w:pPr>
        <w:autoSpaceDE w:val="0"/>
        <w:autoSpaceDN w:val="0"/>
        <w:adjustRightInd w:val="0"/>
        <w:spacing w:after="0"/>
        <w:jc w:val="both"/>
        <w:rPr>
          <w:rFonts w:ascii="Times New Roman" w:hAnsi="Times New Roman"/>
          <w:sz w:val="24"/>
          <w:szCs w:val="24"/>
        </w:rPr>
      </w:pPr>
    </w:p>
    <w:p w:rsidR="00705B8C" w:rsidRPr="00D95104" w:rsidRDefault="0053746D" w:rsidP="006F725C">
      <w:pPr>
        <w:autoSpaceDE w:val="0"/>
        <w:autoSpaceDN w:val="0"/>
        <w:adjustRightInd w:val="0"/>
        <w:spacing w:after="0"/>
        <w:jc w:val="both"/>
        <w:rPr>
          <w:rFonts w:ascii="Times New Roman" w:hAnsi="Times New Roman"/>
          <w:sz w:val="24"/>
          <w:szCs w:val="24"/>
          <w:lang w:val="pt-BR"/>
        </w:rPr>
      </w:pPr>
      <w:r w:rsidRPr="00D95104">
        <w:rPr>
          <w:rFonts w:ascii="Times New Roman" w:hAnsi="Times New Roman"/>
          <w:sz w:val="24"/>
          <w:szCs w:val="24"/>
        </w:rPr>
        <w:t>KORKUT,</w:t>
      </w:r>
      <w:r w:rsidR="00705B8C" w:rsidRPr="00D95104">
        <w:rPr>
          <w:rFonts w:ascii="Times New Roman" w:hAnsi="Times New Roman"/>
          <w:sz w:val="24"/>
          <w:szCs w:val="24"/>
        </w:rPr>
        <w:t xml:space="preserve"> S. Performance of three thermally treated tropical wood species commonly used in Turkey. </w:t>
      </w:r>
      <w:r w:rsidR="00705B8C" w:rsidRPr="00D95104">
        <w:rPr>
          <w:rFonts w:ascii="Times New Roman" w:hAnsi="Times New Roman"/>
          <w:b/>
          <w:sz w:val="24"/>
          <w:szCs w:val="24"/>
          <w:lang w:val="pt-BR"/>
        </w:rPr>
        <w:t xml:space="preserve">Industrial </w:t>
      </w:r>
      <w:proofErr w:type="spellStart"/>
      <w:r w:rsidR="00705B8C" w:rsidRPr="00D95104">
        <w:rPr>
          <w:rFonts w:ascii="Times New Roman" w:hAnsi="Times New Roman"/>
          <w:b/>
          <w:sz w:val="24"/>
          <w:szCs w:val="24"/>
          <w:lang w:val="pt-BR"/>
        </w:rPr>
        <w:t>Crops</w:t>
      </w:r>
      <w:proofErr w:type="spellEnd"/>
      <w:r w:rsidR="00705B8C" w:rsidRPr="00D95104">
        <w:rPr>
          <w:rFonts w:ascii="Times New Roman" w:hAnsi="Times New Roman"/>
          <w:b/>
          <w:sz w:val="24"/>
          <w:szCs w:val="24"/>
          <w:lang w:val="pt-BR"/>
        </w:rPr>
        <w:t xml:space="preserve"> </w:t>
      </w:r>
      <w:proofErr w:type="spellStart"/>
      <w:r w:rsidR="00705B8C" w:rsidRPr="00D95104">
        <w:rPr>
          <w:rFonts w:ascii="Times New Roman" w:hAnsi="Times New Roman"/>
          <w:b/>
          <w:sz w:val="24"/>
          <w:szCs w:val="24"/>
          <w:lang w:val="pt-BR"/>
        </w:rPr>
        <w:t>and</w:t>
      </w:r>
      <w:proofErr w:type="spellEnd"/>
      <w:r w:rsidR="00705B8C" w:rsidRPr="00D95104">
        <w:rPr>
          <w:rFonts w:ascii="Times New Roman" w:hAnsi="Times New Roman"/>
          <w:b/>
          <w:sz w:val="24"/>
          <w:szCs w:val="24"/>
          <w:lang w:val="pt-BR"/>
        </w:rPr>
        <w:t xml:space="preserve"> </w:t>
      </w:r>
      <w:proofErr w:type="spellStart"/>
      <w:r w:rsidR="00705B8C" w:rsidRPr="00D95104">
        <w:rPr>
          <w:rFonts w:ascii="Times New Roman" w:hAnsi="Times New Roman"/>
          <w:b/>
          <w:sz w:val="24"/>
          <w:szCs w:val="24"/>
          <w:lang w:val="pt-BR"/>
        </w:rPr>
        <w:t>Products</w:t>
      </w:r>
      <w:proofErr w:type="spellEnd"/>
      <w:r w:rsidRPr="00D95104">
        <w:rPr>
          <w:rFonts w:ascii="Times New Roman" w:hAnsi="Times New Roman"/>
          <w:b/>
          <w:sz w:val="24"/>
          <w:szCs w:val="24"/>
          <w:lang w:val="pt-BR"/>
        </w:rPr>
        <w:t>,</w:t>
      </w:r>
      <w:r w:rsidR="00705B8C" w:rsidRPr="00D95104">
        <w:rPr>
          <w:rFonts w:ascii="Times New Roman" w:hAnsi="Times New Roman"/>
          <w:sz w:val="24"/>
          <w:szCs w:val="24"/>
          <w:lang w:val="pt-BR"/>
        </w:rPr>
        <w:t xml:space="preserve"> </w:t>
      </w:r>
      <w:r w:rsidRPr="00D95104">
        <w:rPr>
          <w:rFonts w:ascii="Times New Roman" w:hAnsi="Times New Roman"/>
          <w:sz w:val="24"/>
          <w:szCs w:val="24"/>
          <w:lang w:val="pt-BR"/>
        </w:rPr>
        <w:t>v.</w:t>
      </w:r>
      <w:r w:rsidR="00705B8C" w:rsidRPr="00D95104">
        <w:rPr>
          <w:rFonts w:ascii="Times New Roman" w:hAnsi="Times New Roman"/>
          <w:sz w:val="24"/>
          <w:szCs w:val="24"/>
          <w:lang w:val="pt-BR"/>
        </w:rPr>
        <w:t>36</w:t>
      </w:r>
      <w:r w:rsidRPr="00D95104">
        <w:rPr>
          <w:rFonts w:ascii="Times New Roman" w:hAnsi="Times New Roman"/>
          <w:sz w:val="24"/>
          <w:szCs w:val="24"/>
          <w:lang w:val="pt-BR"/>
        </w:rPr>
        <w:t>, n.1,</w:t>
      </w:r>
      <w:r w:rsidR="00705B8C" w:rsidRPr="00D95104">
        <w:rPr>
          <w:rFonts w:ascii="Times New Roman" w:hAnsi="Times New Roman"/>
          <w:sz w:val="24"/>
          <w:szCs w:val="24"/>
          <w:lang w:val="pt-BR"/>
        </w:rPr>
        <w:t xml:space="preserve"> </w:t>
      </w:r>
      <w:r w:rsidRPr="00D95104">
        <w:rPr>
          <w:rFonts w:ascii="Times New Roman" w:hAnsi="Times New Roman"/>
          <w:sz w:val="24"/>
          <w:szCs w:val="24"/>
          <w:lang w:val="pt-BR"/>
        </w:rPr>
        <w:t>p.355–362, 2012.</w:t>
      </w:r>
    </w:p>
    <w:p w:rsidR="00AE202B" w:rsidRPr="00D95104" w:rsidRDefault="00AE202B" w:rsidP="006F725C">
      <w:pPr>
        <w:autoSpaceDE w:val="0"/>
        <w:autoSpaceDN w:val="0"/>
        <w:adjustRightInd w:val="0"/>
        <w:spacing w:after="0"/>
        <w:jc w:val="both"/>
        <w:rPr>
          <w:rFonts w:ascii="Times New Roman" w:hAnsi="Times New Roman"/>
          <w:sz w:val="24"/>
          <w:szCs w:val="24"/>
          <w:lang w:val="pt-BR"/>
        </w:rPr>
      </w:pPr>
    </w:p>
    <w:p w:rsidR="00B245C0" w:rsidRPr="00D95104" w:rsidRDefault="0053746D" w:rsidP="006F725C">
      <w:pPr>
        <w:autoSpaceDE w:val="0"/>
        <w:autoSpaceDN w:val="0"/>
        <w:adjustRightInd w:val="0"/>
        <w:spacing w:after="0"/>
        <w:jc w:val="both"/>
        <w:rPr>
          <w:rFonts w:ascii="Times New Roman" w:hAnsi="Times New Roman"/>
          <w:sz w:val="24"/>
          <w:szCs w:val="24"/>
          <w:lang w:val="pt-BR"/>
        </w:rPr>
      </w:pPr>
      <w:r w:rsidRPr="00D95104">
        <w:rPr>
          <w:rFonts w:ascii="Times New Roman" w:hAnsi="Times New Roman"/>
          <w:sz w:val="24"/>
          <w:szCs w:val="24"/>
          <w:lang w:val="pt-BR"/>
        </w:rPr>
        <w:t>LIMA, C.M.</w:t>
      </w:r>
      <w:r w:rsidR="00B245C0" w:rsidRPr="00D95104">
        <w:rPr>
          <w:rFonts w:ascii="Times New Roman" w:hAnsi="Times New Roman"/>
          <w:sz w:val="24"/>
          <w:szCs w:val="24"/>
          <w:lang w:val="pt-BR"/>
        </w:rPr>
        <w:t xml:space="preserve"> et al., </w:t>
      </w:r>
      <w:r w:rsidR="00B245C0" w:rsidRPr="00D95104">
        <w:rPr>
          <w:rFonts w:ascii="Times New Roman" w:hAnsi="Times New Roman"/>
          <w:bCs/>
          <w:sz w:val="24"/>
          <w:szCs w:val="24"/>
          <w:lang w:val="pt-BR"/>
        </w:rPr>
        <w:t>Comportamento da cor de lâminas de madeira de pau-marfim (</w:t>
      </w:r>
      <w:proofErr w:type="spellStart"/>
      <w:r w:rsidR="00B245C0" w:rsidRPr="00D95104">
        <w:rPr>
          <w:rFonts w:ascii="Times New Roman" w:hAnsi="Times New Roman"/>
          <w:bCs/>
          <w:i/>
          <w:iCs/>
          <w:sz w:val="24"/>
          <w:szCs w:val="24"/>
          <w:lang w:val="pt-BR"/>
        </w:rPr>
        <w:t>Balfourodendron</w:t>
      </w:r>
      <w:proofErr w:type="spellEnd"/>
      <w:r w:rsidR="00B245C0" w:rsidRPr="00D95104">
        <w:rPr>
          <w:rFonts w:ascii="Times New Roman" w:hAnsi="Times New Roman"/>
          <w:bCs/>
          <w:i/>
          <w:iCs/>
          <w:sz w:val="24"/>
          <w:szCs w:val="24"/>
          <w:lang w:val="pt-BR"/>
        </w:rPr>
        <w:t xml:space="preserve"> </w:t>
      </w:r>
      <w:proofErr w:type="spellStart"/>
      <w:r w:rsidR="00B245C0" w:rsidRPr="00D95104">
        <w:rPr>
          <w:rFonts w:ascii="Times New Roman" w:hAnsi="Times New Roman"/>
          <w:bCs/>
          <w:i/>
          <w:iCs/>
          <w:sz w:val="24"/>
          <w:szCs w:val="24"/>
          <w:lang w:val="pt-BR"/>
        </w:rPr>
        <w:t>riedelianum</w:t>
      </w:r>
      <w:proofErr w:type="spellEnd"/>
      <w:r w:rsidR="00B245C0" w:rsidRPr="00D95104">
        <w:rPr>
          <w:rFonts w:ascii="Times New Roman" w:hAnsi="Times New Roman"/>
          <w:bCs/>
          <w:sz w:val="24"/>
          <w:szCs w:val="24"/>
          <w:lang w:val="pt-BR"/>
        </w:rPr>
        <w:t xml:space="preserve">) tratada com produtos de acabamento, </w:t>
      </w:r>
      <w:r w:rsidR="00B245C0" w:rsidRPr="00D95104">
        <w:rPr>
          <w:rFonts w:ascii="Times New Roman" w:hAnsi="Times New Roman"/>
          <w:b/>
          <w:bCs/>
          <w:sz w:val="24"/>
          <w:szCs w:val="24"/>
          <w:lang w:val="pt-BR"/>
        </w:rPr>
        <w:t>Revista Árvore</w:t>
      </w:r>
      <w:r w:rsidR="00B245C0" w:rsidRPr="00D95104">
        <w:rPr>
          <w:rFonts w:ascii="Times New Roman" w:hAnsi="Times New Roman"/>
          <w:bCs/>
          <w:sz w:val="24"/>
          <w:szCs w:val="24"/>
          <w:lang w:val="pt-BR"/>
        </w:rPr>
        <w:t>, v.37, n.2, p.377-384, 2013.</w:t>
      </w:r>
    </w:p>
    <w:p w:rsidR="00AE202B" w:rsidRPr="00D95104" w:rsidRDefault="00AE202B" w:rsidP="006F725C">
      <w:pPr>
        <w:autoSpaceDE w:val="0"/>
        <w:autoSpaceDN w:val="0"/>
        <w:adjustRightInd w:val="0"/>
        <w:spacing w:after="0"/>
        <w:jc w:val="both"/>
        <w:rPr>
          <w:rFonts w:ascii="Times New Roman" w:hAnsi="Times New Roman"/>
          <w:sz w:val="24"/>
          <w:szCs w:val="24"/>
          <w:lang w:val="pt-BR"/>
        </w:rPr>
      </w:pPr>
    </w:p>
    <w:p w:rsidR="009F0FD4" w:rsidRPr="00D95104" w:rsidRDefault="009F0FD4" w:rsidP="006F725C">
      <w:pPr>
        <w:autoSpaceDE w:val="0"/>
        <w:autoSpaceDN w:val="0"/>
        <w:adjustRightInd w:val="0"/>
        <w:spacing w:after="0"/>
        <w:jc w:val="both"/>
        <w:rPr>
          <w:rFonts w:ascii="Times New Roman" w:hAnsi="Times New Roman"/>
          <w:sz w:val="24"/>
          <w:szCs w:val="24"/>
        </w:rPr>
      </w:pPr>
      <w:r w:rsidRPr="00D95104">
        <w:rPr>
          <w:rFonts w:ascii="Times New Roman" w:hAnsi="Times New Roman"/>
          <w:sz w:val="24"/>
          <w:szCs w:val="24"/>
        </w:rPr>
        <w:t xml:space="preserve">MÉSZÁROS, E.; JAKAB, E.; VÁRHEGYI, G. TG/MS, </w:t>
      </w:r>
      <w:proofErr w:type="spellStart"/>
      <w:r w:rsidRPr="00D95104">
        <w:rPr>
          <w:rFonts w:ascii="Times New Roman" w:hAnsi="Times New Roman"/>
          <w:sz w:val="24"/>
          <w:szCs w:val="24"/>
        </w:rPr>
        <w:t>Py</w:t>
      </w:r>
      <w:proofErr w:type="spellEnd"/>
      <w:r w:rsidRPr="00D95104">
        <w:rPr>
          <w:rFonts w:ascii="Times New Roman" w:hAnsi="Times New Roman"/>
          <w:sz w:val="24"/>
          <w:szCs w:val="24"/>
        </w:rPr>
        <w:t xml:space="preserve">-GC/MS and THM-GC/MS study of the composition and thermal behavior of extractive components of </w:t>
      </w:r>
      <w:proofErr w:type="spellStart"/>
      <w:r w:rsidRPr="00D95104">
        <w:rPr>
          <w:rFonts w:ascii="Times New Roman" w:hAnsi="Times New Roman"/>
          <w:i/>
          <w:sz w:val="24"/>
          <w:szCs w:val="24"/>
        </w:rPr>
        <w:t>Robinia</w:t>
      </w:r>
      <w:proofErr w:type="spellEnd"/>
      <w:r w:rsidRPr="00D95104">
        <w:rPr>
          <w:rFonts w:ascii="Times New Roman" w:hAnsi="Times New Roman"/>
          <w:i/>
          <w:sz w:val="24"/>
          <w:szCs w:val="24"/>
        </w:rPr>
        <w:t xml:space="preserve"> </w:t>
      </w:r>
      <w:proofErr w:type="spellStart"/>
      <w:r w:rsidRPr="00D95104">
        <w:rPr>
          <w:rFonts w:ascii="Times New Roman" w:hAnsi="Times New Roman"/>
          <w:i/>
          <w:sz w:val="24"/>
          <w:szCs w:val="24"/>
        </w:rPr>
        <w:t>pseudoacacia</w:t>
      </w:r>
      <w:proofErr w:type="spellEnd"/>
      <w:r w:rsidRPr="00D95104">
        <w:rPr>
          <w:rFonts w:ascii="Times New Roman" w:hAnsi="Times New Roman"/>
          <w:i/>
          <w:sz w:val="24"/>
          <w:szCs w:val="24"/>
        </w:rPr>
        <w:t>.</w:t>
      </w:r>
      <w:r w:rsidRPr="00D95104">
        <w:rPr>
          <w:rFonts w:ascii="Times New Roman" w:hAnsi="Times New Roman"/>
          <w:sz w:val="24"/>
          <w:szCs w:val="24"/>
        </w:rPr>
        <w:t xml:space="preserve"> </w:t>
      </w:r>
      <w:proofErr w:type="gramStart"/>
      <w:r w:rsidRPr="00D95104">
        <w:rPr>
          <w:rFonts w:ascii="Times New Roman" w:hAnsi="Times New Roman"/>
          <w:b/>
          <w:sz w:val="24"/>
          <w:szCs w:val="24"/>
        </w:rPr>
        <w:t>Journal of Analytical and Applied Pyrolysis</w:t>
      </w:r>
      <w:r w:rsidRPr="00D95104">
        <w:rPr>
          <w:rFonts w:ascii="Times New Roman" w:hAnsi="Times New Roman"/>
          <w:sz w:val="24"/>
          <w:szCs w:val="24"/>
        </w:rPr>
        <w:t>.</w:t>
      </w:r>
      <w:proofErr w:type="gramEnd"/>
      <w:r w:rsidRPr="00D95104">
        <w:rPr>
          <w:rFonts w:ascii="Times New Roman" w:hAnsi="Times New Roman"/>
          <w:sz w:val="24"/>
          <w:szCs w:val="24"/>
        </w:rPr>
        <w:t xml:space="preserve"> </w:t>
      </w:r>
      <w:proofErr w:type="gramStart"/>
      <w:r w:rsidRPr="00D95104">
        <w:rPr>
          <w:rFonts w:ascii="Times New Roman" w:hAnsi="Times New Roman"/>
          <w:sz w:val="24"/>
          <w:szCs w:val="24"/>
        </w:rPr>
        <w:t>v.79, n.1, p.61–70, 2007.</w:t>
      </w:r>
      <w:proofErr w:type="gramEnd"/>
    </w:p>
    <w:p w:rsidR="00AE202B" w:rsidRPr="00D95104" w:rsidRDefault="00AE202B" w:rsidP="006F725C">
      <w:pPr>
        <w:tabs>
          <w:tab w:val="left" w:pos="915"/>
        </w:tabs>
        <w:spacing w:after="0"/>
        <w:jc w:val="both"/>
        <w:rPr>
          <w:rFonts w:ascii="Times New Roman" w:hAnsi="Times New Roman"/>
          <w:sz w:val="24"/>
          <w:szCs w:val="24"/>
        </w:rPr>
      </w:pPr>
    </w:p>
    <w:p w:rsidR="009F0FD4" w:rsidRPr="00D95104" w:rsidRDefault="009F0FD4" w:rsidP="006F725C">
      <w:pPr>
        <w:tabs>
          <w:tab w:val="left" w:pos="915"/>
        </w:tabs>
        <w:spacing w:after="0"/>
        <w:jc w:val="both"/>
        <w:rPr>
          <w:rFonts w:ascii="Times New Roman" w:hAnsi="Times New Roman"/>
          <w:sz w:val="24"/>
          <w:szCs w:val="24"/>
        </w:rPr>
      </w:pPr>
      <w:proofErr w:type="gramStart"/>
      <w:r w:rsidRPr="00D95104">
        <w:rPr>
          <w:rFonts w:ascii="Times New Roman" w:hAnsi="Times New Roman"/>
          <w:sz w:val="24"/>
          <w:szCs w:val="24"/>
        </w:rPr>
        <w:t xml:space="preserve">MIRANDA, I.; PEREIRA, H. Variation of pulpwood quality with provenances and site in </w:t>
      </w:r>
      <w:r w:rsidRPr="00D95104">
        <w:rPr>
          <w:rFonts w:ascii="Times New Roman" w:hAnsi="Times New Roman"/>
          <w:i/>
          <w:sz w:val="24"/>
          <w:szCs w:val="24"/>
        </w:rPr>
        <w:t xml:space="preserve">Eucalyptus </w:t>
      </w:r>
      <w:proofErr w:type="spellStart"/>
      <w:r w:rsidRPr="00D95104">
        <w:rPr>
          <w:rFonts w:ascii="Times New Roman" w:hAnsi="Times New Roman"/>
          <w:i/>
          <w:sz w:val="24"/>
          <w:szCs w:val="24"/>
        </w:rPr>
        <w:t>globulus</w:t>
      </w:r>
      <w:proofErr w:type="spellEnd"/>
      <w:r w:rsidRPr="00D95104">
        <w:rPr>
          <w:rFonts w:ascii="Times New Roman" w:hAnsi="Times New Roman"/>
          <w:sz w:val="24"/>
          <w:szCs w:val="24"/>
        </w:rPr>
        <w:t>.</w:t>
      </w:r>
      <w:proofErr w:type="gramEnd"/>
      <w:r w:rsidRPr="00D95104">
        <w:rPr>
          <w:rFonts w:ascii="Times New Roman" w:hAnsi="Times New Roman"/>
          <w:sz w:val="24"/>
          <w:szCs w:val="24"/>
        </w:rPr>
        <w:t xml:space="preserve"> </w:t>
      </w:r>
      <w:proofErr w:type="gramStart"/>
      <w:r w:rsidRPr="00D95104">
        <w:rPr>
          <w:rFonts w:ascii="Times New Roman" w:hAnsi="Times New Roman"/>
          <w:b/>
          <w:sz w:val="24"/>
          <w:szCs w:val="24"/>
        </w:rPr>
        <w:t>Annals of Forest Science</w:t>
      </w:r>
      <w:r w:rsidRPr="00D95104">
        <w:rPr>
          <w:rFonts w:ascii="Times New Roman" w:hAnsi="Times New Roman"/>
          <w:sz w:val="24"/>
          <w:szCs w:val="24"/>
        </w:rPr>
        <w:t>.</w:t>
      </w:r>
      <w:proofErr w:type="gramEnd"/>
      <w:r w:rsidRPr="00D95104">
        <w:rPr>
          <w:rFonts w:ascii="Times New Roman" w:hAnsi="Times New Roman"/>
          <w:sz w:val="24"/>
          <w:szCs w:val="24"/>
        </w:rPr>
        <w:t xml:space="preserve"> </w:t>
      </w:r>
      <w:proofErr w:type="gramStart"/>
      <w:r w:rsidRPr="00D95104">
        <w:rPr>
          <w:rFonts w:ascii="Times New Roman" w:hAnsi="Times New Roman"/>
          <w:sz w:val="24"/>
          <w:szCs w:val="24"/>
        </w:rPr>
        <w:t>v.59, n.3, p.283–291.</w:t>
      </w:r>
      <w:proofErr w:type="gramEnd"/>
      <w:r w:rsidRPr="00D95104">
        <w:rPr>
          <w:rFonts w:ascii="Times New Roman" w:hAnsi="Times New Roman"/>
          <w:sz w:val="24"/>
          <w:szCs w:val="24"/>
        </w:rPr>
        <w:t xml:space="preserve"> 2002.</w:t>
      </w:r>
    </w:p>
    <w:p w:rsidR="00AE202B" w:rsidRPr="00D95104" w:rsidRDefault="00AE202B" w:rsidP="006F725C">
      <w:pPr>
        <w:autoSpaceDE w:val="0"/>
        <w:autoSpaceDN w:val="0"/>
        <w:adjustRightInd w:val="0"/>
        <w:spacing w:after="0"/>
        <w:jc w:val="both"/>
        <w:rPr>
          <w:rFonts w:ascii="Times New Roman" w:hAnsi="Times New Roman"/>
          <w:sz w:val="24"/>
          <w:szCs w:val="24"/>
        </w:rPr>
      </w:pPr>
    </w:p>
    <w:p w:rsidR="009F0FD4" w:rsidRPr="00D95104" w:rsidRDefault="009F0FD4" w:rsidP="006F725C">
      <w:pPr>
        <w:autoSpaceDE w:val="0"/>
        <w:autoSpaceDN w:val="0"/>
        <w:adjustRightInd w:val="0"/>
        <w:spacing w:after="0"/>
        <w:jc w:val="both"/>
        <w:rPr>
          <w:rFonts w:ascii="Times New Roman" w:hAnsi="Times New Roman"/>
          <w:sz w:val="24"/>
          <w:szCs w:val="24"/>
          <w:lang w:val="pt-BR"/>
        </w:rPr>
      </w:pPr>
      <w:proofErr w:type="gramStart"/>
      <w:r w:rsidRPr="00D95104">
        <w:rPr>
          <w:rFonts w:ascii="Times New Roman" w:hAnsi="Times New Roman"/>
          <w:sz w:val="24"/>
          <w:szCs w:val="24"/>
        </w:rPr>
        <w:t xml:space="preserve">MORAIS, M.S.M.; PEREIRA, H. Variation of extractives content in heartwood and sapwood of </w:t>
      </w:r>
      <w:r w:rsidRPr="00D95104">
        <w:rPr>
          <w:rFonts w:ascii="Times New Roman" w:hAnsi="Times New Roman"/>
          <w:i/>
          <w:sz w:val="24"/>
          <w:szCs w:val="24"/>
        </w:rPr>
        <w:t xml:space="preserve">Eucalyptus </w:t>
      </w:r>
      <w:proofErr w:type="spellStart"/>
      <w:r w:rsidRPr="00D95104">
        <w:rPr>
          <w:rFonts w:ascii="Times New Roman" w:hAnsi="Times New Roman"/>
          <w:i/>
          <w:sz w:val="24"/>
          <w:szCs w:val="24"/>
        </w:rPr>
        <w:t>globulus</w:t>
      </w:r>
      <w:proofErr w:type="spellEnd"/>
      <w:r w:rsidRPr="00D95104">
        <w:rPr>
          <w:rFonts w:ascii="Times New Roman" w:hAnsi="Times New Roman"/>
          <w:sz w:val="24"/>
          <w:szCs w:val="24"/>
        </w:rPr>
        <w:t xml:space="preserve"> trees.</w:t>
      </w:r>
      <w:proofErr w:type="gramEnd"/>
      <w:r w:rsidRPr="00D95104">
        <w:rPr>
          <w:rFonts w:ascii="Times New Roman" w:hAnsi="Times New Roman"/>
          <w:sz w:val="24"/>
          <w:szCs w:val="24"/>
        </w:rPr>
        <w:t xml:space="preserve"> </w:t>
      </w:r>
      <w:r w:rsidRPr="00D95104">
        <w:rPr>
          <w:rFonts w:ascii="Times New Roman" w:hAnsi="Times New Roman"/>
          <w:b/>
          <w:sz w:val="24"/>
          <w:szCs w:val="24"/>
          <w:lang w:val="pt-BR"/>
        </w:rPr>
        <w:t xml:space="preserve">Wood Science </w:t>
      </w:r>
      <w:proofErr w:type="spellStart"/>
      <w:r w:rsidRPr="00D95104">
        <w:rPr>
          <w:rFonts w:ascii="Times New Roman" w:hAnsi="Times New Roman"/>
          <w:b/>
          <w:sz w:val="24"/>
          <w:szCs w:val="24"/>
          <w:lang w:val="pt-BR"/>
        </w:rPr>
        <w:t>and</w:t>
      </w:r>
      <w:proofErr w:type="spellEnd"/>
      <w:r w:rsidRPr="00D95104">
        <w:rPr>
          <w:rFonts w:ascii="Times New Roman" w:hAnsi="Times New Roman"/>
          <w:b/>
          <w:sz w:val="24"/>
          <w:szCs w:val="24"/>
          <w:lang w:val="pt-BR"/>
        </w:rPr>
        <w:t xml:space="preserve"> Technology</w:t>
      </w:r>
      <w:r w:rsidRPr="00D95104">
        <w:rPr>
          <w:rFonts w:ascii="Times New Roman" w:hAnsi="Times New Roman"/>
          <w:sz w:val="24"/>
          <w:szCs w:val="24"/>
          <w:lang w:val="pt-BR"/>
        </w:rPr>
        <w:t>. v.46, n.4, p.709–719, 2012</w:t>
      </w:r>
      <w:r w:rsidR="00666185" w:rsidRPr="00D95104">
        <w:rPr>
          <w:rFonts w:ascii="Times New Roman" w:hAnsi="Times New Roman"/>
          <w:sz w:val="24"/>
          <w:szCs w:val="24"/>
          <w:lang w:val="pt-BR"/>
        </w:rPr>
        <w:t>.</w:t>
      </w:r>
    </w:p>
    <w:p w:rsidR="00D95104" w:rsidRPr="00D95104" w:rsidRDefault="00D95104" w:rsidP="006F725C">
      <w:pPr>
        <w:autoSpaceDE w:val="0"/>
        <w:autoSpaceDN w:val="0"/>
        <w:adjustRightInd w:val="0"/>
        <w:spacing w:after="0"/>
        <w:jc w:val="both"/>
        <w:rPr>
          <w:rFonts w:ascii="Times New Roman" w:hAnsi="Times New Roman"/>
          <w:sz w:val="24"/>
          <w:szCs w:val="24"/>
          <w:lang w:val="pt-BR"/>
        </w:rPr>
      </w:pPr>
    </w:p>
    <w:p w:rsidR="001E6981" w:rsidRPr="00D95104" w:rsidRDefault="001E6981" w:rsidP="006F725C">
      <w:pPr>
        <w:autoSpaceDE w:val="0"/>
        <w:autoSpaceDN w:val="0"/>
        <w:adjustRightInd w:val="0"/>
        <w:spacing w:after="0"/>
        <w:jc w:val="both"/>
        <w:rPr>
          <w:rFonts w:ascii="Times New Roman" w:hAnsi="Times New Roman"/>
          <w:sz w:val="24"/>
          <w:szCs w:val="24"/>
        </w:rPr>
      </w:pPr>
      <w:r w:rsidRPr="00D95104">
        <w:rPr>
          <w:rFonts w:ascii="Times New Roman" w:hAnsi="Times New Roman"/>
          <w:sz w:val="24"/>
          <w:szCs w:val="24"/>
          <w:lang w:val="pt-BR"/>
        </w:rPr>
        <w:t>MOURA,</w:t>
      </w:r>
      <w:r w:rsidR="00666185" w:rsidRPr="00D95104">
        <w:rPr>
          <w:rFonts w:ascii="Times New Roman" w:hAnsi="Times New Roman"/>
          <w:sz w:val="24"/>
          <w:szCs w:val="24"/>
          <w:lang w:val="pt-BR"/>
        </w:rPr>
        <w:t xml:space="preserve"> L.F.;</w:t>
      </w:r>
      <w:r w:rsidRPr="00D95104">
        <w:rPr>
          <w:rFonts w:ascii="Times New Roman" w:hAnsi="Times New Roman"/>
          <w:sz w:val="24"/>
          <w:szCs w:val="24"/>
          <w:lang w:val="pt-BR"/>
        </w:rPr>
        <w:t xml:space="preserve"> BRITO, J.O., Efeito da termorretificação sobre as propriedades colorimétricas das madeiras de </w:t>
      </w:r>
      <w:proofErr w:type="spellStart"/>
      <w:r w:rsidRPr="00D95104">
        <w:rPr>
          <w:rFonts w:ascii="Times New Roman" w:hAnsi="Times New Roman"/>
          <w:i/>
          <w:iCs/>
          <w:sz w:val="24"/>
          <w:szCs w:val="24"/>
          <w:lang w:val="pt-BR"/>
        </w:rPr>
        <w:t>Eucalyptus</w:t>
      </w:r>
      <w:proofErr w:type="spellEnd"/>
      <w:r w:rsidRPr="00D95104">
        <w:rPr>
          <w:rFonts w:ascii="Times New Roman" w:hAnsi="Times New Roman"/>
          <w:i/>
          <w:iCs/>
          <w:sz w:val="24"/>
          <w:szCs w:val="24"/>
          <w:lang w:val="pt-BR"/>
        </w:rPr>
        <w:t xml:space="preserve"> </w:t>
      </w:r>
      <w:proofErr w:type="spellStart"/>
      <w:r w:rsidRPr="00D95104">
        <w:rPr>
          <w:rFonts w:ascii="Times New Roman" w:hAnsi="Times New Roman"/>
          <w:i/>
          <w:iCs/>
          <w:sz w:val="24"/>
          <w:szCs w:val="24"/>
          <w:lang w:val="pt-BR"/>
        </w:rPr>
        <w:t>grandis</w:t>
      </w:r>
      <w:proofErr w:type="spellEnd"/>
      <w:r w:rsidRPr="00D95104">
        <w:rPr>
          <w:rFonts w:ascii="Times New Roman" w:hAnsi="Times New Roman"/>
          <w:i/>
          <w:iCs/>
          <w:sz w:val="24"/>
          <w:szCs w:val="24"/>
          <w:lang w:val="pt-BR"/>
        </w:rPr>
        <w:t xml:space="preserve"> </w:t>
      </w:r>
      <w:r w:rsidRPr="00D95104">
        <w:rPr>
          <w:rFonts w:ascii="Times New Roman" w:hAnsi="Times New Roman"/>
          <w:sz w:val="24"/>
          <w:szCs w:val="24"/>
          <w:lang w:val="pt-BR"/>
        </w:rPr>
        <w:t xml:space="preserve">e </w:t>
      </w:r>
      <w:r w:rsidRPr="00D95104">
        <w:rPr>
          <w:rFonts w:ascii="Times New Roman" w:hAnsi="Times New Roman"/>
          <w:i/>
          <w:iCs/>
          <w:sz w:val="24"/>
          <w:szCs w:val="24"/>
          <w:lang w:val="pt-BR"/>
        </w:rPr>
        <w:t xml:space="preserve">Pinus </w:t>
      </w:r>
      <w:proofErr w:type="spellStart"/>
      <w:r w:rsidRPr="00D95104">
        <w:rPr>
          <w:rFonts w:ascii="Times New Roman" w:hAnsi="Times New Roman"/>
          <w:i/>
          <w:iCs/>
          <w:sz w:val="24"/>
          <w:szCs w:val="24"/>
          <w:lang w:val="pt-BR"/>
        </w:rPr>
        <w:t>caribaea</w:t>
      </w:r>
      <w:proofErr w:type="spellEnd"/>
      <w:r w:rsidRPr="00D95104">
        <w:rPr>
          <w:rFonts w:ascii="Times New Roman" w:hAnsi="Times New Roman"/>
          <w:i/>
          <w:iCs/>
          <w:sz w:val="24"/>
          <w:szCs w:val="24"/>
          <w:lang w:val="pt-BR"/>
        </w:rPr>
        <w:t xml:space="preserve"> </w:t>
      </w:r>
      <w:r w:rsidRPr="00D95104">
        <w:rPr>
          <w:rFonts w:ascii="Times New Roman" w:hAnsi="Times New Roman"/>
          <w:sz w:val="24"/>
          <w:szCs w:val="24"/>
          <w:lang w:val="pt-BR"/>
        </w:rPr>
        <w:t xml:space="preserve">var. </w:t>
      </w:r>
      <w:proofErr w:type="spellStart"/>
      <w:r w:rsidRPr="00D95104">
        <w:rPr>
          <w:rFonts w:ascii="Times New Roman" w:hAnsi="Times New Roman"/>
          <w:i/>
          <w:iCs/>
          <w:sz w:val="24"/>
          <w:szCs w:val="24"/>
          <w:lang w:val="pt-BR"/>
        </w:rPr>
        <w:t>hondurensis</w:t>
      </w:r>
      <w:proofErr w:type="spellEnd"/>
      <w:r w:rsidRPr="00D95104">
        <w:rPr>
          <w:rFonts w:ascii="Times New Roman" w:hAnsi="Times New Roman"/>
          <w:i/>
          <w:iCs/>
          <w:sz w:val="24"/>
          <w:szCs w:val="24"/>
          <w:lang w:val="pt-BR"/>
        </w:rPr>
        <w:t xml:space="preserve">. </w:t>
      </w:r>
      <w:r w:rsidRPr="00D95104">
        <w:rPr>
          <w:rFonts w:ascii="Times New Roman" w:hAnsi="Times New Roman"/>
          <w:sz w:val="24"/>
          <w:szCs w:val="24"/>
          <w:lang w:val="pt-BR"/>
        </w:rPr>
        <w:t xml:space="preserve"> </w:t>
      </w:r>
      <w:proofErr w:type="spellStart"/>
      <w:proofErr w:type="gramStart"/>
      <w:r w:rsidR="00666185" w:rsidRPr="00D95104">
        <w:rPr>
          <w:rFonts w:ascii="Times New Roman" w:hAnsi="Times New Roman"/>
          <w:b/>
          <w:sz w:val="24"/>
          <w:szCs w:val="24"/>
        </w:rPr>
        <w:t>Scientia</w:t>
      </w:r>
      <w:proofErr w:type="spellEnd"/>
      <w:r w:rsidR="00666185" w:rsidRPr="00D95104">
        <w:rPr>
          <w:rFonts w:ascii="Times New Roman" w:hAnsi="Times New Roman"/>
          <w:b/>
          <w:sz w:val="24"/>
          <w:szCs w:val="24"/>
        </w:rPr>
        <w:t xml:space="preserve"> </w:t>
      </w:r>
      <w:proofErr w:type="spellStart"/>
      <w:r w:rsidR="00666185" w:rsidRPr="00D95104">
        <w:rPr>
          <w:rFonts w:ascii="Times New Roman" w:hAnsi="Times New Roman"/>
          <w:b/>
          <w:sz w:val="24"/>
          <w:szCs w:val="24"/>
        </w:rPr>
        <w:t>Forestalis</w:t>
      </w:r>
      <w:proofErr w:type="spellEnd"/>
      <w:r w:rsidR="00666185" w:rsidRPr="00D95104">
        <w:rPr>
          <w:rFonts w:ascii="Times New Roman" w:hAnsi="Times New Roman"/>
          <w:sz w:val="24"/>
          <w:szCs w:val="24"/>
        </w:rPr>
        <w:t xml:space="preserve">, v. 39, n.89, p.069-076, </w:t>
      </w:r>
      <w:r w:rsidRPr="00D95104">
        <w:rPr>
          <w:rFonts w:ascii="Times New Roman" w:hAnsi="Times New Roman"/>
          <w:sz w:val="24"/>
          <w:szCs w:val="24"/>
        </w:rPr>
        <w:t>2011.</w:t>
      </w:r>
      <w:proofErr w:type="gramEnd"/>
    </w:p>
    <w:p w:rsidR="00AE202B" w:rsidRDefault="00AE202B" w:rsidP="006F725C">
      <w:pPr>
        <w:shd w:val="clear" w:color="auto" w:fill="FFFFFF"/>
        <w:spacing w:after="0"/>
        <w:jc w:val="both"/>
        <w:textAlignment w:val="baseline"/>
        <w:rPr>
          <w:rFonts w:ascii="Times New Roman" w:eastAsia="Arial Unicode MS" w:hAnsi="Times New Roman"/>
          <w:sz w:val="24"/>
          <w:szCs w:val="24"/>
          <w:bdr w:val="none" w:sz="0" w:space="0" w:color="auto" w:frame="1"/>
        </w:rPr>
      </w:pPr>
    </w:p>
    <w:p w:rsidR="00FA629C" w:rsidRPr="00B245C0" w:rsidRDefault="00786C21" w:rsidP="006F725C">
      <w:pPr>
        <w:shd w:val="clear" w:color="auto" w:fill="FFFFFF"/>
        <w:spacing w:after="0"/>
        <w:jc w:val="both"/>
        <w:textAlignment w:val="baseline"/>
        <w:rPr>
          <w:rFonts w:ascii="Times New Roman" w:eastAsia="Arial Unicode MS" w:hAnsi="Times New Roman"/>
          <w:sz w:val="24"/>
          <w:szCs w:val="24"/>
        </w:rPr>
      </w:pPr>
      <w:proofErr w:type="spellStart"/>
      <w:proofErr w:type="gramStart"/>
      <w:r>
        <w:rPr>
          <w:rFonts w:ascii="Times New Roman" w:eastAsia="Arial Unicode MS" w:hAnsi="Times New Roman"/>
          <w:sz w:val="24"/>
          <w:szCs w:val="24"/>
          <w:bdr w:val="none" w:sz="0" w:space="0" w:color="auto" w:frame="1"/>
        </w:rPr>
        <w:t>MUSINGUZi</w:t>
      </w:r>
      <w:proofErr w:type="spellEnd"/>
      <w:r>
        <w:rPr>
          <w:rFonts w:ascii="Times New Roman" w:eastAsia="Arial Unicode MS" w:hAnsi="Times New Roman"/>
          <w:sz w:val="24"/>
          <w:szCs w:val="24"/>
          <w:bdr w:val="none" w:sz="0" w:space="0" w:color="auto" w:frame="1"/>
        </w:rPr>
        <w:t>, W.B.</w:t>
      </w:r>
      <w:r w:rsidR="00FA629C" w:rsidRPr="00786C21">
        <w:rPr>
          <w:rFonts w:ascii="Times New Roman" w:eastAsia="Arial Unicode MS" w:hAnsi="Times New Roman"/>
          <w:sz w:val="24"/>
          <w:szCs w:val="24"/>
          <w:bdr w:val="none" w:sz="0" w:space="0" w:color="auto" w:frame="1"/>
        </w:rPr>
        <w:t xml:space="preserve"> </w:t>
      </w:r>
      <w:r w:rsidRPr="00786C21">
        <w:rPr>
          <w:rFonts w:ascii="Times New Roman" w:eastAsia="Arial Unicode MS" w:hAnsi="Times New Roman"/>
          <w:sz w:val="24"/>
          <w:szCs w:val="24"/>
          <w:bdr w:val="none" w:sz="0" w:space="0" w:color="auto" w:frame="1"/>
        </w:rPr>
        <w:t>et al.</w:t>
      </w:r>
      <w:r w:rsidR="00FA629C" w:rsidRPr="00B245C0">
        <w:rPr>
          <w:rFonts w:ascii="Times New Roman" w:eastAsia="Arial Unicode MS" w:hAnsi="Times New Roman"/>
          <w:sz w:val="24"/>
          <w:szCs w:val="24"/>
          <w:bdr w:val="none" w:sz="0" w:space="0" w:color="auto" w:frame="1"/>
        </w:rPr>
        <w:t xml:space="preserve"> </w:t>
      </w:r>
      <w:r w:rsidR="00FA629C" w:rsidRPr="00B245C0">
        <w:rPr>
          <w:rFonts w:ascii="Times New Roman" w:eastAsia="Arial Unicode MS" w:hAnsi="Times New Roman"/>
          <w:bCs/>
          <w:kern w:val="36"/>
          <w:sz w:val="24"/>
          <w:szCs w:val="24"/>
        </w:rPr>
        <w:t>Thermal characterization of Uganda's </w:t>
      </w:r>
      <w:r w:rsidR="00FA629C" w:rsidRPr="00B245C0">
        <w:rPr>
          <w:rFonts w:ascii="Times New Roman" w:eastAsia="Arial Unicode MS" w:hAnsi="Times New Roman"/>
          <w:bCs/>
          <w:i/>
          <w:iCs/>
          <w:kern w:val="36"/>
          <w:sz w:val="24"/>
          <w:szCs w:val="24"/>
        </w:rPr>
        <w:t xml:space="preserve">Acacia </w:t>
      </w:r>
      <w:proofErr w:type="spellStart"/>
      <w:r w:rsidR="00FA629C" w:rsidRPr="00B245C0">
        <w:rPr>
          <w:rFonts w:ascii="Times New Roman" w:eastAsia="Arial Unicode MS" w:hAnsi="Times New Roman"/>
          <w:bCs/>
          <w:i/>
          <w:iCs/>
          <w:kern w:val="36"/>
          <w:sz w:val="24"/>
          <w:szCs w:val="24"/>
        </w:rPr>
        <w:t>hockii</w:t>
      </w:r>
      <w:proofErr w:type="spellEnd"/>
      <w:r w:rsidR="00FA629C" w:rsidRPr="00B245C0">
        <w:rPr>
          <w:rFonts w:ascii="Times New Roman" w:eastAsia="Arial Unicode MS" w:hAnsi="Times New Roman"/>
          <w:bCs/>
          <w:kern w:val="36"/>
          <w:sz w:val="24"/>
          <w:szCs w:val="24"/>
        </w:rPr>
        <w:t>, </w:t>
      </w:r>
      <w:proofErr w:type="spellStart"/>
      <w:r w:rsidR="00FA629C" w:rsidRPr="00B245C0">
        <w:rPr>
          <w:rFonts w:ascii="Times New Roman" w:eastAsia="Arial Unicode MS" w:hAnsi="Times New Roman"/>
          <w:bCs/>
          <w:i/>
          <w:iCs/>
          <w:kern w:val="36"/>
          <w:sz w:val="24"/>
          <w:szCs w:val="24"/>
        </w:rPr>
        <w:t>Combretum</w:t>
      </w:r>
      <w:proofErr w:type="spellEnd"/>
      <w:r w:rsidR="00FA629C" w:rsidRPr="00B245C0">
        <w:rPr>
          <w:rFonts w:ascii="Times New Roman" w:eastAsia="Arial Unicode MS" w:hAnsi="Times New Roman"/>
          <w:bCs/>
          <w:i/>
          <w:iCs/>
          <w:kern w:val="36"/>
          <w:sz w:val="24"/>
          <w:szCs w:val="24"/>
        </w:rPr>
        <w:t xml:space="preserve"> </w:t>
      </w:r>
      <w:proofErr w:type="spellStart"/>
      <w:r w:rsidR="00FA629C" w:rsidRPr="00B245C0">
        <w:rPr>
          <w:rFonts w:ascii="Times New Roman" w:eastAsia="Arial Unicode MS" w:hAnsi="Times New Roman"/>
          <w:bCs/>
          <w:i/>
          <w:iCs/>
          <w:kern w:val="36"/>
          <w:sz w:val="24"/>
          <w:szCs w:val="24"/>
        </w:rPr>
        <w:t>molle</w:t>
      </w:r>
      <w:proofErr w:type="spellEnd"/>
      <w:r w:rsidR="00FA629C" w:rsidRPr="00B245C0">
        <w:rPr>
          <w:rFonts w:ascii="Times New Roman" w:eastAsia="Arial Unicode MS" w:hAnsi="Times New Roman"/>
          <w:bCs/>
          <w:kern w:val="36"/>
          <w:sz w:val="24"/>
          <w:szCs w:val="24"/>
        </w:rPr>
        <w:t>, </w:t>
      </w:r>
      <w:r w:rsidR="00FA629C" w:rsidRPr="00B245C0">
        <w:rPr>
          <w:rFonts w:ascii="Times New Roman" w:eastAsia="Arial Unicode MS" w:hAnsi="Times New Roman"/>
          <w:bCs/>
          <w:i/>
          <w:iCs/>
          <w:kern w:val="36"/>
          <w:sz w:val="24"/>
          <w:szCs w:val="24"/>
        </w:rPr>
        <w:t xml:space="preserve">Eucalyptus </w:t>
      </w:r>
      <w:proofErr w:type="spellStart"/>
      <w:r w:rsidR="00FA629C" w:rsidRPr="00B245C0">
        <w:rPr>
          <w:rFonts w:ascii="Times New Roman" w:eastAsia="Arial Unicode MS" w:hAnsi="Times New Roman"/>
          <w:bCs/>
          <w:i/>
          <w:iCs/>
          <w:kern w:val="36"/>
          <w:sz w:val="24"/>
          <w:szCs w:val="24"/>
        </w:rPr>
        <w:t>grandis</w:t>
      </w:r>
      <w:proofErr w:type="spellEnd"/>
      <w:r w:rsidR="00FA629C" w:rsidRPr="00B245C0">
        <w:rPr>
          <w:rFonts w:ascii="Times New Roman" w:eastAsia="Arial Unicode MS" w:hAnsi="Times New Roman"/>
          <w:bCs/>
          <w:i/>
          <w:iCs/>
          <w:kern w:val="36"/>
          <w:sz w:val="24"/>
          <w:szCs w:val="24"/>
        </w:rPr>
        <w:t xml:space="preserve"> </w:t>
      </w:r>
      <w:r w:rsidR="00FA629C" w:rsidRPr="00786C21">
        <w:rPr>
          <w:rFonts w:ascii="Times New Roman" w:eastAsia="Arial Unicode MS" w:hAnsi="Times New Roman"/>
          <w:bCs/>
          <w:iCs/>
          <w:kern w:val="36"/>
          <w:sz w:val="24"/>
          <w:szCs w:val="24"/>
        </w:rPr>
        <w:t>and</w:t>
      </w:r>
      <w:r w:rsidR="00FA629C" w:rsidRPr="00B245C0">
        <w:rPr>
          <w:rFonts w:ascii="Times New Roman" w:eastAsia="Arial Unicode MS" w:hAnsi="Times New Roman"/>
          <w:bCs/>
          <w:i/>
          <w:iCs/>
          <w:kern w:val="36"/>
          <w:sz w:val="24"/>
          <w:szCs w:val="24"/>
        </w:rPr>
        <w:t xml:space="preserve"> </w:t>
      </w:r>
      <w:proofErr w:type="spellStart"/>
      <w:r w:rsidR="00FA629C" w:rsidRPr="00B245C0">
        <w:rPr>
          <w:rFonts w:ascii="Times New Roman" w:eastAsia="Arial Unicode MS" w:hAnsi="Times New Roman"/>
          <w:bCs/>
          <w:i/>
          <w:iCs/>
          <w:kern w:val="36"/>
          <w:sz w:val="24"/>
          <w:szCs w:val="24"/>
        </w:rPr>
        <w:t>Terminalia</w:t>
      </w:r>
      <w:proofErr w:type="spellEnd"/>
      <w:r w:rsidR="00FA629C" w:rsidRPr="00B245C0">
        <w:rPr>
          <w:rFonts w:ascii="Times New Roman" w:eastAsia="Arial Unicode MS" w:hAnsi="Times New Roman"/>
          <w:bCs/>
          <w:i/>
          <w:iCs/>
          <w:kern w:val="36"/>
          <w:sz w:val="24"/>
          <w:szCs w:val="24"/>
        </w:rPr>
        <w:t xml:space="preserve"> </w:t>
      </w:r>
      <w:proofErr w:type="spellStart"/>
      <w:r w:rsidR="00FA629C" w:rsidRPr="00B245C0">
        <w:rPr>
          <w:rFonts w:ascii="Times New Roman" w:eastAsia="Arial Unicode MS" w:hAnsi="Times New Roman"/>
          <w:bCs/>
          <w:i/>
          <w:iCs/>
          <w:kern w:val="36"/>
          <w:sz w:val="24"/>
          <w:szCs w:val="24"/>
        </w:rPr>
        <w:t>glaucescens</w:t>
      </w:r>
      <w:proofErr w:type="spellEnd"/>
      <w:r w:rsidR="00FA629C" w:rsidRPr="00B245C0">
        <w:rPr>
          <w:rFonts w:ascii="Times New Roman" w:eastAsia="Arial Unicode MS" w:hAnsi="Times New Roman"/>
          <w:bCs/>
          <w:kern w:val="36"/>
          <w:sz w:val="24"/>
          <w:szCs w:val="24"/>
        </w:rPr>
        <w:t> for gasification.</w:t>
      </w:r>
      <w:proofErr w:type="gramEnd"/>
      <w:r w:rsidR="00FA629C" w:rsidRPr="00B245C0">
        <w:rPr>
          <w:rFonts w:ascii="Times New Roman" w:eastAsia="Arial Unicode MS" w:hAnsi="Times New Roman"/>
          <w:bCs/>
          <w:kern w:val="36"/>
          <w:sz w:val="24"/>
          <w:szCs w:val="24"/>
        </w:rPr>
        <w:t xml:space="preserve"> </w:t>
      </w:r>
      <w:hyperlink r:id="rId12" w:tooltip="Go to Biomass and Bioenergy on SciVerse ScienceDirect" w:history="1">
        <w:r w:rsidR="00FA629C" w:rsidRPr="00786C21">
          <w:rPr>
            <w:rStyle w:val="Hyperlink"/>
            <w:rFonts w:ascii="Times New Roman" w:eastAsia="Arial Unicode MS" w:hAnsi="Times New Roman"/>
            <w:b/>
            <w:color w:val="auto"/>
            <w:sz w:val="24"/>
            <w:szCs w:val="24"/>
            <w:u w:val="none"/>
            <w:bdr w:val="none" w:sz="0" w:space="0" w:color="auto" w:frame="1"/>
          </w:rPr>
          <w:t>Biomass and Bioenergy</w:t>
        </w:r>
      </w:hyperlink>
      <w:r>
        <w:rPr>
          <w:rFonts w:ascii="Times New Roman" w:eastAsia="Arial Unicode MS" w:hAnsi="Times New Roman"/>
          <w:bCs/>
          <w:sz w:val="24"/>
          <w:szCs w:val="24"/>
        </w:rPr>
        <w:t>,</w:t>
      </w:r>
      <w:r w:rsidR="00FA629C" w:rsidRPr="00B245C0">
        <w:rPr>
          <w:rFonts w:ascii="Times New Roman" w:eastAsia="Arial Unicode MS" w:hAnsi="Times New Roman"/>
          <w:bCs/>
          <w:sz w:val="24"/>
          <w:szCs w:val="24"/>
        </w:rPr>
        <w:t xml:space="preserve"> </w:t>
      </w:r>
      <w:hyperlink r:id="rId13" w:tooltip="Go to table of contents for this volume/issue" w:history="1">
        <w:r>
          <w:rPr>
            <w:rStyle w:val="Hyperlink"/>
            <w:rFonts w:ascii="Times New Roman" w:eastAsia="Arial Unicode MS" w:hAnsi="Times New Roman"/>
            <w:color w:val="auto"/>
            <w:sz w:val="24"/>
            <w:szCs w:val="24"/>
            <w:u w:val="none"/>
            <w:bdr w:val="none" w:sz="0" w:space="0" w:color="auto" w:frame="1"/>
          </w:rPr>
          <w:t>v.</w:t>
        </w:r>
        <w:r w:rsidR="00FA629C" w:rsidRPr="00B245C0">
          <w:rPr>
            <w:rStyle w:val="Hyperlink"/>
            <w:rFonts w:ascii="Times New Roman" w:eastAsia="Arial Unicode MS" w:hAnsi="Times New Roman"/>
            <w:color w:val="auto"/>
            <w:sz w:val="24"/>
            <w:szCs w:val="24"/>
            <w:u w:val="none"/>
            <w:bdr w:val="none" w:sz="0" w:space="0" w:color="auto" w:frame="1"/>
          </w:rPr>
          <w:t xml:space="preserve"> 46</w:t>
        </w:r>
      </w:hyperlink>
      <w:r w:rsidR="00FA629C" w:rsidRPr="00B245C0">
        <w:rPr>
          <w:rFonts w:ascii="Times New Roman" w:eastAsia="Arial Unicode MS" w:hAnsi="Times New Roman"/>
          <w:sz w:val="24"/>
          <w:szCs w:val="24"/>
        </w:rPr>
        <w:t xml:space="preserve">, </w:t>
      </w:r>
      <w:r>
        <w:rPr>
          <w:rFonts w:ascii="Times New Roman" w:eastAsia="Arial Unicode MS" w:hAnsi="Times New Roman"/>
          <w:sz w:val="24"/>
          <w:szCs w:val="24"/>
        </w:rPr>
        <w:t>p.402–408, 2012.</w:t>
      </w:r>
    </w:p>
    <w:p w:rsidR="00AE202B" w:rsidRDefault="00AE202B" w:rsidP="006F725C">
      <w:pPr>
        <w:autoSpaceDE w:val="0"/>
        <w:autoSpaceDN w:val="0"/>
        <w:adjustRightInd w:val="0"/>
        <w:spacing w:after="0"/>
        <w:jc w:val="both"/>
        <w:rPr>
          <w:rFonts w:ascii="Times New Roman" w:hAnsi="Times New Roman"/>
          <w:iCs/>
          <w:sz w:val="24"/>
          <w:szCs w:val="24"/>
        </w:rPr>
      </w:pPr>
    </w:p>
    <w:p w:rsidR="00705B8C" w:rsidRPr="00B245C0" w:rsidRDefault="00705B8C" w:rsidP="006F725C">
      <w:pPr>
        <w:autoSpaceDE w:val="0"/>
        <w:autoSpaceDN w:val="0"/>
        <w:adjustRightInd w:val="0"/>
        <w:spacing w:after="0"/>
        <w:jc w:val="both"/>
        <w:rPr>
          <w:rFonts w:ascii="Times New Roman" w:hAnsi="Times New Roman"/>
          <w:sz w:val="24"/>
          <w:szCs w:val="24"/>
        </w:rPr>
      </w:pPr>
      <w:r w:rsidRPr="00B245C0">
        <w:rPr>
          <w:rFonts w:ascii="Times New Roman" w:hAnsi="Times New Roman"/>
          <w:iCs/>
          <w:sz w:val="24"/>
          <w:szCs w:val="24"/>
        </w:rPr>
        <w:lastRenderedPageBreak/>
        <w:t>PINCELLI, A.L.P.S.M.; DE MOURA, L.M.; BRITO, J.O.;</w:t>
      </w:r>
      <w:r w:rsidRPr="00B245C0">
        <w:rPr>
          <w:rFonts w:ascii="Times New Roman" w:hAnsi="Times New Roman"/>
          <w:bCs/>
          <w:sz w:val="24"/>
          <w:szCs w:val="24"/>
        </w:rPr>
        <w:t xml:space="preserve"> </w:t>
      </w:r>
      <w:r w:rsidR="00215937">
        <w:rPr>
          <w:rFonts w:ascii="Times New Roman" w:hAnsi="Times New Roman"/>
          <w:bCs/>
          <w:sz w:val="24"/>
          <w:szCs w:val="24"/>
        </w:rPr>
        <w:t>E</w:t>
      </w:r>
      <w:r w:rsidRPr="00B245C0">
        <w:rPr>
          <w:rFonts w:ascii="Times New Roman" w:hAnsi="Times New Roman"/>
          <w:bCs/>
          <w:sz w:val="24"/>
          <w:szCs w:val="24"/>
        </w:rPr>
        <w:t xml:space="preserve">ffect of thermal rectification on colors of </w:t>
      </w:r>
      <w:r w:rsidRPr="00B245C0">
        <w:rPr>
          <w:rFonts w:ascii="Times New Roman" w:hAnsi="Times New Roman"/>
          <w:bCs/>
          <w:i/>
          <w:iCs/>
          <w:sz w:val="24"/>
          <w:szCs w:val="24"/>
        </w:rPr>
        <w:t xml:space="preserve">Eucalyptus </w:t>
      </w:r>
      <w:proofErr w:type="spellStart"/>
      <w:r w:rsidRPr="00B245C0">
        <w:rPr>
          <w:rFonts w:ascii="Times New Roman" w:hAnsi="Times New Roman"/>
          <w:bCs/>
          <w:i/>
          <w:iCs/>
          <w:sz w:val="24"/>
          <w:szCs w:val="24"/>
        </w:rPr>
        <w:t>Saligna</w:t>
      </w:r>
      <w:proofErr w:type="spellEnd"/>
      <w:r w:rsidRPr="00B245C0">
        <w:rPr>
          <w:rFonts w:ascii="Times New Roman" w:hAnsi="Times New Roman"/>
          <w:bCs/>
          <w:i/>
          <w:iCs/>
          <w:sz w:val="24"/>
          <w:szCs w:val="24"/>
        </w:rPr>
        <w:t xml:space="preserve"> </w:t>
      </w:r>
      <w:r w:rsidRPr="00B245C0">
        <w:rPr>
          <w:rFonts w:ascii="Times New Roman" w:hAnsi="Times New Roman"/>
          <w:bCs/>
          <w:sz w:val="24"/>
          <w:szCs w:val="24"/>
        </w:rPr>
        <w:t xml:space="preserve">and </w:t>
      </w:r>
      <w:proofErr w:type="spellStart"/>
      <w:r w:rsidRPr="00B245C0">
        <w:rPr>
          <w:rFonts w:ascii="Times New Roman" w:hAnsi="Times New Roman"/>
          <w:bCs/>
          <w:i/>
          <w:iCs/>
          <w:sz w:val="24"/>
          <w:szCs w:val="24"/>
        </w:rPr>
        <w:t>Pinus</w:t>
      </w:r>
      <w:proofErr w:type="spellEnd"/>
      <w:r w:rsidRPr="00B245C0">
        <w:rPr>
          <w:rFonts w:ascii="Times New Roman" w:hAnsi="Times New Roman"/>
          <w:bCs/>
          <w:i/>
          <w:iCs/>
          <w:sz w:val="24"/>
          <w:szCs w:val="24"/>
        </w:rPr>
        <w:t xml:space="preserve"> </w:t>
      </w:r>
      <w:proofErr w:type="spellStart"/>
      <w:r w:rsidRPr="00B245C0">
        <w:rPr>
          <w:rFonts w:ascii="Times New Roman" w:hAnsi="Times New Roman"/>
          <w:bCs/>
          <w:i/>
          <w:iCs/>
          <w:sz w:val="24"/>
          <w:szCs w:val="24"/>
        </w:rPr>
        <w:t>Caribaea</w:t>
      </w:r>
      <w:proofErr w:type="spellEnd"/>
      <w:r w:rsidRPr="00B245C0">
        <w:rPr>
          <w:rFonts w:ascii="Times New Roman" w:hAnsi="Times New Roman"/>
          <w:bCs/>
          <w:i/>
          <w:iCs/>
          <w:sz w:val="24"/>
          <w:szCs w:val="24"/>
        </w:rPr>
        <w:t xml:space="preserve"> </w:t>
      </w:r>
      <w:r w:rsidRPr="00B245C0">
        <w:rPr>
          <w:rFonts w:ascii="Times New Roman" w:hAnsi="Times New Roman"/>
          <w:bCs/>
          <w:sz w:val="24"/>
          <w:szCs w:val="24"/>
        </w:rPr>
        <w:t xml:space="preserve">woods. </w:t>
      </w:r>
      <w:proofErr w:type="spellStart"/>
      <w:r w:rsidR="00C67C89">
        <w:rPr>
          <w:rFonts w:ascii="Times New Roman" w:hAnsi="Times New Roman"/>
          <w:b/>
          <w:bCs/>
          <w:sz w:val="24"/>
          <w:szCs w:val="24"/>
        </w:rPr>
        <w:t>Maderas</w:t>
      </w:r>
      <w:proofErr w:type="spellEnd"/>
      <w:r w:rsidR="00C67C89">
        <w:rPr>
          <w:rFonts w:ascii="Times New Roman" w:hAnsi="Times New Roman"/>
          <w:b/>
          <w:bCs/>
          <w:sz w:val="24"/>
          <w:szCs w:val="24"/>
        </w:rPr>
        <w:t>:</w:t>
      </w:r>
      <w:r w:rsidRPr="00215937">
        <w:rPr>
          <w:rFonts w:ascii="Times New Roman" w:hAnsi="Times New Roman"/>
          <w:b/>
          <w:bCs/>
          <w:sz w:val="24"/>
          <w:szCs w:val="24"/>
        </w:rPr>
        <w:t xml:space="preserve"> </w:t>
      </w:r>
      <w:proofErr w:type="spellStart"/>
      <w:r w:rsidRPr="00215937">
        <w:rPr>
          <w:rFonts w:ascii="Times New Roman" w:hAnsi="Times New Roman"/>
          <w:b/>
          <w:sz w:val="24"/>
          <w:szCs w:val="24"/>
        </w:rPr>
        <w:t>Ciencia</w:t>
      </w:r>
      <w:proofErr w:type="spellEnd"/>
      <w:r w:rsidRPr="00215937">
        <w:rPr>
          <w:rFonts w:ascii="Times New Roman" w:hAnsi="Times New Roman"/>
          <w:b/>
          <w:sz w:val="24"/>
          <w:szCs w:val="24"/>
        </w:rPr>
        <w:t xml:space="preserve"> y </w:t>
      </w:r>
      <w:proofErr w:type="spellStart"/>
      <w:r w:rsidRPr="00215937">
        <w:rPr>
          <w:rFonts w:ascii="Times New Roman" w:hAnsi="Times New Roman"/>
          <w:b/>
          <w:sz w:val="24"/>
          <w:szCs w:val="24"/>
        </w:rPr>
        <w:t>tecnología</w:t>
      </w:r>
      <w:proofErr w:type="spellEnd"/>
      <w:r w:rsidRPr="00B245C0">
        <w:rPr>
          <w:rFonts w:ascii="Times New Roman" w:hAnsi="Times New Roman"/>
          <w:sz w:val="24"/>
          <w:szCs w:val="24"/>
        </w:rPr>
        <w:t xml:space="preserve">, </w:t>
      </w:r>
      <w:r w:rsidR="00215937">
        <w:rPr>
          <w:rFonts w:ascii="Times New Roman" w:hAnsi="Times New Roman"/>
          <w:sz w:val="24"/>
          <w:szCs w:val="24"/>
        </w:rPr>
        <w:t>v.</w:t>
      </w:r>
      <w:r w:rsidRPr="00B245C0">
        <w:rPr>
          <w:rFonts w:ascii="Times New Roman" w:hAnsi="Times New Roman"/>
          <w:sz w:val="24"/>
          <w:szCs w:val="24"/>
        </w:rPr>
        <w:t>14</w:t>
      </w:r>
      <w:r w:rsidR="00215937">
        <w:rPr>
          <w:rFonts w:ascii="Times New Roman" w:hAnsi="Times New Roman"/>
          <w:sz w:val="24"/>
          <w:szCs w:val="24"/>
        </w:rPr>
        <w:t>, n.2, p.</w:t>
      </w:r>
      <w:r w:rsidRPr="00B245C0">
        <w:rPr>
          <w:rFonts w:ascii="Times New Roman" w:hAnsi="Times New Roman"/>
          <w:sz w:val="24"/>
          <w:szCs w:val="24"/>
        </w:rPr>
        <w:t>239-248, 2012</w:t>
      </w:r>
      <w:r w:rsidR="00215937">
        <w:rPr>
          <w:rFonts w:ascii="Times New Roman" w:hAnsi="Times New Roman"/>
          <w:sz w:val="24"/>
          <w:szCs w:val="24"/>
        </w:rPr>
        <w:t>.</w:t>
      </w:r>
    </w:p>
    <w:p w:rsidR="00AE202B" w:rsidRDefault="00AE202B" w:rsidP="006F725C">
      <w:pPr>
        <w:autoSpaceDE w:val="0"/>
        <w:autoSpaceDN w:val="0"/>
        <w:adjustRightInd w:val="0"/>
        <w:spacing w:after="0"/>
        <w:jc w:val="both"/>
        <w:rPr>
          <w:rFonts w:ascii="Times New Roman" w:hAnsi="Times New Roman"/>
          <w:bCs/>
          <w:sz w:val="24"/>
          <w:szCs w:val="24"/>
        </w:rPr>
      </w:pPr>
    </w:p>
    <w:p w:rsidR="00AA53D8" w:rsidRPr="00B245C0" w:rsidRDefault="00D6767F" w:rsidP="006F725C">
      <w:pPr>
        <w:autoSpaceDE w:val="0"/>
        <w:autoSpaceDN w:val="0"/>
        <w:adjustRightInd w:val="0"/>
        <w:spacing w:after="0"/>
        <w:jc w:val="both"/>
        <w:rPr>
          <w:rFonts w:ascii="Times New Roman" w:hAnsi="Times New Roman"/>
          <w:sz w:val="24"/>
          <w:szCs w:val="24"/>
        </w:rPr>
      </w:pPr>
      <w:proofErr w:type="gramStart"/>
      <w:r>
        <w:rPr>
          <w:rFonts w:ascii="Times New Roman" w:hAnsi="Times New Roman"/>
          <w:bCs/>
          <w:sz w:val="24"/>
          <w:szCs w:val="24"/>
        </w:rPr>
        <w:t>RATNASINGAM, J.;</w:t>
      </w:r>
      <w:r w:rsidRPr="00B245C0">
        <w:rPr>
          <w:rFonts w:ascii="Times New Roman" w:hAnsi="Times New Roman"/>
          <w:bCs/>
          <w:sz w:val="24"/>
          <w:szCs w:val="24"/>
        </w:rPr>
        <w:t xml:space="preserve"> IORAS, F</w:t>
      </w:r>
      <w:r>
        <w:rPr>
          <w:rFonts w:ascii="Times New Roman" w:hAnsi="Times New Roman"/>
          <w:bCs/>
          <w:sz w:val="24"/>
          <w:szCs w:val="24"/>
        </w:rPr>
        <w:t>.</w:t>
      </w:r>
      <w:r w:rsidR="00AA53D8" w:rsidRPr="00B245C0">
        <w:rPr>
          <w:rFonts w:ascii="Times New Roman" w:hAnsi="Times New Roman"/>
          <w:bCs/>
          <w:sz w:val="24"/>
          <w:szCs w:val="24"/>
        </w:rPr>
        <w:t xml:space="preserve"> Effect of heat treatment on the machining and other properties of </w:t>
      </w:r>
      <w:proofErr w:type="spellStart"/>
      <w:r w:rsidR="00AA53D8" w:rsidRPr="00B245C0">
        <w:rPr>
          <w:rFonts w:ascii="Times New Roman" w:hAnsi="Times New Roman"/>
          <w:bCs/>
          <w:sz w:val="24"/>
          <w:szCs w:val="24"/>
        </w:rPr>
        <w:t>rubberwood</w:t>
      </w:r>
      <w:proofErr w:type="spellEnd"/>
      <w:r w:rsidR="00AA53D8" w:rsidRPr="00B245C0">
        <w:rPr>
          <w:rFonts w:ascii="Times New Roman" w:hAnsi="Times New Roman"/>
          <w:bCs/>
          <w:sz w:val="24"/>
          <w:szCs w:val="24"/>
        </w:rPr>
        <w:t>.</w:t>
      </w:r>
      <w:proofErr w:type="gramEnd"/>
      <w:r w:rsidR="00AA53D8" w:rsidRPr="00B245C0">
        <w:rPr>
          <w:rFonts w:ascii="Times New Roman" w:hAnsi="Times New Roman"/>
          <w:bCs/>
          <w:sz w:val="24"/>
          <w:szCs w:val="24"/>
        </w:rPr>
        <w:t xml:space="preserve"> </w:t>
      </w:r>
      <w:r w:rsidR="00AA53D8" w:rsidRPr="00D6767F">
        <w:rPr>
          <w:rFonts w:ascii="Times New Roman" w:hAnsi="Times New Roman"/>
          <w:b/>
          <w:sz w:val="24"/>
          <w:szCs w:val="24"/>
        </w:rPr>
        <w:t>Eur. J. Wood Prod</w:t>
      </w:r>
      <w:r>
        <w:rPr>
          <w:rFonts w:ascii="Times New Roman" w:hAnsi="Times New Roman"/>
          <w:sz w:val="24"/>
          <w:szCs w:val="24"/>
        </w:rPr>
        <w:t>, v.</w:t>
      </w:r>
      <w:r w:rsidR="00AA53D8" w:rsidRPr="00B245C0">
        <w:rPr>
          <w:rFonts w:ascii="Times New Roman" w:hAnsi="Times New Roman"/>
          <w:sz w:val="24"/>
          <w:szCs w:val="24"/>
        </w:rPr>
        <w:t>70</w:t>
      </w:r>
      <w:r>
        <w:rPr>
          <w:rFonts w:ascii="Times New Roman" w:hAnsi="Times New Roman"/>
          <w:sz w:val="24"/>
          <w:szCs w:val="24"/>
        </w:rPr>
        <w:t>, n.5, p.759–761, 2012.</w:t>
      </w:r>
    </w:p>
    <w:p w:rsidR="00AE202B" w:rsidRDefault="00AE202B" w:rsidP="006F725C">
      <w:pPr>
        <w:autoSpaceDE w:val="0"/>
        <w:autoSpaceDN w:val="0"/>
        <w:adjustRightInd w:val="0"/>
        <w:spacing w:after="0"/>
        <w:jc w:val="both"/>
        <w:rPr>
          <w:rFonts w:ascii="Times New Roman" w:hAnsi="Times New Roman"/>
          <w:bCs/>
          <w:sz w:val="24"/>
          <w:szCs w:val="24"/>
        </w:rPr>
      </w:pPr>
    </w:p>
    <w:p w:rsidR="008F05F4" w:rsidRPr="00B245C0" w:rsidRDefault="008F05F4" w:rsidP="006F725C">
      <w:pPr>
        <w:autoSpaceDE w:val="0"/>
        <w:autoSpaceDN w:val="0"/>
        <w:adjustRightInd w:val="0"/>
        <w:spacing w:after="0"/>
        <w:jc w:val="both"/>
        <w:rPr>
          <w:rFonts w:ascii="Times New Roman" w:hAnsi="Times New Roman"/>
          <w:sz w:val="24"/>
          <w:szCs w:val="24"/>
          <w:bdr w:val="none" w:sz="0" w:space="0" w:color="auto" w:frame="1"/>
          <w:shd w:val="clear" w:color="auto" w:fill="FFFFFF"/>
        </w:rPr>
      </w:pPr>
      <w:proofErr w:type="gramStart"/>
      <w:r w:rsidRPr="00B245C0">
        <w:rPr>
          <w:rFonts w:ascii="Times New Roman" w:hAnsi="Times New Roman"/>
          <w:bCs/>
          <w:sz w:val="24"/>
          <w:szCs w:val="24"/>
        </w:rPr>
        <w:t xml:space="preserve">SEVERO, E.T.D., CALONEGO, F.W., SANSÍGOLO, C.A., Physical and chemical changes in juvenile and mature woods of </w:t>
      </w:r>
      <w:proofErr w:type="spellStart"/>
      <w:r w:rsidRPr="00B245C0">
        <w:rPr>
          <w:rFonts w:ascii="Times New Roman" w:hAnsi="Times New Roman"/>
          <w:bCs/>
          <w:i/>
          <w:iCs/>
          <w:sz w:val="24"/>
          <w:szCs w:val="24"/>
        </w:rPr>
        <w:t>Pinus</w:t>
      </w:r>
      <w:proofErr w:type="spellEnd"/>
      <w:r w:rsidRPr="00B245C0">
        <w:rPr>
          <w:rFonts w:ascii="Times New Roman" w:hAnsi="Times New Roman"/>
          <w:bCs/>
          <w:i/>
          <w:iCs/>
          <w:sz w:val="24"/>
          <w:szCs w:val="24"/>
        </w:rPr>
        <w:t xml:space="preserve"> </w:t>
      </w:r>
      <w:proofErr w:type="spellStart"/>
      <w:r w:rsidRPr="00B245C0">
        <w:rPr>
          <w:rFonts w:ascii="Times New Roman" w:hAnsi="Times New Roman"/>
          <w:bCs/>
          <w:i/>
          <w:iCs/>
          <w:sz w:val="24"/>
          <w:szCs w:val="24"/>
        </w:rPr>
        <w:t>elliottii</w:t>
      </w:r>
      <w:proofErr w:type="spellEnd"/>
      <w:r w:rsidRPr="00B245C0">
        <w:rPr>
          <w:rFonts w:ascii="Times New Roman" w:hAnsi="Times New Roman"/>
          <w:bCs/>
          <w:i/>
          <w:iCs/>
          <w:sz w:val="24"/>
          <w:szCs w:val="24"/>
        </w:rPr>
        <w:t xml:space="preserve"> var. </w:t>
      </w:r>
      <w:proofErr w:type="spellStart"/>
      <w:r w:rsidRPr="00B245C0">
        <w:rPr>
          <w:rFonts w:ascii="Times New Roman" w:hAnsi="Times New Roman"/>
          <w:bCs/>
          <w:i/>
          <w:iCs/>
          <w:sz w:val="24"/>
          <w:szCs w:val="24"/>
        </w:rPr>
        <w:t>elliottii</w:t>
      </w:r>
      <w:proofErr w:type="spellEnd"/>
      <w:r w:rsidRPr="00B245C0">
        <w:rPr>
          <w:rFonts w:ascii="Times New Roman" w:hAnsi="Times New Roman"/>
          <w:bCs/>
          <w:i/>
          <w:iCs/>
          <w:sz w:val="24"/>
          <w:szCs w:val="24"/>
        </w:rPr>
        <w:t xml:space="preserve"> </w:t>
      </w:r>
      <w:r w:rsidRPr="00B245C0">
        <w:rPr>
          <w:rFonts w:ascii="Times New Roman" w:hAnsi="Times New Roman"/>
          <w:bCs/>
          <w:sz w:val="24"/>
          <w:szCs w:val="24"/>
        </w:rPr>
        <w:t>by thermal modification</w:t>
      </w:r>
      <w:r w:rsidRPr="00B245C0">
        <w:rPr>
          <w:rFonts w:ascii="Times New Roman" w:hAnsi="Times New Roman"/>
          <w:b/>
          <w:bCs/>
          <w:sz w:val="24"/>
          <w:szCs w:val="24"/>
        </w:rPr>
        <w:t>.</w:t>
      </w:r>
      <w:proofErr w:type="gramEnd"/>
      <w:r w:rsidRPr="00B245C0">
        <w:rPr>
          <w:rFonts w:ascii="Times New Roman" w:hAnsi="Times New Roman"/>
          <w:b/>
          <w:bCs/>
          <w:sz w:val="24"/>
          <w:szCs w:val="24"/>
        </w:rPr>
        <w:t xml:space="preserve"> </w:t>
      </w:r>
      <w:r w:rsidRPr="00D6767F">
        <w:rPr>
          <w:rFonts w:ascii="Times New Roman" w:hAnsi="Times New Roman"/>
          <w:b/>
          <w:sz w:val="24"/>
          <w:szCs w:val="24"/>
        </w:rPr>
        <w:t>Eur. J. Wood Prod.</w:t>
      </w:r>
      <w:r w:rsidRPr="00B245C0">
        <w:rPr>
          <w:rFonts w:ascii="Times New Roman" w:hAnsi="Times New Roman"/>
          <w:sz w:val="24"/>
          <w:szCs w:val="24"/>
          <w:bdr w:val="none" w:sz="0" w:space="0" w:color="auto" w:frame="1"/>
          <w:shd w:val="clear" w:color="auto" w:fill="FFFFFF"/>
        </w:rPr>
        <w:t xml:space="preserve"> </w:t>
      </w:r>
      <w:r w:rsidRPr="00B245C0">
        <w:rPr>
          <w:rStyle w:val="apple-converted-space"/>
          <w:rFonts w:ascii="Times New Roman" w:hAnsi="Times New Roman"/>
          <w:sz w:val="24"/>
          <w:szCs w:val="24"/>
          <w:bdr w:val="none" w:sz="0" w:space="0" w:color="auto" w:frame="1"/>
          <w:shd w:val="clear" w:color="auto" w:fill="FFFFFF"/>
        </w:rPr>
        <w:t> </w:t>
      </w:r>
      <w:r w:rsidRPr="00B245C0">
        <w:rPr>
          <w:rFonts w:ascii="Times New Roman" w:hAnsi="Times New Roman"/>
          <w:sz w:val="24"/>
          <w:szCs w:val="24"/>
          <w:bdr w:val="none" w:sz="0" w:space="0" w:color="auto" w:frame="1"/>
          <w:shd w:val="clear" w:color="auto" w:fill="FFFFFF"/>
        </w:rPr>
        <w:t>2012</w:t>
      </w:r>
      <w:r w:rsidRPr="00B245C0">
        <w:rPr>
          <w:rFonts w:ascii="Times New Roman" w:hAnsi="Times New Roman"/>
          <w:sz w:val="24"/>
          <w:szCs w:val="24"/>
          <w:shd w:val="clear" w:color="auto" w:fill="FFFFFF"/>
        </w:rPr>
        <w:t>,</w:t>
      </w:r>
      <w:r w:rsidRPr="00B245C0">
        <w:rPr>
          <w:rStyle w:val="apple-converted-space"/>
          <w:rFonts w:ascii="Times New Roman" w:hAnsi="Times New Roman"/>
          <w:sz w:val="24"/>
          <w:szCs w:val="24"/>
          <w:shd w:val="clear" w:color="auto" w:fill="FFFFFF"/>
        </w:rPr>
        <w:t> </w:t>
      </w:r>
      <w:r w:rsidRPr="00B245C0">
        <w:rPr>
          <w:rFonts w:ascii="Times New Roman" w:hAnsi="Times New Roman"/>
          <w:sz w:val="24"/>
          <w:szCs w:val="24"/>
          <w:bdr w:val="none" w:sz="0" w:space="0" w:color="auto" w:frame="1"/>
          <w:shd w:val="clear" w:color="auto" w:fill="FFFFFF"/>
        </w:rPr>
        <w:t>Volume 70</w:t>
      </w:r>
      <w:r w:rsidRPr="00B245C0">
        <w:rPr>
          <w:rFonts w:ascii="Times New Roman" w:hAnsi="Times New Roman"/>
          <w:sz w:val="24"/>
          <w:szCs w:val="24"/>
          <w:shd w:val="clear" w:color="auto" w:fill="FFFFFF"/>
        </w:rPr>
        <w:t>,</w:t>
      </w:r>
      <w:r w:rsidRPr="00B245C0">
        <w:rPr>
          <w:rStyle w:val="apple-converted-space"/>
          <w:rFonts w:ascii="Times New Roman" w:hAnsi="Times New Roman"/>
          <w:sz w:val="24"/>
          <w:szCs w:val="24"/>
          <w:shd w:val="clear" w:color="auto" w:fill="FFFFFF"/>
        </w:rPr>
        <w:t> </w:t>
      </w:r>
      <w:hyperlink r:id="rId14" w:history="1">
        <w:r w:rsidRPr="00B245C0">
          <w:rPr>
            <w:rStyle w:val="Hyperlink"/>
            <w:rFonts w:ascii="Times New Roman" w:hAnsi="Times New Roman"/>
            <w:color w:val="auto"/>
            <w:sz w:val="24"/>
            <w:szCs w:val="24"/>
            <w:u w:val="none"/>
            <w:bdr w:val="none" w:sz="0" w:space="0" w:color="auto" w:frame="1"/>
            <w:shd w:val="clear" w:color="auto" w:fill="FFFFFF"/>
          </w:rPr>
          <w:t>Issue 5</w:t>
        </w:r>
      </w:hyperlink>
      <w:r w:rsidRPr="00B245C0">
        <w:rPr>
          <w:rFonts w:ascii="Times New Roman" w:hAnsi="Times New Roman"/>
          <w:sz w:val="24"/>
          <w:szCs w:val="24"/>
          <w:shd w:val="clear" w:color="auto" w:fill="FFFFFF"/>
        </w:rPr>
        <w:t>,</w:t>
      </w:r>
      <w:r w:rsidRPr="00B245C0">
        <w:rPr>
          <w:rStyle w:val="apple-converted-space"/>
          <w:rFonts w:ascii="Times New Roman" w:hAnsi="Times New Roman"/>
          <w:sz w:val="24"/>
          <w:szCs w:val="24"/>
          <w:shd w:val="clear" w:color="auto" w:fill="FFFFFF"/>
        </w:rPr>
        <w:t> </w:t>
      </w:r>
      <w:proofErr w:type="spellStart"/>
      <w:r w:rsidRPr="00B245C0">
        <w:rPr>
          <w:rFonts w:ascii="Times New Roman" w:hAnsi="Times New Roman"/>
          <w:sz w:val="24"/>
          <w:szCs w:val="24"/>
          <w:bdr w:val="none" w:sz="0" w:space="0" w:color="auto" w:frame="1"/>
          <w:shd w:val="clear" w:color="auto" w:fill="FFFFFF"/>
        </w:rPr>
        <w:t>pp</w:t>
      </w:r>
      <w:proofErr w:type="spellEnd"/>
      <w:r w:rsidRPr="00B245C0">
        <w:rPr>
          <w:rFonts w:ascii="Times New Roman" w:hAnsi="Times New Roman"/>
          <w:sz w:val="24"/>
          <w:szCs w:val="24"/>
          <w:bdr w:val="none" w:sz="0" w:space="0" w:color="auto" w:frame="1"/>
          <w:shd w:val="clear" w:color="auto" w:fill="FFFFFF"/>
        </w:rPr>
        <w:t xml:space="preserve"> 741-747</w:t>
      </w:r>
      <w:r w:rsidR="00C67C89">
        <w:rPr>
          <w:rFonts w:ascii="Times New Roman" w:hAnsi="Times New Roman"/>
          <w:sz w:val="24"/>
          <w:szCs w:val="24"/>
          <w:bdr w:val="none" w:sz="0" w:space="0" w:color="auto" w:frame="1"/>
          <w:shd w:val="clear" w:color="auto" w:fill="FFFFFF"/>
        </w:rPr>
        <w:t>.</w:t>
      </w:r>
    </w:p>
    <w:p w:rsidR="00AE202B" w:rsidRDefault="00AE202B" w:rsidP="006F725C">
      <w:pPr>
        <w:autoSpaceDE w:val="0"/>
        <w:autoSpaceDN w:val="0"/>
        <w:adjustRightInd w:val="0"/>
        <w:spacing w:after="0"/>
        <w:jc w:val="both"/>
        <w:rPr>
          <w:rFonts w:ascii="Times New Roman" w:hAnsi="Times New Roman"/>
          <w:sz w:val="24"/>
          <w:szCs w:val="24"/>
        </w:rPr>
      </w:pPr>
    </w:p>
    <w:p w:rsidR="00445BD6" w:rsidRDefault="00445BD6" w:rsidP="006F725C">
      <w:pPr>
        <w:autoSpaceDE w:val="0"/>
        <w:autoSpaceDN w:val="0"/>
        <w:adjustRightInd w:val="0"/>
        <w:spacing w:after="0"/>
        <w:jc w:val="both"/>
        <w:rPr>
          <w:rFonts w:ascii="Times New Roman" w:hAnsi="Times New Roman"/>
          <w:sz w:val="24"/>
          <w:szCs w:val="24"/>
        </w:rPr>
      </w:pPr>
      <w:r w:rsidRPr="00445BD6">
        <w:rPr>
          <w:rFonts w:ascii="Times New Roman" w:hAnsi="Times New Roman"/>
          <w:sz w:val="24"/>
          <w:szCs w:val="24"/>
        </w:rPr>
        <w:t xml:space="preserve">SCHAFFER, E. L. Effect of </w:t>
      </w:r>
      <w:proofErr w:type="spellStart"/>
      <w:r w:rsidRPr="00445BD6">
        <w:rPr>
          <w:rFonts w:ascii="Times New Roman" w:hAnsi="Times New Roman"/>
          <w:sz w:val="24"/>
          <w:szCs w:val="24"/>
        </w:rPr>
        <w:t>Pyrolytic</w:t>
      </w:r>
      <w:proofErr w:type="spellEnd"/>
      <w:r>
        <w:rPr>
          <w:rFonts w:ascii="Times New Roman" w:hAnsi="Times New Roman"/>
          <w:sz w:val="24"/>
          <w:szCs w:val="24"/>
        </w:rPr>
        <w:t xml:space="preserve"> </w:t>
      </w:r>
      <w:r w:rsidRPr="00445BD6">
        <w:rPr>
          <w:rFonts w:ascii="Times New Roman" w:hAnsi="Times New Roman"/>
          <w:sz w:val="24"/>
          <w:szCs w:val="24"/>
        </w:rPr>
        <w:t xml:space="preserve">Temperatures on the Longitudinal </w:t>
      </w:r>
      <w:proofErr w:type="spellStart"/>
      <w:r w:rsidRPr="00445BD6">
        <w:rPr>
          <w:rFonts w:ascii="Times New Roman" w:hAnsi="Times New Roman"/>
          <w:sz w:val="24"/>
          <w:szCs w:val="24"/>
        </w:rPr>
        <w:t>Strenght</w:t>
      </w:r>
      <w:proofErr w:type="spellEnd"/>
      <w:r w:rsidRPr="00445BD6">
        <w:rPr>
          <w:rFonts w:ascii="Times New Roman" w:hAnsi="Times New Roman"/>
          <w:sz w:val="24"/>
          <w:szCs w:val="24"/>
        </w:rPr>
        <w:t xml:space="preserve"> of Dry</w:t>
      </w:r>
      <w:r>
        <w:rPr>
          <w:rFonts w:ascii="Times New Roman" w:hAnsi="Times New Roman"/>
          <w:sz w:val="24"/>
          <w:szCs w:val="24"/>
        </w:rPr>
        <w:t xml:space="preserve"> </w:t>
      </w:r>
      <w:r w:rsidRPr="00445BD6">
        <w:rPr>
          <w:rFonts w:ascii="Times New Roman" w:hAnsi="Times New Roman"/>
          <w:sz w:val="24"/>
          <w:szCs w:val="24"/>
        </w:rPr>
        <w:t xml:space="preserve">Douglas </w:t>
      </w:r>
      <w:proofErr w:type="gramStart"/>
      <w:r w:rsidRPr="00445BD6">
        <w:rPr>
          <w:rFonts w:ascii="Times New Roman" w:hAnsi="Times New Roman"/>
          <w:sz w:val="24"/>
          <w:szCs w:val="24"/>
        </w:rPr>
        <w:t>Fir</w:t>
      </w:r>
      <w:proofErr w:type="gramEnd"/>
      <w:r w:rsidRPr="00445BD6">
        <w:rPr>
          <w:rFonts w:ascii="Times New Roman" w:hAnsi="Times New Roman"/>
          <w:sz w:val="24"/>
          <w:szCs w:val="24"/>
        </w:rPr>
        <w:t xml:space="preserve">. </w:t>
      </w:r>
      <w:proofErr w:type="gramStart"/>
      <w:r w:rsidRPr="00D6767F">
        <w:rPr>
          <w:rFonts w:ascii="Times New Roman" w:hAnsi="Times New Roman"/>
          <w:b/>
          <w:sz w:val="24"/>
          <w:szCs w:val="24"/>
        </w:rPr>
        <w:t>Journal of Testing and Evaluation</w:t>
      </w:r>
      <w:r w:rsidRPr="00445BD6">
        <w:rPr>
          <w:rFonts w:ascii="Times New Roman" w:hAnsi="Times New Roman"/>
          <w:sz w:val="24"/>
          <w:szCs w:val="24"/>
        </w:rPr>
        <w:t>,</w:t>
      </w:r>
      <w:r>
        <w:rPr>
          <w:rFonts w:ascii="Times New Roman" w:hAnsi="Times New Roman"/>
          <w:sz w:val="24"/>
          <w:szCs w:val="24"/>
        </w:rPr>
        <w:t xml:space="preserve"> </w:t>
      </w:r>
      <w:r w:rsidRPr="00445BD6">
        <w:rPr>
          <w:rFonts w:ascii="Times New Roman" w:hAnsi="Times New Roman"/>
          <w:sz w:val="24"/>
          <w:szCs w:val="24"/>
        </w:rPr>
        <w:t>v. 1, n. 4, p319-329, 1973</w:t>
      </w:r>
      <w:r w:rsidR="00C67C89">
        <w:rPr>
          <w:rFonts w:ascii="Times New Roman" w:hAnsi="Times New Roman"/>
          <w:sz w:val="24"/>
          <w:szCs w:val="24"/>
        </w:rPr>
        <w:t>.</w:t>
      </w:r>
      <w:proofErr w:type="gramEnd"/>
    </w:p>
    <w:p w:rsidR="002F2E48" w:rsidRDefault="002F2E48" w:rsidP="002F2E48">
      <w:pPr>
        <w:autoSpaceDE w:val="0"/>
        <w:autoSpaceDN w:val="0"/>
        <w:adjustRightInd w:val="0"/>
        <w:spacing w:after="0"/>
        <w:jc w:val="both"/>
        <w:rPr>
          <w:rFonts w:ascii="Times New Roman" w:hAnsi="Times New Roman"/>
          <w:sz w:val="24"/>
          <w:szCs w:val="24"/>
        </w:rPr>
      </w:pPr>
    </w:p>
    <w:p w:rsidR="00705B8C" w:rsidRPr="00B245C0" w:rsidRDefault="00602A9F" w:rsidP="006F725C">
      <w:pPr>
        <w:autoSpaceDE w:val="0"/>
        <w:autoSpaceDN w:val="0"/>
        <w:adjustRightInd w:val="0"/>
        <w:spacing w:after="0"/>
        <w:jc w:val="both"/>
        <w:rPr>
          <w:rFonts w:ascii="Times New Roman" w:hAnsi="Times New Roman"/>
          <w:sz w:val="24"/>
          <w:szCs w:val="24"/>
        </w:rPr>
      </w:pPr>
      <w:proofErr w:type="gramStart"/>
      <w:r>
        <w:rPr>
          <w:rFonts w:ascii="Times New Roman" w:hAnsi="Times New Roman"/>
          <w:sz w:val="24"/>
          <w:szCs w:val="24"/>
        </w:rPr>
        <w:t>SHI, J.; KOCAEFE, D.;</w:t>
      </w:r>
      <w:r w:rsidRPr="00B245C0">
        <w:rPr>
          <w:rFonts w:ascii="Times New Roman" w:hAnsi="Times New Roman"/>
          <w:sz w:val="24"/>
          <w:szCs w:val="24"/>
        </w:rPr>
        <w:t xml:space="preserve"> ZHANG</w:t>
      </w:r>
      <w:r>
        <w:rPr>
          <w:rFonts w:ascii="Times New Roman" w:hAnsi="Times New Roman"/>
          <w:sz w:val="24"/>
          <w:szCs w:val="24"/>
        </w:rPr>
        <w:t>,</w:t>
      </w:r>
      <w:r w:rsidRPr="00B245C0">
        <w:rPr>
          <w:rFonts w:ascii="Times New Roman" w:hAnsi="Times New Roman"/>
          <w:sz w:val="24"/>
          <w:szCs w:val="24"/>
        </w:rPr>
        <w:t xml:space="preserve"> J</w:t>
      </w:r>
      <w:r w:rsidR="00705B8C" w:rsidRPr="00B245C0">
        <w:rPr>
          <w:rFonts w:ascii="Times New Roman" w:hAnsi="Times New Roman"/>
          <w:sz w:val="24"/>
          <w:szCs w:val="24"/>
        </w:rPr>
        <w:t>.</w:t>
      </w:r>
      <w:r>
        <w:rPr>
          <w:rFonts w:ascii="Times New Roman" w:hAnsi="Times New Roman"/>
          <w:sz w:val="24"/>
          <w:szCs w:val="24"/>
        </w:rPr>
        <w:t xml:space="preserve"> </w:t>
      </w:r>
      <w:r w:rsidR="00705B8C" w:rsidRPr="00B245C0">
        <w:rPr>
          <w:rFonts w:ascii="Times New Roman" w:hAnsi="Times New Roman"/>
          <w:sz w:val="24"/>
          <w:szCs w:val="24"/>
        </w:rPr>
        <w:t xml:space="preserve">Mechanical </w:t>
      </w:r>
      <w:proofErr w:type="spellStart"/>
      <w:r w:rsidR="00705B8C" w:rsidRPr="00B245C0">
        <w:rPr>
          <w:rFonts w:ascii="Times New Roman" w:hAnsi="Times New Roman"/>
          <w:sz w:val="24"/>
          <w:szCs w:val="24"/>
        </w:rPr>
        <w:t>behaviour</w:t>
      </w:r>
      <w:proofErr w:type="spellEnd"/>
      <w:r w:rsidR="00705B8C" w:rsidRPr="00B245C0">
        <w:rPr>
          <w:rFonts w:ascii="Times New Roman" w:hAnsi="Times New Roman"/>
          <w:sz w:val="24"/>
          <w:szCs w:val="24"/>
        </w:rPr>
        <w:t xml:space="preserve"> of Quebec</w:t>
      </w:r>
      <w:r w:rsidR="00662912">
        <w:rPr>
          <w:rFonts w:ascii="Times New Roman" w:hAnsi="Times New Roman"/>
          <w:sz w:val="24"/>
          <w:szCs w:val="24"/>
        </w:rPr>
        <w:t xml:space="preserve"> </w:t>
      </w:r>
      <w:r w:rsidR="00705B8C" w:rsidRPr="00B245C0">
        <w:rPr>
          <w:rFonts w:ascii="Times New Roman" w:hAnsi="Times New Roman"/>
          <w:sz w:val="24"/>
          <w:szCs w:val="24"/>
        </w:rPr>
        <w:t>wood species heat-t</w:t>
      </w:r>
      <w:r>
        <w:rPr>
          <w:rFonts w:ascii="Times New Roman" w:hAnsi="Times New Roman"/>
          <w:sz w:val="24"/>
          <w:szCs w:val="24"/>
        </w:rPr>
        <w:t xml:space="preserve">reated using </w:t>
      </w:r>
      <w:proofErr w:type="spellStart"/>
      <w:r>
        <w:rPr>
          <w:rFonts w:ascii="Times New Roman" w:hAnsi="Times New Roman"/>
          <w:sz w:val="24"/>
          <w:szCs w:val="24"/>
        </w:rPr>
        <w:t>ThermoWood</w:t>
      </w:r>
      <w:proofErr w:type="spellEnd"/>
      <w:r>
        <w:rPr>
          <w:rFonts w:ascii="Times New Roman" w:hAnsi="Times New Roman"/>
          <w:sz w:val="24"/>
          <w:szCs w:val="24"/>
        </w:rPr>
        <w:t xml:space="preserve"> process.</w:t>
      </w:r>
      <w:proofErr w:type="gramEnd"/>
      <w:r w:rsidR="00705B8C" w:rsidRPr="00B245C0">
        <w:rPr>
          <w:rFonts w:ascii="Times New Roman" w:hAnsi="Times New Roman"/>
          <w:sz w:val="24"/>
          <w:szCs w:val="24"/>
        </w:rPr>
        <w:t xml:space="preserve"> </w:t>
      </w:r>
      <w:proofErr w:type="spellStart"/>
      <w:r w:rsidR="00705B8C" w:rsidRPr="00602A9F">
        <w:rPr>
          <w:rFonts w:ascii="Times New Roman" w:hAnsi="Times New Roman"/>
          <w:b/>
          <w:sz w:val="24"/>
          <w:szCs w:val="24"/>
        </w:rPr>
        <w:t>Holz</w:t>
      </w:r>
      <w:proofErr w:type="spellEnd"/>
      <w:r w:rsidR="00705B8C" w:rsidRPr="00602A9F">
        <w:rPr>
          <w:rFonts w:ascii="Times New Roman" w:hAnsi="Times New Roman"/>
          <w:b/>
          <w:sz w:val="24"/>
          <w:szCs w:val="24"/>
        </w:rPr>
        <w:t xml:space="preserve"> </w:t>
      </w:r>
      <w:proofErr w:type="spellStart"/>
      <w:r w:rsidR="00705B8C" w:rsidRPr="00602A9F">
        <w:rPr>
          <w:rFonts w:ascii="Times New Roman" w:hAnsi="Times New Roman"/>
          <w:b/>
          <w:sz w:val="24"/>
          <w:szCs w:val="24"/>
        </w:rPr>
        <w:t>Roh-Werkst</w:t>
      </w:r>
      <w:proofErr w:type="spellEnd"/>
      <w:r>
        <w:rPr>
          <w:rFonts w:ascii="Times New Roman" w:hAnsi="Times New Roman"/>
          <w:sz w:val="24"/>
          <w:szCs w:val="24"/>
        </w:rPr>
        <w:t>,</w:t>
      </w:r>
      <w:r w:rsidR="00705B8C" w:rsidRPr="00B245C0">
        <w:rPr>
          <w:rFonts w:ascii="Times New Roman" w:hAnsi="Times New Roman"/>
          <w:sz w:val="24"/>
          <w:szCs w:val="24"/>
        </w:rPr>
        <w:t xml:space="preserve"> </w:t>
      </w:r>
      <w:r>
        <w:rPr>
          <w:rFonts w:ascii="Times New Roman" w:hAnsi="Times New Roman"/>
          <w:sz w:val="24"/>
          <w:szCs w:val="24"/>
        </w:rPr>
        <w:t>v.</w:t>
      </w:r>
      <w:r w:rsidR="00705B8C" w:rsidRPr="00B245C0">
        <w:rPr>
          <w:rFonts w:ascii="Times New Roman" w:hAnsi="Times New Roman"/>
          <w:sz w:val="24"/>
          <w:szCs w:val="24"/>
        </w:rPr>
        <w:t>65</w:t>
      </w:r>
      <w:r>
        <w:rPr>
          <w:rFonts w:ascii="Times New Roman" w:hAnsi="Times New Roman"/>
          <w:sz w:val="24"/>
          <w:szCs w:val="24"/>
        </w:rPr>
        <w:t>, n.4</w:t>
      </w:r>
      <w:r w:rsidR="00705B8C" w:rsidRPr="00B245C0">
        <w:rPr>
          <w:rFonts w:ascii="Times New Roman" w:hAnsi="Times New Roman"/>
          <w:sz w:val="24"/>
          <w:szCs w:val="24"/>
        </w:rPr>
        <w:t>,</w:t>
      </w:r>
      <w:r>
        <w:rPr>
          <w:rFonts w:ascii="Times New Roman" w:hAnsi="Times New Roman"/>
          <w:sz w:val="24"/>
          <w:szCs w:val="24"/>
        </w:rPr>
        <w:t xml:space="preserve"> p.255-259, 2007.</w:t>
      </w:r>
    </w:p>
    <w:p w:rsidR="00705B8C" w:rsidRPr="00B245C0" w:rsidRDefault="00705B8C" w:rsidP="006F725C">
      <w:pPr>
        <w:autoSpaceDE w:val="0"/>
        <w:autoSpaceDN w:val="0"/>
        <w:adjustRightInd w:val="0"/>
        <w:spacing w:after="0"/>
        <w:jc w:val="both"/>
        <w:rPr>
          <w:rFonts w:ascii="Times New Roman" w:hAnsi="Times New Roman"/>
          <w:sz w:val="24"/>
          <w:szCs w:val="24"/>
        </w:rPr>
      </w:pPr>
    </w:p>
    <w:p w:rsidR="0042385C" w:rsidRDefault="00602A9F" w:rsidP="006F725C">
      <w:pPr>
        <w:autoSpaceDE w:val="0"/>
        <w:autoSpaceDN w:val="0"/>
        <w:adjustRightInd w:val="0"/>
        <w:spacing w:after="0"/>
        <w:jc w:val="both"/>
        <w:rPr>
          <w:rFonts w:ascii="Times New Roman" w:hAnsi="Times New Roman"/>
          <w:sz w:val="24"/>
          <w:szCs w:val="24"/>
        </w:rPr>
      </w:pPr>
      <w:proofErr w:type="gramStart"/>
      <w:r w:rsidRPr="00602A9F">
        <w:rPr>
          <w:rFonts w:ascii="Times New Roman" w:hAnsi="Times New Roman"/>
          <w:sz w:val="24"/>
          <w:szCs w:val="24"/>
        </w:rPr>
        <w:t>THECHINICAL ASSOCIATION OF THE PULP AND PAPER INDUSTRY - TAPPI.</w:t>
      </w:r>
      <w:proofErr w:type="gramEnd"/>
      <w:r w:rsidRPr="00602A9F">
        <w:rPr>
          <w:rFonts w:ascii="Times New Roman" w:hAnsi="Times New Roman"/>
          <w:sz w:val="24"/>
          <w:szCs w:val="24"/>
        </w:rPr>
        <w:t xml:space="preserve"> </w:t>
      </w:r>
      <w:proofErr w:type="spellStart"/>
      <w:r w:rsidRPr="00602A9F">
        <w:rPr>
          <w:rFonts w:ascii="Times New Roman" w:hAnsi="Times New Roman"/>
          <w:b/>
          <w:sz w:val="24"/>
          <w:szCs w:val="24"/>
        </w:rPr>
        <w:t>Tappi</w:t>
      </w:r>
      <w:proofErr w:type="spellEnd"/>
      <w:r w:rsidRPr="00602A9F">
        <w:rPr>
          <w:rFonts w:ascii="Times New Roman" w:hAnsi="Times New Roman"/>
          <w:b/>
          <w:sz w:val="24"/>
          <w:szCs w:val="24"/>
        </w:rPr>
        <w:t xml:space="preserve"> Test Methods:</w:t>
      </w:r>
      <w:r w:rsidRPr="00602A9F">
        <w:rPr>
          <w:rFonts w:ascii="Times New Roman" w:hAnsi="Times New Roman"/>
          <w:sz w:val="24"/>
          <w:szCs w:val="24"/>
        </w:rPr>
        <w:t xml:space="preserve"> 1992-1993. Atlanta: 1992.</w:t>
      </w:r>
    </w:p>
    <w:p w:rsidR="00AE202B" w:rsidRDefault="00AE202B" w:rsidP="006F725C">
      <w:pPr>
        <w:autoSpaceDE w:val="0"/>
        <w:autoSpaceDN w:val="0"/>
        <w:adjustRightInd w:val="0"/>
        <w:spacing w:after="0"/>
        <w:jc w:val="both"/>
        <w:rPr>
          <w:rFonts w:ascii="Times New Roman" w:hAnsi="Times New Roman"/>
          <w:sz w:val="24"/>
          <w:szCs w:val="24"/>
        </w:rPr>
      </w:pPr>
    </w:p>
    <w:p w:rsidR="00B24932" w:rsidRPr="00B245C0" w:rsidRDefault="00602A9F" w:rsidP="006F725C">
      <w:pPr>
        <w:autoSpaceDE w:val="0"/>
        <w:autoSpaceDN w:val="0"/>
        <w:adjustRightInd w:val="0"/>
        <w:spacing w:after="0"/>
        <w:jc w:val="both"/>
        <w:rPr>
          <w:rFonts w:ascii="Times New Roman" w:hAnsi="Times New Roman"/>
          <w:sz w:val="24"/>
          <w:szCs w:val="24"/>
          <w:lang w:val="pt-BR"/>
        </w:rPr>
      </w:pPr>
      <w:r>
        <w:rPr>
          <w:rFonts w:ascii="Times New Roman" w:hAnsi="Times New Roman"/>
          <w:sz w:val="24"/>
          <w:szCs w:val="24"/>
        </w:rPr>
        <w:t xml:space="preserve">TUMEN, I. et al. </w:t>
      </w:r>
      <w:r w:rsidR="00B24932" w:rsidRPr="00B245C0">
        <w:rPr>
          <w:rFonts w:ascii="Times New Roman" w:hAnsi="Times New Roman"/>
          <w:bCs/>
          <w:sz w:val="24"/>
          <w:szCs w:val="24"/>
        </w:rPr>
        <w:t>Changes in the chemical structure of thermally treated wood.</w:t>
      </w:r>
      <w:r w:rsidR="00B24932" w:rsidRPr="00B245C0">
        <w:rPr>
          <w:rFonts w:ascii="Times New Roman" w:hAnsi="Times New Roman"/>
          <w:bCs/>
          <w:i/>
          <w:iCs/>
          <w:sz w:val="24"/>
          <w:szCs w:val="24"/>
        </w:rPr>
        <w:t xml:space="preserve"> </w:t>
      </w:r>
      <w:proofErr w:type="spellStart"/>
      <w:r w:rsidR="00B24932" w:rsidRPr="00602A9F">
        <w:rPr>
          <w:rFonts w:ascii="Times New Roman" w:hAnsi="Times New Roman"/>
          <w:bCs/>
          <w:iCs/>
          <w:sz w:val="24"/>
          <w:szCs w:val="24"/>
          <w:lang w:val="pt-BR"/>
        </w:rPr>
        <w:t>Bio</w:t>
      </w:r>
      <w:r>
        <w:rPr>
          <w:rFonts w:ascii="Times New Roman" w:hAnsi="Times New Roman"/>
          <w:bCs/>
          <w:iCs/>
          <w:sz w:val="24"/>
          <w:szCs w:val="24"/>
          <w:lang w:val="pt-BR"/>
        </w:rPr>
        <w:t>r</w:t>
      </w:r>
      <w:r w:rsidR="00B24932" w:rsidRPr="00602A9F">
        <w:rPr>
          <w:rFonts w:ascii="Times New Roman" w:hAnsi="Times New Roman"/>
          <w:bCs/>
          <w:iCs/>
          <w:sz w:val="24"/>
          <w:szCs w:val="24"/>
          <w:lang w:val="pt-BR"/>
        </w:rPr>
        <w:t>esources</w:t>
      </w:r>
      <w:proofErr w:type="spellEnd"/>
      <w:r w:rsidR="00B24932" w:rsidRPr="00B245C0">
        <w:rPr>
          <w:rFonts w:ascii="Times New Roman" w:hAnsi="Times New Roman"/>
          <w:b/>
          <w:bCs/>
          <w:i/>
          <w:iCs/>
          <w:sz w:val="24"/>
          <w:szCs w:val="24"/>
          <w:lang w:val="pt-BR"/>
        </w:rPr>
        <w:t xml:space="preserve"> </w:t>
      </w:r>
      <w:r>
        <w:rPr>
          <w:rFonts w:ascii="Times New Roman" w:hAnsi="Times New Roman"/>
          <w:bCs/>
          <w:iCs/>
          <w:sz w:val="24"/>
          <w:szCs w:val="24"/>
          <w:lang w:val="pt-BR"/>
        </w:rPr>
        <w:t>v.</w:t>
      </w:r>
      <w:r w:rsidR="00B24932" w:rsidRPr="00B245C0">
        <w:rPr>
          <w:rFonts w:ascii="Times New Roman" w:hAnsi="Times New Roman"/>
          <w:sz w:val="24"/>
          <w:szCs w:val="24"/>
          <w:lang w:val="pt-BR"/>
        </w:rPr>
        <w:t>5</w:t>
      </w:r>
      <w:r>
        <w:rPr>
          <w:rFonts w:ascii="Times New Roman" w:hAnsi="Times New Roman"/>
          <w:sz w:val="24"/>
          <w:szCs w:val="24"/>
          <w:lang w:val="pt-BR"/>
        </w:rPr>
        <w:t>, n.3</w:t>
      </w:r>
      <w:r w:rsidR="00B24932" w:rsidRPr="00B245C0">
        <w:rPr>
          <w:rFonts w:ascii="Times New Roman" w:hAnsi="Times New Roman"/>
          <w:sz w:val="24"/>
          <w:szCs w:val="24"/>
          <w:lang w:val="pt-BR"/>
        </w:rPr>
        <w:t xml:space="preserve">, </w:t>
      </w:r>
      <w:r>
        <w:rPr>
          <w:rFonts w:ascii="Times New Roman" w:hAnsi="Times New Roman"/>
          <w:sz w:val="24"/>
          <w:szCs w:val="24"/>
          <w:lang w:val="pt-BR"/>
        </w:rPr>
        <w:t xml:space="preserve">p.1936-1944, </w:t>
      </w:r>
      <w:r w:rsidR="00B24932" w:rsidRPr="00B245C0">
        <w:rPr>
          <w:rFonts w:ascii="Times New Roman" w:hAnsi="Times New Roman"/>
          <w:sz w:val="24"/>
          <w:szCs w:val="24"/>
          <w:lang w:val="pt-BR"/>
        </w:rPr>
        <w:t>2010.</w:t>
      </w:r>
    </w:p>
    <w:p w:rsidR="00D95104" w:rsidRDefault="00D95104" w:rsidP="006F725C">
      <w:pPr>
        <w:autoSpaceDE w:val="0"/>
        <w:autoSpaceDN w:val="0"/>
        <w:adjustRightInd w:val="0"/>
        <w:spacing w:after="0"/>
        <w:jc w:val="both"/>
        <w:rPr>
          <w:rFonts w:ascii="Times New Roman" w:hAnsi="Times New Roman"/>
          <w:sz w:val="24"/>
          <w:szCs w:val="24"/>
          <w:lang w:val="pt-BR"/>
        </w:rPr>
      </w:pPr>
    </w:p>
    <w:p w:rsidR="00B24932" w:rsidRPr="00BD073D" w:rsidRDefault="005F0860" w:rsidP="006F725C">
      <w:pPr>
        <w:pStyle w:val="Default"/>
        <w:spacing w:line="360" w:lineRule="auto"/>
        <w:jc w:val="both"/>
        <w:rPr>
          <w:rFonts w:ascii="Times New Roman" w:eastAsia="AdvTimes" w:hAnsi="Times New Roman" w:cs="Times New Roman"/>
          <w:color w:val="auto"/>
          <w:lang w:val="pt-BR"/>
        </w:rPr>
      </w:pPr>
      <w:proofErr w:type="gramStart"/>
      <w:r w:rsidRPr="00B245C0">
        <w:rPr>
          <w:rFonts w:ascii="Times New Roman" w:eastAsia="AdvTimes" w:hAnsi="Times New Roman" w:cs="Times New Roman"/>
          <w:color w:val="auto"/>
        </w:rPr>
        <w:t>YILDIZ, S.; GEZER, E.D.; YILDIZ, Y.C</w:t>
      </w:r>
      <w:r w:rsidR="00B24932" w:rsidRPr="00B245C0">
        <w:rPr>
          <w:rFonts w:ascii="Times New Roman" w:eastAsia="AdvTimes" w:hAnsi="Times New Roman" w:cs="Times New Roman"/>
          <w:color w:val="auto"/>
        </w:rPr>
        <w:t>. Mechanical and chemical behavior of spruce wood modified by heat.</w:t>
      </w:r>
      <w:proofErr w:type="gramEnd"/>
      <w:r w:rsidR="00B24932" w:rsidRPr="00B245C0">
        <w:rPr>
          <w:rFonts w:ascii="Times New Roman" w:eastAsia="AdvTimes" w:hAnsi="Times New Roman" w:cs="Times New Roman"/>
          <w:color w:val="auto"/>
        </w:rPr>
        <w:t xml:space="preserve"> </w:t>
      </w:r>
      <w:proofErr w:type="spellStart"/>
      <w:r w:rsidR="00B24932" w:rsidRPr="00BD073D">
        <w:rPr>
          <w:rFonts w:ascii="Times New Roman" w:eastAsia="AdvTimes" w:hAnsi="Times New Roman" w:cs="Times New Roman"/>
          <w:b/>
          <w:color w:val="auto"/>
          <w:lang w:val="pt-BR"/>
        </w:rPr>
        <w:t>Building</w:t>
      </w:r>
      <w:proofErr w:type="spellEnd"/>
      <w:r w:rsidR="00B24932" w:rsidRPr="00BD073D">
        <w:rPr>
          <w:rFonts w:ascii="Times New Roman" w:eastAsia="AdvTimes" w:hAnsi="Times New Roman" w:cs="Times New Roman"/>
          <w:b/>
          <w:color w:val="auto"/>
          <w:lang w:val="pt-BR"/>
        </w:rPr>
        <w:t xml:space="preserve"> </w:t>
      </w:r>
      <w:proofErr w:type="spellStart"/>
      <w:r w:rsidR="00B24932" w:rsidRPr="00BD073D">
        <w:rPr>
          <w:rFonts w:ascii="Times New Roman" w:eastAsia="AdvTimes" w:hAnsi="Times New Roman" w:cs="Times New Roman"/>
          <w:b/>
          <w:color w:val="auto"/>
          <w:lang w:val="pt-BR"/>
        </w:rPr>
        <w:t>and</w:t>
      </w:r>
      <w:proofErr w:type="spellEnd"/>
      <w:r w:rsidR="00B24932" w:rsidRPr="00BD073D">
        <w:rPr>
          <w:rFonts w:ascii="Times New Roman" w:eastAsia="AdvTimes" w:hAnsi="Times New Roman" w:cs="Times New Roman"/>
          <w:b/>
          <w:color w:val="auto"/>
          <w:lang w:val="pt-BR"/>
        </w:rPr>
        <w:t xml:space="preserve"> </w:t>
      </w:r>
      <w:proofErr w:type="spellStart"/>
      <w:r w:rsidR="00B24932" w:rsidRPr="00BD073D">
        <w:rPr>
          <w:rFonts w:ascii="Times New Roman" w:eastAsia="AdvTimes" w:hAnsi="Times New Roman" w:cs="Times New Roman"/>
          <w:b/>
          <w:color w:val="auto"/>
          <w:lang w:val="pt-BR"/>
        </w:rPr>
        <w:t>Environment</w:t>
      </w:r>
      <w:proofErr w:type="spellEnd"/>
      <w:r w:rsidRPr="00BD073D">
        <w:rPr>
          <w:rFonts w:ascii="Times New Roman" w:eastAsia="AdvTimes" w:hAnsi="Times New Roman" w:cs="Times New Roman"/>
          <w:b/>
          <w:color w:val="auto"/>
          <w:lang w:val="pt-BR"/>
        </w:rPr>
        <w:t>,</w:t>
      </w:r>
      <w:proofErr w:type="gramStart"/>
      <w:r w:rsidRPr="00BD073D">
        <w:rPr>
          <w:rFonts w:ascii="Times New Roman" w:eastAsia="AdvTimes" w:hAnsi="Times New Roman" w:cs="Times New Roman"/>
          <w:b/>
          <w:color w:val="auto"/>
          <w:lang w:val="pt-BR"/>
        </w:rPr>
        <w:t xml:space="preserve"> </w:t>
      </w:r>
      <w:r w:rsidR="00B24932" w:rsidRPr="00BD073D">
        <w:rPr>
          <w:rFonts w:ascii="Times New Roman" w:eastAsia="AdvTimes" w:hAnsi="Times New Roman" w:cs="Times New Roman"/>
          <w:color w:val="auto"/>
          <w:lang w:val="pt-BR"/>
        </w:rPr>
        <w:t xml:space="preserve"> </w:t>
      </w:r>
      <w:proofErr w:type="gramEnd"/>
      <w:r w:rsidRPr="00BD073D">
        <w:rPr>
          <w:rFonts w:ascii="Times New Roman" w:eastAsia="AdvTimes" w:hAnsi="Times New Roman" w:cs="Times New Roman"/>
          <w:color w:val="auto"/>
          <w:lang w:val="pt-BR"/>
        </w:rPr>
        <w:t>v.</w:t>
      </w:r>
      <w:r w:rsidR="00B24932" w:rsidRPr="00BD073D">
        <w:rPr>
          <w:rFonts w:ascii="Times New Roman" w:eastAsia="AdvTimes" w:hAnsi="Times New Roman" w:cs="Times New Roman"/>
          <w:color w:val="auto"/>
          <w:lang w:val="pt-BR"/>
        </w:rPr>
        <w:t>41</w:t>
      </w:r>
      <w:r w:rsidRPr="00BD073D">
        <w:rPr>
          <w:rFonts w:ascii="Times New Roman" w:eastAsia="AdvTimes" w:hAnsi="Times New Roman" w:cs="Times New Roman"/>
          <w:color w:val="auto"/>
          <w:lang w:val="pt-BR"/>
        </w:rPr>
        <w:t>, n.12</w:t>
      </w:r>
      <w:r w:rsidR="00B24932" w:rsidRPr="00BD073D">
        <w:rPr>
          <w:rFonts w:ascii="Times New Roman" w:eastAsia="AdvTimes" w:hAnsi="Times New Roman" w:cs="Times New Roman"/>
          <w:color w:val="auto"/>
          <w:lang w:val="pt-BR"/>
        </w:rPr>
        <w:t xml:space="preserve"> </w:t>
      </w:r>
      <w:r w:rsidRPr="00BD073D">
        <w:rPr>
          <w:rFonts w:ascii="Times New Roman" w:eastAsia="AdvTimes" w:hAnsi="Times New Roman" w:cs="Times New Roman"/>
          <w:color w:val="auto"/>
          <w:lang w:val="pt-BR"/>
        </w:rPr>
        <w:t>p.1762–1766, 2006.</w:t>
      </w:r>
    </w:p>
    <w:p w:rsidR="00BD073D" w:rsidRDefault="00BD073D" w:rsidP="00BD073D">
      <w:pPr>
        <w:autoSpaceDE w:val="0"/>
        <w:autoSpaceDN w:val="0"/>
        <w:adjustRightInd w:val="0"/>
        <w:spacing w:after="0" w:line="240" w:lineRule="auto"/>
        <w:jc w:val="both"/>
        <w:rPr>
          <w:rFonts w:ascii="Times New Roman" w:hAnsi="Times New Roman"/>
          <w:sz w:val="24"/>
          <w:szCs w:val="24"/>
          <w:lang w:val="pt-BR"/>
        </w:rPr>
      </w:pPr>
    </w:p>
    <w:p w:rsidR="00BD073D" w:rsidRDefault="00BD073D" w:rsidP="00BD073D">
      <w:pPr>
        <w:autoSpaceDE w:val="0"/>
        <w:autoSpaceDN w:val="0"/>
        <w:adjustRightInd w:val="0"/>
        <w:spacing w:after="0" w:line="240" w:lineRule="auto"/>
        <w:jc w:val="both"/>
        <w:rPr>
          <w:rFonts w:ascii="Times New Roman" w:hAnsi="Times New Roman"/>
          <w:sz w:val="24"/>
          <w:szCs w:val="24"/>
          <w:lang w:val="pt-BR"/>
        </w:rPr>
      </w:pPr>
    </w:p>
    <w:p w:rsidR="00BD073D" w:rsidRDefault="00BD073D" w:rsidP="00BD073D">
      <w:pPr>
        <w:autoSpaceDE w:val="0"/>
        <w:autoSpaceDN w:val="0"/>
        <w:adjustRightInd w:val="0"/>
        <w:spacing w:after="0" w:line="240" w:lineRule="auto"/>
        <w:jc w:val="both"/>
        <w:rPr>
          <w:rFonts w:ascii="Times New Roman" w:hAnsi="Times New Roman"/>
          <w:sz w:val="24"/>
          <w:szCs w:val="24"/>
          <w:lang w:val="pt-BR"/>
        </w:rPr>
      </w:pPr>
    </w:p>
    <w:p w:rsidR="00BD073D" w:rsidRDefault="00BD073D" w:rsidP="00BD073D">
      <w:pPr>
        <w:autoSpaceDE w:val="0"/>
        <w:autoSpaceDN w:val="0"/>
        <w:adjustRightInd w:val="0"/>
        <w:spacing w:after="0" w:line="240" w:lineRule="auto"/>
        <w:jc w:val="both"/>
        <w:rPr>
          <w:rFonts w:ascii="Times New Roman" w:hAnsi="Times New Roman"/>
          <w:sz w:val="24"/>
          <w:szCs w:val="24"/>
          <w:lang w:val="pt-BR"/>
        </w:rPr>
      </w:pPr>
    </w:p>
    <w:p w:rsidR="00BD073D" w:rsidRDefault="00BD073D" w:rsidP="00BD073D">
      <w:pPr>
        <w:autoSpaceDE w:val="0"/>
        <w:autoSpaceDN w:val="0"/>
        <w:adjustRightInd w:val="0"/>
        <w:spacing w:after="0" w:line="240" w:lineRule="auto"/>
        <w:jc w:val="both"/>
        <w:rPr>
          <w:rFonts w:ascii="Times New Roman" w:hAnsi="Times New Roman"/>
          <w:sz w:val="24"/>
          <w:szCs w:val="24"/>
          <w:lang w:val="pt-BR"/>
        </w:rPr>
      </w:pPr>
    </w:p>
    <w:p w:rsidR="00BD073D" w:rsidRDefault="00BD073D" w:rsidP="00BD073D">
      <w:pPr>
        <w:autoSpaceDE w:val="0"/>
        <w:autoSpaceDN w:val="0"/>
        <w:adjustRightInd w:val="0"/>
        <w:spacing w:after="0" w:line="240" w:lineRule="auto"/>
        <w:jc w:val="both"/>
        <w:rPr>
          <w:rFonts w:ascii="Times New Roman" w:hAnsi="Times New Roman"/>
          <w:sz w:val="24"/>
          <w:szCs w:val="24"/>
          <w:lang w:val="pt-BR"/>
        </w:rPr>
      </w:pPr>
    </w:p>
    <w:p w:rsidR="00BD073D" w:rsidRDefault="00BD073D" w:rsidP="00BD073D">
      <w:pPr>
        <w:autoSpaceDE w:val="0"/>
        <w:autoSpaceDN w:val="0"/>
        <w:adjustRightInd w:val="0"/>
        <w:spacing w:after="0" w:line="240" w:lineRule="auto"/>
        <w:jc w:val="both"/>
        <w:rPr>
          <w:rFonts w:ascii="Times New Roman" w:hAnsi="Times New Roman"/>
          <w:sz w:val="24"/>
          <w:szCs w:val="24"/>
          <w:lang w:val="pt-BR"/>
        </w:rPr>
      </w:pPr>
    </w:p>
    <w:p w:rsidR="00BD073D" w:rsidRDefault="00BD073D" w:rsidP="00BD073D">
      <w:pPr>
        <w:autoSpaceDE w:val="0"/>
        <w:autoSpaceDN w:val="0"/>
        <w:adjustRightInd w:val="0"/>
        <w:spacing w:after="0" w:line="240" w:lineRule="auto"/>
        <w:jc w:val="both"/>
        <w:rPr>
          <w:rFonts w:ascii="Times New Roman" w:hAnsi="Times New Roman"/>
          <w:sz w:val="24"/>
          <w:szCs w:val="24"/>
          <w:lang w:val="pt-BR"/>
        </w:rPr>
      </w:pPr>
    </w:p>
    <w:p w:rsidR="00BD073D" w:rsidRDefault="00BD073D" w:rsidP="00BD073D">
      <w:pPr>
        <w:autoSpaceDE w:val="0"/>
        <w:autoSpaceDN w:val="0"/>
        <w:adjustRightInd w:val="0"/>
        <w:spacing w:after="0" w:line="240" w:lineRule="auto"/>
        <w:jc w:val="both"/>
        <w:rPr>
          <w:rFonts w:ascii="Times New Roman" w:hAnsi="Times New Roman"/>
          <w:sz w:val="24"/>
          <w:szCs w:val="24"/>
          <w:lang w:val="pt-BR"/>
        </w:rPr>
      </w:pPr>
    </w:p>
    <w:p w:rsidR="00BD073D" w:rsidRDefault="00BD073D" w:rsidP="00BD073D">
      <w:pPr>
        <w:autoSpaceDE w:val="0"/>
        <w:autoSpaceDN w:val="0"/>
        <w:adjustRightInd w:val="0"/>
        <w:spacing w:after="0" w:line="240" w:lineRule="auto"/>
        <w:jc w:val="both"/>
        <w:rPr>
          <w:rFonts w:ascii="Times New Roman" w:hAnsi="Times New Roman"/>
          <w:sz w:val="24"/>
          <w:szCs w:val="24"/>
          <w:lang w:val="pt-BR"/>
        </w:rPr>
      </w:pPr>
    </w:p>
    <w:p w:rsidR="00BD073D" w:rsidRDefault="00BD073D" w:rsidP="00BD073D">
      <w:pPr>
        <w:autoSpaceDE w:val="0"/>
        <w:autoSpaceDN w:val="0"/>
        <w:adjustRightInd w:val="0"/>
        <w:spacing w:after="0" w:line="240" w:lineRule="auto"/>
        <w:jc w:val="both"/>
        <w:rPr>
          <w:rFonts w:ascii="Times New Roman" w:hAnsi="Times New Roman"/>
          <w:sz w:val="24"/>
          <w:szCs w:val="24"/>
          <w:lang w:val="pt-BR"/>
        </w:rPr>
      </w:pPr>
    </w:p>
    <w:p w:rsidR="00BD073D" w:rsidRPr="004F26AA" w:rsidRDefault="00BD073D" w:rsidP="00BD073D">
      <w:pPr>
        <w:autoSpaceDE w:val="0"/>
        <w:autoSpaceDN w:val="0"/>
        <w:adjustRightInd w:val="0"/>
        <w:spacing w:after="0" w:line="240" w:lineRule="auto"/>
        <w:jc w:val="both"/>
        <w:rPr>
          <w:rFonts w:ascii="Times New Roman" w:hAnsi="Times New Roman"/>
          <w:i/>
          <w:sz w:val="24"/>
          <w:szCs w:val="24"/>
          <w:lang w:val="pt-BR"/>
        </w:rPr>
      </w:pPr>
      <w:r w:rsidRPr="004F26AA">
        <w:rPr>
          <w:rFonts w:ascii="Times New Roman" w:hAnsi="Times New Roman"/>
          <w:sz w:val="24"/>
          <w:szCs w:val="24"/>
          <w:lang w:val="pt-BR"/>
        </w:rPr>
        <w:t xml:space="preserve">Tabela 1: Composição química da madeira </w:t>
      </w:r>
      <w:proofErr w:type="spellStart"/>
      <w:r w:rsidRPr="004F26AA">
        <w:rPr>
          <w:rFonts w:ascii="Times New Roman" w:hAnsi="Times New Roman"/>
          <w:sz w:val="24"/>
          <w:szCs w:val="24"/>
          <w:lang w:val="pt-BR"/>
        </w:rPr>
        <w:t>termorretificada</w:t>
      </w:r>
      <w:proofErr w:type="spellEnd"/>
      <w:r w:rsidRPr="004F26AA">
        <w:rPr>
          <w:rFonts w:ascii="Times New Roman" w:hAnsi="Times New Roman"/>
          <w:sz w:val="24"/>
          <w:szCs w:val="24"/>
          <w:lang w:val="pt-BR"/>
        </w:rPr>
        <w:t xml:space="preserve"> de </w:t>
      </w:r>
      <w:proofErr w:type="spellStart"/>
      <w:r w:rsidRPr="004F26AA">
        <w:rPr>
          <w:rFonts w:ascii="Times New Roman" w:hAnsi="Times New Roman"/>
          <w:i/>
          <w:sz w:val="24"/>
          <w:szCs w:val="24"/>
          <w:lang w:val="pt-BR"/>
        </w:rPr>
        <w:t>Eucalyptus</w:t>
      </w:r>
      <w:proofErr w:type="spellEnd"/>
      <w:r w:rsidRPr="004F26AA">
        <w:rPr>
          <w:rFonts w:ascii="Times New Roman" w:hAnsi="Times New Roman"/>
          <w:i/>
          <w:sz w:val="24"/>
          <w:szCs w:val="24"/>
          <w:lang w:val="pt-BR"/>
        </w:rPr>
        <w:t xml:space="preserve"> </w:t>
      </w:r>
      <w:proofErr w:type="spellStart"/>
      <w:r w:rsidRPr="004F26AA">
        <w:rPr>
          <w:rFonts w:ascii="Times New Roman" w:hAnsi="Times New Roman"/>
          <w:i/>
          <w:sz w:val="24"/>
          <w:szCs w:val="24"/>
          <w:lang w:val="pt-BR"/>
        </w:rPr>
        <w:t>grandis</w:t>
      </w:r>
      <w:proofErr w:type="spellEnd"/>
    </w:p>
    <w:p w:rsidR="00BD073D" w:rsidRPr="004F26AA" w:rsidRDefault="00BD073D" w:rsidP="00BD073D">
      <w:pPr>
        <w:autoSpaceDE w:val="0"/>
        <w:autoSpaceDN w:val="0"/>
        <w:adjustRightInd w:val="0"/>
        <w:spacing w:after="0" w:line="240" w:lineRule="auto"/>
        <w:jc w:val="both"/>
        <w:rPr>
          <w:rFonts w:ascii="Times New Roman" w:hAnsi="Times New Roman"/>
          <w:sz w:val="24"/>
          <w:szCs w:val="24"/>
        </w:rPr>
      </w:pPr>
      <w:r w:rsidRPr="004F26AA">
        <w:rPr>
          <w:rFonts w:ascii="Times New Roman" w:hAnsi="Times New Roman"/>
          <w:sz w:val="24"/>
          <w:szCs w:val="24"/>
        </w:rPr>
        <w:t xml:space="preserve">Table 1: Chemical composition of </w:t>
      </w:r>
      <w:r w:rsidRPr="004F26AA">
        <w:rPr>
          <w:rFonts w:ascii="Times New Roman" w:hAnsi="Times New Roman"/>
          <w:i/>
          <w:sz w:val="24"/>
          <w:szCs w:val="24"/>
        </w:rPr>
        <w:t xml:space="preserve">Eucalyptus </w:t>
      </w:r>
      <w:proofErr w:type="spellStart"/>
      <w:r w:rsidRPr="004F26AA">
        <w:rPr>
          <w:rFonts w:ascii="Times New Roman" w:hAnsi="Times New Roman"/>
          <w:i/>
          <w:sz w:val="24"/>
          <w:szCs w:val="24"/>
        </w:rPr>
        <w:t>grandis</w:t>
      </w:r>
      <w:proofErr w:type="spellEnd"/>
      <w:r w:rsidRPr="004F26AA">
        <w:rPr>
          <w:rFonts w:ascii="Times New Roman" w:hAnsi="Times New Roman"/>
          <w:sz w:val="24"/>
          <w:szCs w:val="24"/>
        </w:rPr>
        <w:t xml:space="preserve"> wood heat treated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1175"/>
        <w:gridCol w:w="1458"/>
        <w:gridCol w:w="1134"/>
        <w:gridCol w:w="1418"/>
        <w:gridCol w:w="1276"/>
        <w:gridCol w:w="1559"/>
      </w:tblGrid>
      <w:tr w:rsidR="00BD073D" w:rsidRPr="004F26AA" w:rsidTr="001E64C4">
        <w:tc>
          <w:tcPr>
            <w:tcW w:w="1444" w:type="dxa"/>
            <w:tcBorders>
              <w:left w:val="nil"/>
              <w:bottom w:val="single" w:sz="4" w:space="0" w:color="auto"/>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Temperatura</w:t>
            </w:r>
          </w:p>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(°C)</w:t>
            </w:r>
          </w:p>
        </w:tc>
        <w:tc>
          <w:tcPr>
            <w:tcW w:w="1175" w:type="dxa"/>
            <w:tcBorders>
              <w:left w:val="nil"/>
              <w:bottom w:val="single" w:sz="4" w:space="0" w:color="auto"/>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Tempo (h)</w:t>
            </w:r>
          </w:p>
        </w:tc>
        <w:tc>
          <w:tcPr>
            <w:tcW w:w="1458" w:type="dxa"/>
            <w:tcBorders>
              <w:left w:val="nil"/>
              <w:bottom w:val="single" w:sz="4" w:space="0" w:color="auto"/>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Extrativos (%)</w:t>
            </w:r>
          </w:p>
        </w:tc>
        <w:tc>
          <w:tcPr>
            <w:tcW w:w="1134" w:type="dxa"/>
            <w:tcBorders>
              <w:left w:val="nil"/>
              <w:bottom w:val="single" w:sz="4" w:space="0" w:color="auto"/>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Lig. sol. (%)</w:t>
            </w:r>
          </w:p>
        </w:tc>
        <w:tc>
          <w:tcPr>
            <w:tcW w:w="1418" w:type="dxa"/>
            <w:tcBorders>
              <w:left w:val="nil"/>
              <w:bottom w:val="single" w:sz="4" w:space="0" w:color="auto"/>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Lig. ins. (%)</w:t>
            </w:r>
          </w:p>
        </w:tc>
        <w:tc>
          <w:tcPr>
            <w:tcW w:w="1276" w:type="dxa"/>
            <w:tcBorders>
              <w:left w:val="nil"/>
              <w:bottom w:val="single" w:sz="4" w:space="0" w:color="auto"/>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 xml:space="preserve">Lig. </w:t>
            </w:r>
            <w:proofErr w:type="spellStart"/>
            <w:r w:rsidRPr="004F26AA">
              <w:rPr>
                <w:rFonts w:ascii="Times New Roman" w:hAnsi="Times New Roman"/>
                <w:sz w:val="24"/>
                <w:szCs w:val="24"/>
                <w:lang w:val="pt-BR"/>
              </w:rPr>
              <w:t>tot</w:t>
            </w:r>
            <w:proofErr w:type="spellEnd"/>
            <w:r w:rsidRPr="004F26AA">
              <w:rPr>
                <w:rFonts w:ascii="Times New Roman" w:hAnsi="Times New Roman"/>
                <w:sz w:val="24"/>
                <w:szCs w:val="24"/>
                <w:lang w:val="pt-BR"/>
              </w:rPr>
              <w:t>. (%)</w:t>
            </w:r>
          </w:p>
        </w:tc>
        <w:tc>
          <w:tcPr>
            <w:tcW w:w="1559" w:type="dxa"/>
            <w:tcBorders>
              <w:left w:val="nil"/>
              <w:bottom w:val="single" w:sz="4" w:space="0" w:color="auto"/>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proofErr w:type="spellStart"/>
            <w:r w:rsidRPr="004F26AA">
              <w:rPr>
                <w:rFonts w:ascii="Times New Roman" w:hAnsi="Times New Roman"/>
                <w:sz w:val="24"/>
                <w:szCs w:val="24"/>
                <w:lang w:val="pt-BR"/>
              </w:rPr>
              <w:t>Holocelulose</w:t>
            </w:r>
            <w:proofErr w:type="spellEnd"/>
            <w:r w:rsidRPr="004F26AA">
              <w:rPr>
                <w:rFonts w:ascii="Times New Roman" w:hAnsi="Times New Roman"/>
                <w:sz w:val="24"/>
                <w:szCs w:val="24"/>
                <w:lang w:val="pt-BR"/>
              </w:rPr>
              <w:t xml:space="preserve"> (%)</w:t>
            </w:r>
          </w:p>
        </w:tc>
      </w:tr>
      <w:tr w:rsidR="00BD073D" w:rsidRPr="004F26AA" w:rsidTr="001E64C4">
        <w:tc>
          <w:tcPr>
            <w:tcW w:w="1444" w:type="dxa"/>
            <w:tcBorders>
              <w:left w:val="nil"/>
              <w:bottom w:val="single" w:sz="4" w:space="0" w:color="auto"/>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Controle</w:t>
            </w:r>
          </w:p>
        </w:tc>
        <w:tc>
          <w:tcPr>
            <w:tcW w:w="1175" w:type="dxa"/>
            <w:tcBorders>
              <w:left w:val="nil"/>
              <w:bottom w:val="single" w:sz="4" w:space="0" w:color="auto"/>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Controle</w:t>
            </w:r>
          </w:p>
        </w:tc>
        <w:tc>
          <w:tcPr>
            <w:tcW w:w="1458" w:type="dxa"/>
            <w:tcBorders>
              <w:left w:val="nil"/>
              <w:bottom w:val="single" w:sz="4" w:space="0" w:color="auto"/>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6,05 b</w:t>
            </w:r>
          </w:p>
        </w:tc>
        <w:tc>
          <w:tcPr>
            <w:tcW w:w="1134" w:type="dxa"/>
            <w:tcBorders>
              <w:left w:val="nil"/>
              <w:bottom w:val="single" w:sz="4" w:space="0" w:color="auto"/>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3,39 a</w:t>
            </w:r>
          </w:p>
        </w:tc>
        <w:tc>
          <w:tcPr>
            <w:tcW w:w="1418" w:type="dxa"/>
            <w:tcBorders>
              <w:left w:val="nil"/>
              <w:bottom w:val="single" w:sz="4" w:space="0" w:color="auto"/>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25,36 a</w:t>
            </w:r>
          </w:p>
        </w:tc>
        <w:tc>
          <w:tcPr>
            <w:tcW w:w="1276" w:type="dxa"/>
            <w:tcBorders>
              <w:left w:val="nil"/>
              <w:bottom w:val="single" w:sz="4" w:space="0" w:color="auto"/>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28,76 a</w:t>
            </w:r>
          </w:p>
        </w:tc>
        <w:tc>
          <w:tcPr>
            <w:tcW w:w="1559" w:type="dxa"/>
            <w:tcBorders>
              <w:left w:val="nil"/>
              <w:bottom w:val="single" w:sz="4" w:space="0" w:color="auto"/>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65,19 d</w:t>
            </w:r>
          </w:p>
        </w:tc>
      </w:tr>
      <w:tr w:rsidR="00BD073D" w:rsidRPr="004F26AA" w:rsidTr="001E64C4">
        <w:tc>
          <w:tcPr>
            <w:tcW w:w="1444" w:type="dxa"/>
            <w:vMerge w:val="restart"/>
            <w:tcBorders>
              <w:left w:val="nil"/>
              <w:bottom w:val="nil"/>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170</w:t>
            </w:r>
          </w:p>
        </w:tc>
        <w:tc>
          <w:tcPr>
            <w:tcW w:w="1175" w:type="dxa"/>
            <w:tcBorders>
              <w:left w:val="nil"/>
              <w:bottom w:val="nil"/>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3</w:t>
            </w:r>
            <w:proofErr w:type="gramEnd"/>
          </w:p>
        </w:tc>
        <w:tc>
          <w:tcPr>
            <w:tcW w:w="1458" w:type="dxa"/>
            <w:tcBorders>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5,43 a</w:t>
            </w:r>
          </w:p>
        </w:tc>
        <w:tc>
          <w:tcPr>
            <w:tcW w:w="1134" w:type="dxa"/>
            <w:tcBorders>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3,47 a</w:t>
            </w:r>
          </w:p>
        </w:tc>
        <w:tc>
          <w:tcPr>
            <w:tcW w:w="1418" w:type="dxa"/>
            <w:tcBorders>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25,83 a</w:t>
            </w:r>
          </w:p>
        </w:tc>
        <w:tc>
          <w:tcPr>
            <w:tcW w:w="1276" w:type="dxa"/>
            <w:tcBorders>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29,30 a</w:t>
            </w:r>
          </w:p>
        </w:tc>
        <w:tc>
          <w:tcPr>
            <w:tcW w:w="1559" w:type="dxa"/>
            <w:tcBorders>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65,26 d</w:t>
            </w:r>
          </w:p>
        </w:tc>
      </w:tr>
      <w:tr w:rsidR="00BD073D" w:rsidRPr="004F26AA" w:rsidTr="001E64C4">
        <w:tc>
          <w:tcPr>
            <w:tcW w:w="1444" w:type="dxa"/>
            <w:vMerge/>
            <w:tcBorders>
              <w:top w:val="nil"/>
              <w:left w:val="nil"/>
              <w:bottom w:val="nil"/>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p>
        </w:tc>
        <w:tc>
          <w:tcPr>
            <w:tcW w:w="1175" w:type="dxa"/>
            <w:tcBorders>
              <w:top w:val="nil"/>
              <w:left w:val="nil"/>
              <w:bottom w:val="nil"/>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5</w:t>
            </w:r>
            <w:proofErr w:type="gramEnd"/>
          </w:p>
        </w:tc>
        <w:tc>
          <w:tcPr>
            <w:tcW w:w="1458" w:type="dxa"/>
            <w:tcBorders>
              <w:top w:val="nil"/>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5,06 a</w:t>
            </w:r>
          </w:p>
        </w:tc>
        <w:tc>
          <w:tcPr>
            <w:tcW w:w="1134" w:type="dxa"/>
            <w:tcBorders>
              <w:top w:val="nil"/>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3,52 a</w:t>
            </w:r>
          </w:p>
        </w:tc>
        <w:tc>
          <w:tcPr>
            <w:tcW w:w="1418" w:type="dxa"/>
            <w:tcBorders>
              <w:top w:val="nil"/>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26,43 a</w:t>
            </w:r>
          </w:p>
        </w:tc>
        <w:tc>
          <w:tcPr>
            <w:tcW w:w="1276" w:type="dxa"/>
            <w:tcBorders>
              <w:top w:val="nil"/>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29,96 a</w:t>
            </w:r>
          </w:p>
        </w:tc>
        <w:tc>
          <w:tcPr>
            <w:tcW w:w="1559" w:type="dxa"/>
            <w:tcBorders>
              <w:top w:val="nil"/>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64,98 d</w:t>
            </w:r>
          </w:p>
        </w:tc>
      </w:tr>
      <w:tr w:rsidR="00BD073D" w:rsidRPr="004F26AA" w:rsidTr="001E64C4">
        <w:tc>
          <w:tcPr>
            <w:tcW w:w="1444" w:type="dxa"/>
            <w:vMerge/>
            <w:tcBorders>
              <w:top w:val="nil"/>
              <w:left w:val="nil"/>
              <w:bottom w:val="single" w:sz="4" w:space="0" w:color="auto"/>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p>
        </w:tc>
        <w:tc>
          <w:tcPr>
            <w:tcW w:w="1175" w:type="dxa"/>
            <w:tcBorders>
              <w:top w:val="nil"/>
              <w:left w:val="nil"/>
              <w:bottom w:val="single" w:sz="4" w:space="0" w:color="auto"/>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7</w:t>
            </w:r>
            <w:proofErr w:type="gramEnd"/>
          </w:p>
        </w:tc>
        <w:tc>
          <w:tcPr>
            <w:tcW w:w="1458" w:type="dxa"/>
            <w:tcBorders>
              <w:top w:val="nil"/>
              <w:left w:val="nil"/>
              <w:bottom w:val="single" w:sz="4" w:space="0" w:color="auto"/>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4,72 a</w:t>
            </w:r>
          </w:p>
        </w:tc>
        <w:tc>
          <w:tcPr>
            <w:tcW w:w="1134" w:type="dxa"/>
            <w:tcBorders>
              <w:top w:val="nil"/>
              <w:left w:val="nil"/>
              <w:bottom w:val="single" w:sz="4" w:space="0" w:color="auto"/>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3,53 a</w:t>
            </w:r>
          </w:p>
        </w:tc>
        <w:tc>
          <w:tcPr>
            <w:tcW w:w="1418" w:type="dxa"/>
            <w:tcBorders>
              <w:top w:val="nil"/>
              <w:left w:val="nil"/>
              <w:bottom w:val="single" w:sz="4" w:space="0" w:color="auto"/>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25,47 a</w:t>
            </w:r>
          </w:p>
        </w:tc>
        <w:tc>
          <w:tcPr>
            <w:tcW w:w="1276" w:type="dxa"/>
            <w:tcBorders>
              <w:top w:val="nil"/>
              <w:left w:val="nil"/>
              <w:bottom w:val="single" w:sz="4" w:space="0" w:color="auto"/>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29,01 a</w:t>
            </w:r>
          </w:p>
        </w:tc>
        <w:tc>
          <w:tcPr>
            <w:tcW w:w="1559" w:type="dxa"/>
            <w:tcBorders>
              <w:top w:val="nil"/>
              <w:left w:val="nil"/>
              <w:bottom w:val="single" w:sz="4" w:space="0" w:color="auto"/>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66,27 d</w:t>
            </w:r>
          </w:p>
        </w:tc>
      </w:tr>
      <w:tr w:rsidR="00BD073D" w:rsidRPr="004F26AA" w:rsidTr="001E64C4">
        <w:tc>
          <w:tcPr>
            <w:tcW w:w="1444" w:type="dxa"/>
            <w:vMerge w:val="restart"/>
            <w:tcBorders>
              <w:left w:val="nil"/>
              <w:bottom w:val="nil"/>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200</w:t>
            </w:r>
          </w:p>
        </w:tc>
        <w:tc>
          <w:tcPr>
            <w:tcW w:w="1175" w:type="dxa"/>
            <w:tcBorders>
              <w:left w:val="nil"/>
              <w:bottom w:val="nil"/>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3</w:t>
            </w:r>
            <w:proofErr w:type="gramEnd"/>
          </w:p>
        </w:tc>
        <w:tc>
          <w:tcPr>
            <w:tcW w:w="1458" w:type="dxa"/>
            <w:tcBorders>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5,92 b</w:t>
            </w:r>
          </w:p>
        </w:tc>
        <w:tc>
          <w:tcPr>
            <w:tcW w:w="1134" w:type="dxa"/>
            <w:tcBorders>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3,53 a</w:t>
            </w:r>
          </w:p>
        </w:tc>
        <w:tc>
          <w:tcPr>
            <w:tcW w:w="1418" w:type="dxa"/>
            <w:tcBorders>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26,63 b</w:t>
            </w:r>
          </w:p>
        </w:tc>
        <w:tc>
          <w:tcPr>
            <w:tcW w:w="1276" w:type="dxa"/>
            <w:tcBorders>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30,36 b</w:t>
            </w:r>
          </w:p>
        </w:tc>
        <w:tc>
          <w:tcPr>
            <w:tcW w:w="1559" w:type="dxa"/>
            <w:tcBorders>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63,91 c</w:t>
            </w:r>
          </w:p>
        </w:tc>
      </w:tr>
      <w:tr w:rsidR="00BD073D" w:rsidRPr="004F26AA" w:rsidTr="001E64C4">
        <w:tc>
          <w:tcPr>
            <w:tcW w:w="1444" w:type="dxa"/>
            <w:vMerge/>
            <w:tcBorders>
              <w:top w:val="nil"/>
              <w:left w:val="nil"/>
              <w:bottom w:val="nil"/>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p>
        </w:tc>
        <w:tc>
          <w:tcPr>
            <w:tcW w:w="1175" w:type="dxa"/>
            <w:tcBorders>
              <w:top w:val="nil"/>
              <w:left w:val="nil"/>
              <w:bottom w:val="nil"/>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5</w:t>
            </w:r>
            <w:proofErr w:type="gramEnd"/>
          </w:p>
        </w:tc>
        <w:tc>
          <w:tcPr>
            <w:tcW w:w="1458" w:type="dxa"/>
            <w:tcBorders>
              <w:top w:val="nil"/>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6,78 c</w:t>
            </w:r>
          </w:p>
        </w:tc>
        <w:tc>
          <w:tcPr>
            <w:tcW w:w="1134" w:type="dxa"/>
            <w:tcBorders>
              <w:top w:val="nil"/>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3,31 a</w:t>
            </w:r>
          </w:p>
        </w:tc>
        <w:tc>
          <w:tcPr>
            <w:tcW w:w="1418" w:type="dxa"/>
            <w:tcBorders>
              <w:top w:val="nil"/>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27,68 b</w:t>
            </w:r>
          </w:p>
        </w:tc>
        <w:tc>
          <w:tcPr>
            <w:tcW w:w="1276" w:type="dxa"/>
            <w:tcBorders>
              <w:top w:val="nil"/>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30,98 b</w:t>
            </w:r>
          </w:p>
        </w:tc>
        <w:tc>
          <w:tcPr>
            <w:tcW w:w="1559" w:type="dxa"/>
            <w:tcBorders>
              <w:top w:val="nil"/>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62,23 c</w:t>
            </w:r>
          </w:p>
        </w:tc>
      </w:tr>
      <w:tr w:rsidR="00BD073D" w:rsidRPr="004F26AA" w:rsidTr="001E64C4">
        <w:tc>
          <w:tcPr>
            <w:tcW w:w="1444" w:type="dxa"/>
            <w:vMerge/>
            <w:tcBorders>
              <w:top w:val="nil"/>
              <w:left w:val="nil"/>
              <w:bottom w:val="single" w:sz="4" w:space="0" w:color="auto"/>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p>
        </w:tc>
        <w:tc>
          <w:tcPr>
            <w:tcW w:w="1175" w:type="dxa"/>
            <w:tcBorders>
              <w:top w:val="nil"/>
              <w:left w:val="nil"/>
              <w:bottom w:val="single" w:sz="4" w:space="0" w:color="auto"/>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7</w:t>
            </w:r>
            <w:proofErr w:type="gramEnd"/>
          </w:p>
        </w:tc>
        <w:tc>
          <w:tcPr>
            <w:tcW w:w="1458" w:type="dxa"/>
            <w:tcBorders>
              <w:top w:val="nil"/>
              <w:left w:val="nil"/>
              <w:bottom w:val="single" w:sz="4" w:space="0" w:color="auto"/>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6,84 c</w:t>
            </w:r>
          </w:p>
        </w:tc>
        <w:tc>
          <w:tcPr>
            <w:tcW w:w="1134" w:type="dxa"/>
            <w:tcBorders>
              <w:top w:val="nil"/>
              <w:left w:val="nil"/>
              <w:bottom w:val="single" w:sz="4" w:space="0" w:color="auto"/>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3,39 a</w:t>
            </w:r>
          </w:p>
        </w:tc>
        <w:tc>
          <w:tcPr>
            <w:tcW w:w="1418" w:type="dxa"/>
            <w:tcBorders>
              <w:top w:val="nil"/>
              <w:left w:val="nil"/>
              <w:bottom w:val="single" w:sz="4" w:space="0" w:color="auto"/>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28,82 c</w:t>
            </w:r>
          </w:p>
        </w:tc>
        <w:tc>
          <w:tcPr>
            <w:tcW w:w="1276" w:type="dxa"/>
            <w:tcBorders>
              <w:top w:val="nil"/>
              <w:left w:val="nil"/>
              <w:bottom w:val="single" w:sz="4" w:space="0" w:color="auto"/>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32,21 c</w:t>
            </w:r>
          </w:p>
        </w:tc>
        <w:tc>
          <w:tcPr>
            <w:tcW w:w="1559" w:type="dxa"/>
            <w:tcBorders>
              <w:top w:val="nil"/>
              <w:left w:val="nil"/>
              <w:bottom w:val="single" w:sz="4" w:space="0" w:color="auto"/>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60,94 c</w:t>
            </w:r>
          </w:p>
        </w:tc>
      </w:tr>
      <w:tr w:rsidR="00BD073D" w:rsidRPr="004F26AA" w:rsidTr="001E64C4">
        <w:tc>
          <w:tcPr>
            <w:tcW w:w="1444" w:type="dxa"/>
            <w:vMerge w:val="restart"/>
            <w:tcBorders>
              <w:left w:val="nil"/>
              <w:bottom w:val="nil"/>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230</w:t>
            </w:r>
          </w:p>
        </w:tc>
        <w:tc>
          <w:tcPr>
            <w:tcW w:w="1175" w:type="dxa"/>
            <w:tcBorders>
              <w:left w:val="nil"/>
              <w:bottom w:val="nil"/>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3</w:t>
            </w:r>
            <w:proofErr w:type="gramEnd"/>
          </w:p>
        </w:tc>
        <w:tc>
          <w:tcPr>
            <w:tcW w:w="1458" w:type="dxa"/>
            <w:tcBorders>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8,15 d</w:t>
            </w:r>
          </w:p>
        </w:tc>
        <w:tc>
          <w:tcPr>
            <w:tcW w:w="1134" w:type="dxa"/>
            <w:tcBorders>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3,10 a</w:t>
            </w:r>
          </w:p>
        </w:tc>
        <w:tc>
          <w:tcPr>
            <w:tcW w:w="1418" w:type="dxa"/>
            <w:tcBorders>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29,24 c</w:t>
            </w:r>
          </w:p>
        </w:tc>
        <w:tc>
          <w:tcPr>
            <w:tcW w:w="1276" w:type="dxa"/>
            <w:tcBorders>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32,34 c</w:t>
            </w:r>
          </w:p>
        </w:tc>
        <w:tc>
          <w:tcPr>
            <w:tcW w:w="1559" w:type="dxa"/>
            <w:tcBorders>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59,50 b</w:t>
            </w:r>
          </w:p>
        </w:tc>
      </w:tr>
      <w:tr w:rsidR="00BD073D" w:rsidRPr="004F26AA" w:rsidTr="001E64C4">
        <w:tc>
          <w:tcPr>
            <w:tcW w:w="1444" w:type="dxa"/>
            <w:vMerge/>
            <w:tcBorders>
              <w:top w:val="nil"/>
              <w:left w:val="nil"/>
              <w:bottom w:val="nil"/>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p>
        </w:tc>
        <w:tc>
          <w:tcPr>
            <w:tcW w:w="1175" w:type="dxa"/>
            <w:tcBorders>
              <w:top w:val="nil"/>
              <w:left w:val="nil"/>
              <w:bottom w:val="nil"/>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5</w:t>
            </w:r>
            <w:proofErr w:type="gramEnd"/>
          </w:p>
        </w:tc>
        <w:tc>
          <w:tcPr>
            <w:tcW w:w="1458" w:type="dxa"/>
            <w:tcBorders>
              <w:top w:val="nil"/>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8,38 d</w:t>
            </w:r>
          </w:p>
        </w:tc>
        <w:tc>
          <w:tcPr>
            <w:tcW w:w="1134" w:type="dxa"/>
            <w:tcBorders>
              <w:top w:val="nil"/>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3,57 a</w:t>
            </w:r>
          </w:p>
        </w:tc>
        <w:tc>
          <w:tcPr>
            <w:tcW w:w="1418" w:type="dxa"/>
            <w:tcBorders>
              <w:top w:val="nil"/>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32,90 d</w:t>
            </w:r>
          </w:p>
        </w:tc>
        <w:tc>
          <w:tcPr>
            <w:tcW w:w="1276" w:type="dxa"/>
            <w:tcBorders>
              <w:top w:val="nil"/>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36,47 b</w:t>
            </w:r>
          </w:p>
        </w:tc>
        <w:tc>
          <w:tcPr>
            <w:tcW w:w="1559" w:type="dxa"/>
            <w:tcBorders>
              <w:top w:val="nil"/>
              <w:left w:val="nil"/>
              <w:bottom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55,13 a</w:t>
            </w:r>
          </w:p>
        </w:tc>
      </w:tr>
      <w:tr w:rsidR="00BD073D" w:rsidRPr="004F26AA" w:rsidTr="001E64C4">
        <w:tc>
          <w:tcPr>
            <w:tcW w:w="1444" w:type="dxa"/>
            <w:vMerge/>
            <w:tcBorders>
              <w:top w:val="nil"/>
              <w:left w:val="nil"/>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p>
        </w:tc>
        <w:tc>
          <w:tcPr>
            <w:tcW w:w="1175" w:type="dxa"/>
            <w:tcBorders>
              <w:top w:val="nil"/>
              <w:left w:val="nil"/>
              <w:right w:val="nil"/>
            </w:tcBorders>
            <w:vAlign w:val="center"/>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7</w:t>
            </w:r>
            <w:proofErr w:type="gramEnd"/>
          </w:p>
        </w:tc>
        <w:tc>
          <w:tcPr>
            <w:tcW w:w="1458" w:type="dxa"/>
            <w:tcBorders>
              <w:top w:val="nil"/>
              <w:left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8,69 d</w:t>
            </w:r>
          </w:p>
        </w:tc>
        <w:tc>
          <w:tcPr>
            <w:tcW w:w="1134" w:type="dxa"/>
            <w:tcBorders>
              <w:top w:val="nil"/>
              <w:left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3,31 a</w:t>
            </w:r>
          </w:p>
        </w:tc>
        <w:tc>
          <w:tcPr>
            <w:tcW w:w="1418" w:type="dxa"/>
            <w:tcBorders>
              <w:top w:val="nil"/>
              <w:left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33,86 d</w:t>
            </w:r>
          </w:p>
        </w:tc>
        <w:tc>
          <w:tcPr>
            <w:tcW w:w="1276" w:type="dxa"/>
            <w:tcBorders>
              <w:top w:val="nil"/>
              <w:left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37,18 b</w:t>
            </w:r>
          </w:p>
        </w:tc>
        <w:tc>
          <w:tcPr>
            <w:tcW w:w="1559" w:type="dxa"/>
            <w:tcBorders>
              <w:top w:val="nil"/>
              <w:left w:val="nil"/>
              <w:right w:val="nil"/>
            </w:tcBorders>
          </w:tcPr>
          <w:p w:rsidR="00BD073D" w:rsidRPr="004F26AA" w:rsidRDefault="00BD073D" w:rsidP="00055CA6">
            <w:pPr>
              <w:autoSpaceDE w:val="0"/>
              <w:autoSpaceDN w:val="0"/>
              <w:adjustRightInd w:val="0"/>
              <w:spacing w:after="0" w:line="240" w:lineRule="auto"/>
              <w:jc w:val="center"/>
              <w:rPr>
                <w:rFonts w:ascii="Times New Roman" w:hAnsi="Times New Roman"/>
                <w:sz w:val="24"/>
                <w:szCs w:val="24"/>
                <w:lang w:val="pt-BR"/>
              </w:rPr>
            </w:pPr>
            <w:r w:rsidRPr="004F26AA">
              <w:rPr>
                <w:rFonts w:ascii="Times New Roman" w:hAnsi="Times New Roman"/>
                <w:sz w:val="24"/>
                <w:szCs w:val="24"/>
              </w:rPr>
              <w:t>54,12 a</w:t>
            </w:r>
          </w:p>
        </w:tc>
      </w:tr>
    </w:tbl>
    <w:p w:rsidR="00BD073D" w:rsidRPr="004F26AA" w:rsidRDefault="00BD073D" w:rsidP="00BD073D">
      <w:pPr>
        <w:autoSpaceDE w:val="0"/>
        <w:autoSpaceDN w:val="0"/>
        <w:adjustRightInd w:val="0"/>
        <w:spacing w:after="0" w:line="240" w:lineRule="auto"/>
        <w:jc w:val="both"/>
        <w:rPr>
          <w:rFonts w:ascii="Times New Roman" w:hAnsi="Times New Roman"/>
          <w:sz w:val="24"/>
          <w:szCs w:val="24"/>
          <w:lang w:val="pt-BR"/>
        </w:rPr>
      </w:pPr>
      <w:r w:rsidRPr="004F26AA">
        <w:rPr>
          <w:rFonts w:ascii="Times New Roman" w:hAnsi="Times New Roman"/>
          <w:sz w:val="24"/>
          <w:szCs w:val="24"/>
          <w:lang w:val="pt-BR"/>
        </w:rPr>
        <w:t>Médias seguidas de mesma letra na vertical não diferem pelo teste de Scott-</w:t>
      </w:r>
      <w:proofErr w:type="spellStart"/>
      <w:r w:rsidRPr="004F26AA">
        <w:rPr>
          <w:rFonts w:ascii="Times New Roman" w:hAnsi="Times New Roman"/>
          <w:sz w:val="24"/>
          <w:szCs w:val="24"/>
          <w:lang w:val="pt-BR"/>
        </w:rPr>
        <w:t>Knott</w:t>
      </w:r>
      <w:proofErr w:type="spellEnd"/>
      <w:r w:rsidRPr="004F26AA">
        <w:rPr>
          <w:rFonts w:ascii="Times New Roman" w:hAnsi="Times New Roman"/>
          <w:sz w:val="24"/>
          <w:szCs w:val="24"/>
          <w:lang w:val="pt-BR"/>
        </w:rPr>
        <w:t xml:space="preserve"> a 5% de probabilidade</w:t>
      </w:r>
    </w:p>
    <w:p w:rsidR="00705B8C" w:rsidRPr="004F26AA" w:rsidRDefault="00BD073D" w:rsidP="00BD073D">
      <w:pPr>
        <w:autoSpaceDE w:val="0"/>
        <w:autoSpaceDN w:val="0"/>
        <w:adjustRightInd w:val="0"/>
        <w:spacing w:after="0" w:line="240" w:lineRule="auto"/>
        <w:jc w:val="both"/>
        <w:rPr>
          <w:rFonts w:ascii="Times New Roman" w:hAnsi="Times New Roman"/>
          <w:sz w:val="24"/>
          <w:szCs w:val="24"/>
        </w:rPr>
      </w:pPr>
      <w:r w:rsidRPr="004F26AA">
        <w:rPr>
          <w:rFonts w:ascii="Times New Roman" w:hAnsi="Times New Roman"/>
          <w:sz w:val="24"/>
          <w:szCs w:val="24"/>
        </w:rPr>
        <w:t>Means followed by the same letter per column do not differ by Scott-Knott test at 5% probability</w:t>
      </w:r>
    </w:p>
    <w:p w:rsidR="00610417" w:rsidRPr="004F26AA" w:rsidRDefault="00610417" w:rsidP="00610417">
      <w:pPr>
        <w:rPr>
          <w:rFonts w:ascii="Times New Roman" w:hAnsi="Times New Roman"/>
          <w:b/>
          <w:sz w:val="24"/>
          <w:szCs w:val="24"/>
        </w:rPr>
      </w:pPr>
    </w:p>
    <w:p w:rsidR="00BD073D" w:rsidRPr="004F26AA" w:rsidRDefault="00BD073D" w:rsidP="00BD073D">
      <w:pPr>
        <w:spacing w:after="0"/>
        <w:rPr>
          <w:rFonts w:ascii="Times New Roman" w:hAnsi="Times New Roman"/>
          <w:i/>
          <w:sz w:val="24"/>
          <w:szCs w:val="24"/>
          <w:lang w:val="pt-BR"/>
        </w:rPr>
      </w:pPr>
      <w:r w:rsidRPr="004F26AA">
        <w:rPr>
          <w:rFonts w:ascii="Times New Roman" w:hAnsi="Times New Roman"/>
          <w:sz w:val="24"/>
          <w:szCs w:val="24"/>
          <w:lang w:val="pt-BR"/>
        </w:rPr>
        <w:t xml:space="preserve">Tabela 2: Composição elementar da madeira </w:t>
      </w:r>
      <w:proofErr w:type="spellStart"/>
      <w:r w:rsidRPr="004F26AA">
        <w:rPr>
          <w:rFonts w:ascii="Times New Roman" w:hAnsi="Times New Roman"/>
          <w:sz w:val="24"/>
          <w:szCs w:val="24"/>
          <w:lang w:val="pt-BR"/>
        </w:rPr>
        <w:t>termorretificada</w:t>
      </w:r>
      <w:proofErr w:type="spellEnd"/>
      <w:r w:rsidRPr="004F26AA">
        <w:rPr>
          <w:rFonts w:ascii="Times New Roman" w:hAnsi="Times New Roman"/>
          <w:sz w:val="24"/>
          <w:szCs w:val="24"/>
          <w:lang w:val="pt-BR"/>
        </w:rPr>
        <w:t xml:space="preserve"> de </w:t>
      </w:r>
      <w:proofErr w:type="spellStart"/>
      <w:r w:rsidRPr="004F26AA">
        <w:rPr>
          <w:rFonts w:ascii="Times New Roman" w:hAnsi="Times New Roman"/>
          <w:i/>
          <w:sz w:val="24"/>
          <w:szCs w:val="24"/>
          <w:lang w:val="pt-BR"/>
        </w:rPr>
        <w:t>Eucalyptus</w:t>
      </w:r>
      <w:proofErr w:type="spellEnd"/>
      <w:r w:rsidRPr="004F26AA">
        <w:rPr>
          <w:rFonts w:ascii="Times New Roman" w:hAnsi="Times New Roman"/>
          <w:i/>
          <w:sz w:val="24"/>
          <w:szCs w:val="24"/>
          <w:lang w:val="pt-BR"/>
        </w:rPr>
        <w:t xml:space="preserve"> </w:t>
      </w:r>
      <w:proofErr w:type="spellStart"/>
      <w:r w:rsidRPr="004F26AA">
        <w:rPr>
          <w:rFonts w:ascii="Times New Roman" w:hAnsi="Times New Roman"/>
          <w:i/>
          <w:sz w:val="24"/>
          <w:szCs w:val="24"/>
          <w:lang w:val="pt-BR"/>
        </w:rPr>
        <w:t>grandis</w:t>
      </w:r>
      <w:proofErr w:type="spellEnd"/>
    </w:p>
    <w:p w:rsidR="00BD073D" w:rsidRPr="004F26AA" w:rsidRDefault="00BD073D" w:rsidP="00BD073D">
      <w:pPr>
        <w:spacing w:after="0"/>
        <w:rPr>
          <w:rFonts w:ascii="Times New Roman" w:hAnsi="Times New Roman"/>
          <w:sz w:val="24"/>
          <w:szCs w:val="24"/>
        </w:rPr>
      </w:pPr>
      <w:r w:rsidRPr="004F26AA">
        <w:rPr>
          <w:rFonts w:ascii="Times New Roman" w:hAnsi="Times New Roman"/>
          <w:sz w:val="24"/>
          <w:szCs w:val="24"/>
        </w:rPr>
        <w:t xml:space="preserve">Table 2: Elemental composition Eucalyptus </w:t>
      </w:r>
      <w:proofErr w:type="spellStart"/>
      <w:r w:rsidRPr="004F26AA">
        <w:rPr>
          <w:rFonts w:ascii="Times New Roman" w:hAnsi="Times New Roman"/>
          <w:sz w:val="24"/>
          <w:szCs w:val="24"/>
        </w:rPr>
        <w:t>grandis</w:t>
      </w:r>
      <w:proofErr w:type="spellEnd"/>
      <w:r w:rsidRPr="004F26AA">
        <w:rPr>
          <w:rFonts w:ascii="Times New Roman" w:hAnsi="Times New Roman"/>
          <w:sz w:val="24"/>
          <w:szCs w:val="24"/>
        </w:rPr>
        <w:t xml:space="preserve"> wood heat treated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41"/>
        <w:gridCol w:w="1594"/>
        <w:gridCol w:w="1559"/>
        <w:gridCol w:w="1701"/>
        <w:gridCol w:w="1530"/>
      </w:tblGrid>
      <w:tr w:rsidR="00BD073D" w:rsidRPr="004F26AA" w:rsidTr="001E64C4">
        <w:tc>
          <w:tcPr>
            <w:tcW w:w="1951" w:type="dxa"/>
            <w:tcBorders>
              <w:left w:val="nil"/>
              <w:bottom w:val="single" w:sz="4" w:space="0" w:color="auto"/>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Temperatura</w:t>
            </w:r>
          </w:p>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(°C)</w:t>
            </w:r>
          </w:p>
        </w:tc>
        <w:tc>
          <w:tcPr>
            <w:tcW w:w="1241" w:type="dxa"/>
            <w:tcBorders>
              <w:left w:val="nil"/>
              <w:bottom w:val="single" w:sz="4" w:space="0" w:color="auto"/>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Tempo (h)</w:t>
            </w:r>
          </w:p>
        </w:tc>
        <w:tc>
          <w:tcPr>
            <w:tcW w:w="1594" w:type="dxa"/>
            <w:tcBorders>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Nitrogênio (%)</w:t>
            </w:r>
          </w:p>
        </w:tc>
        <w:tc>
          <w:tcPr>
            <w:tcW w:w="1559" w:type="dxa"/>
            <w:tcBorders>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Carbono (%)</w:t>
            </w:r>
          </w:p>
        </w:tc>
        <w:tc>
          <w:tcPr>
            <w:tcW w:w="1701" w:type="dxa"/>
            <w:tcBorders>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Hidrogênio (%)</w:t>
            </w:r>
          </w:p>
        </w:tc>
        <w:tc>
          <w:tcPr>
            <w:tcW w:w="1530" w:type="dxa"/>
            <w:tcBorders>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Oxigênio (%)</w:t>
            </w:r>
          </w:p>
        </w:tc>
      </w:tr>
      <w:tr w:rsidR="00BD073D" w:rsidRPr="004F26AA" w:rsidTr="001E64C4">
        <w:tc>
          <w:tcPr>
            <w:tcW w:w="1951" w:type="dxa"/>
            <w:tcBorders>
              <w:left w:val="nil"/>
              <w:bottom w:val="single" w:sz="4" w:space="0" w:color="auto"/>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Controle</w:t>
            </w:r>
          </w:p>
        </w:tc>
        <w:tc>
          <w:tcPr>
            <w:tcW w:w="1241" w:type="dxa"/>
            <w:tcBorders>
              <w:left w:val="nil"/>
              <w:bottom w:val="single" w:sz="4" w:space="0" w:color="auto"/>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Controle</w:t>
            </w:r>
          </w:p>
        </w:tc>
        <w:tc>
          <w:tcPr>
            <w:tcW w:w="1594" w:type="dxa"/>
            <w:tcBorders>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0,683 a</w:t>
            </w:r>
          </w:p>
        </w:tc>
        <w:tc>
          <w:tcPr>
            <w:tcW w:w="1559" w:type="dxa"/>
            <w:tcBorders>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47,30 a</w:t>
            </w:r>
          </w:p>
        </w:tc>
        <w:tc>
          <w:tcPr>
            <w:tcW w:w="1701" w:type="dxa"/>
            <w:tcBorders>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5,79 b</w:t>
            </w:r>
          </w:p>
        </w:tc>
        <w:tc>
          <w:tcPr>
            <w:tcW w:w="1530" w:type="dxa"/>
            <w:tcBorders>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46,22 b</w:t>
            </w:r>
          </w:p>
        </w:tc>
      </w:tr>
      <w:tr w:rsidR="00BD073D" w:rsidRPr="004F26AA" w:rsidTr="001E64C4">
        <w:tc>
          <w:tcPr>
            <w:tcW w:w="1951" w:type="dxa"/>
            <w:vMerge w:val="restart"/>
            <w:tcBorders>
              <w:left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170</w:t>
            </w:r>
          </w:p>
        </w:tc>
        <w:tc>
          <w:tcPr>
            <w:tcW w:w="1241" w:type="dxa"/>
            <w:tcBorders>
              <w:left w:val="nil"/>
              <w:bottom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3</w:t>
            </w:r>
            <w:proofErr w:type="gramEnd"/>
          </w:p>
        </w:tc>
        <w:tc>
          <w:tcPr>
            <w:tcW w:w="1594"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0,653 a</w:t>
            </w:r>
          </w:p>
        </w:tc>
        <w:tc>
          <w:tcPr>
            <w:tcW w:w="1559"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46,63 a</w:t>
            </w:r>
          </w:p>
        </w:tc>
        <w:tc>
          <w:tcPr>
            <w:tcW w:w="1701"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5,78 b</w:t>
            </w:r>
          </w:p>
        </w:tc>
        <w:tc>
          <w:tcPr>
            <w:tcW w:w="1530"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46,92 b</w:t>
            </w:r>
          </w:p>
        </w:tc>
      </w:tr>
      <w:tr w:rsidR="00BD073D" w:rsidRPr="004F26AA" w:rsidTr="001E64C4">
        <w:tc>
          <w:tcPr>
            <w:tcW w:w="1951" w:type="dxa"/>
            <w:vMerge/>
            <w:tcBorders>
              <w:left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
        </w:tc>
        <w:tc>
          <w:tcPr>
            <w:tcW w:w="1241" w:type="dxa"/>
            <w:tcBorders>
              <w:top w:val="nil"/>
              <w:left w:val="nil"/>
              <w:bottom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5</w:t>
            </w:r>
            <w:proofErr w:type="gramEnd"/>
          </w:p>
        </w:tc>
        <w:tc>
          <w:tcPr>
            <w:tcW w:w="1594"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0,683 a</w:t>
            </w:r>
          </w:p>
        </w:tc>
        <w:tc>
          <w:tcPr>
            <w:tcW w:w="1559"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46,19 a</w:t>
            </w:r>
          </w:p>
        </w:tc>
        <w:tc>
          <w:tcPr>
            <w:tcW w:w="1701"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5,68 b</w:t>
            </w:r>
          </w:p>
        </w:tc>
        <w:tc>
          <w:tcPr>
            <w:tcW w:w="1530"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47,44 b</w:t>
            </w:r>
          </w:p>
        </w:tc>
      </w:tr>
      <w:tr w:rsidR="00BD073D" w:rsidRPr="004F26AA" w:rsidTr="001E64C4">
        <w:tc>
          <w:tcPr>
            <w:tcW w:w="1951" w:type="dxa"/>
            <w:vMerge/>
            <w:tcBorders>
              <w:left w:val="nil"/>
              <w:bottom w:val="single" w:sz="4" w:space="0" w:color="auto"/>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
        </w:tc>
        <w:tc>
          <w:tcPr>
            <w:tcW w:w="1241" w:type="dxa"/>
            <w:tcBorders>
              <w:top w:val="nil"/>
              <w:left w:val="nil"/>
              <w:bottom w:val="single" w:sz="4" w:space="0" w:color="auto"/>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7</w:t>
            </w:r>
            <w:proofErr w:type="gramEnd"/>
          </w:p>
        </w:tc>
        <w:tc>
          <w:tcPr>
            <w:tcW w:w="1594" w:type="dxa"/>
            <w:tcBorders>
              <w:top w:val="nil"/>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0,683 a</w:t>
            </w:r>
          </w:p>
        </w:tc>
        <w:tc>
          <w:tcPr>
            <w:tcW w:w="1559" w:type="dxa"/>
            <w:tcBorders>
              <w:top w:val="nil"/>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47,14 a</w:t>
            </w:r>
          </w:p>
        </w:tc>
        <w:tc>
          <w:tcPr>
            <w:tcW w:w="1701" w:type="dxa"/>
            <w:tcBorders>
              <w:top w:val="nil"/>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5,79 b</w:t>
            </w:r>
          </w:p>
        </w:tc>
        <w:tc>
          <w:tcPr>
            <w:tcW w:w="1530" w:type="dxa"/>
            <w:tcBorders>
              <w:top w:val="nil"/>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46,38 b</w:t>
            </w:r>
          </w:p>
        </w:tc>
      </w:tr>
      <w:tr w:rsidR="00BD073D" w:rsidRPr="004F26AA" w:rsidTr="001E64C4">
        <w:tc>
          <w:tcPr>
            <w:tcW w:w="1951" w:type="dxa"/>
            <w:vMerge w:val="restart"/>
            <w:tcBorders>
              <w:left w:val="nil"/>
              <w:bottom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200</w:t>
            </w:r>
          </w:p>
        </w:tc>
        <w:tc>
          <w:tcPr>
            <w:tcW w:w="1241" w:type="dxa"/>
            <w:tcBorders>
              <w:left w:val="nil"/>
              <w:bottom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3</w:t>
            </w:r>
            <w:proofErr w:type="gramEnd"/>
          </w:p>
        </w:tc>
        <w:tc>
          <w:tcPr>
            <w:tcW w:w="1594"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0,730 a</w:t>
            </w:r>
          </w:p>
        </w:tc>
        <w:tc>
          <w:tcPr>
            <w:tcW w:w="1559"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46,86 a</w:t>
            </w:r>
          </w:p>
        </w:tc>
        <w:tc>
          <w:tcPr>
            <w:tcW w:w="1701"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5,61 b</w:t>
            </w:r>
          </w:p>
        </w:tc>
        <w:tc>
          <w:tcPr>
            <w:tcW w:w="1530"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46,79 b</w:t>
            </w:r>
          </w:p>
        </w:tc>
      </w:tr>
      <w:tr w:rsidR="00BD073D" w:rsidRPr="004F26AA" w:rsidTr="001E64C4">
        <w:tc>
          <w:tcPr>
            <w:tcW w:w="1951" w:type="dxa"/>
            <w:vMerge/>
            <w:tcBorders>
              <w:top w:val="nil"/>
              <w:left w:val="nil"/>
              <w:bottom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
        </w:tc>
        <w:tc>
          <w:tcPr>
            <w:tcW w:w="1241" w:type="dxa"/>
            <w:tcBorders>
              <w:top w:val="nil"/>
              <w:left w:val="nil"/>
              <w:bottom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5</w:t>
            </w:r>
            <w:proofErr w:type="gramEnd"/>
          </w:p>
        </w:tc>
        <w:tc>
          <w:tcPr>
            <w:tcW w:w="1594"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0,590 a</w:t>
            </w:r>
          </w:p>
        </w:tc>
        <w:tc>
          <w:tcPr>
            <w:tcW w:w="1559"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47,38 a</w:t>
            </w:r>
          </w:p>
        </w:tc>
        <w:tc>
          <w:tcPr>
            <w:tcW w:w="1701"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5,60 b</w:t>
            </w:r>
          </w:p>
        </w:tc>
        <w:tc>
          <w:tcPr>
            <w:tcW w:w="1530"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46,42 b</w:t>
            </w:r>
          </w:p>
        </w:tc>
      </w:tr>
      <w:tr w:rsidR="00BD073D" w:rsidRPr="004F26AA" w:rsidTr="001E64C4">
        <w:tc>
          <w:tcPr>
            <w:tcW w:w="1951" w:type="dxa"/>
            <w:vMerge/>
            <w:tcBorders>
              <w:top w:val="nil"/>
              <w:left w:val="nil"/>
              <w:bottom w:val="single" w:sz="4" w:space="0" w:color="auto"/>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
        </w:tc>
        <w:tc>
          <w:tcPr>
            <w:tcW w:w="1241" w:type="dxa"/>
            <w:tcBorders>
              <w:top w:val="nil"/>
              <w:left w:val="nil"/>
              <w:bottom w:val="single" w:sz="4" w:space="0" w:color="auto"/>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7</w:t>
            </w:r>
            <w:proofErr w:type="gramEnd"/>
          </w:p>
        </w:tc>
        <w:tc>
          <w:tcPr>
            <w:tcW w:w="1594" w:type="dxa"/>
            <w:tcBorders>
              <w:top w:val="nil"/>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0,680 a</w:t>
            </w:r>
          </w:p>
        </w:tc>
        <w:tc>
          <w:tcPr>
            <w:tcW w:w="1559" w:type="dxa"/>
            <w:tcBorders>
              <w:top w:val="nil"/>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47,71 a</w:t>
            </w:r>
          </w:p>
        </w:tc>
        <w:tc>
          <w:tcPr>
            <w:tcW w:w="1701" w:type="dxa"/>
            <w:tcBorders>
              <w:top w:val="nil"/>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5,46 a</w:t>
            </w:r>
          </w:p>
        </w:tc>
        <w:tc>
          <w:tcPr>
            <w:tcW w:w="1530" w:type="dxa"/>
            <w:tcBorders>
              <w:top w:val="nil"/>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46,14 b</w:t>
            </w:r>
          </w:p>
        </w:tc>
      </w:tr>
      <w:tr w:rsidR="00BD073D" w:rsidRPr="004F26AA" w:rsidTr="001E64C4">
        <w:tc>
          <w:tcPr>
            <w:tcW w:w="1951" w:type="dxa"/>
            <w:vMerge w:val="restart"/>
            <w:tcBorders>
              <w:left w:val="nil"/>
              <w:bottom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230</w:t>
            </w:r>
          </w:p>
        </w:tc>
        <w:tc>
          <w:tcPr>
            <w:tcW w:w="1241" w:type="dxa"/>
            <w:tcBorders>
              <w:left w:val="nil"/>
              <w:bottom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3</w:t>
            </w:r>
            <w:proofErr w:type="gramEnd"/>
          </w:p>
        </w:tc>
        <w:tc>
          <w:tcPr>
            <w:tcW w:w="1594"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0,806 a</w:t>
            </w:r>
          </w:p>
        </w:tc>
        <w:tc>
          <w:tcPr>
            <w:tcW w:w="1559"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47,96 a</w:t>
            </w:r>
          </w:p>
        </w:tc>
        <w:tc>
          <w:tcPr>
            <w:tcW w:w="1701"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5,36 a</w:t>
            </w:r>
          </w:p>
        </w:tc>
        <w:tc>
          <w:tcPr>
            <w:tcW w:w="1530"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45,86 b</w:t>
            </w:r>
          </w:p>
        </w:tc>
      </w:tr>
      <w:tr w:rsidR="00BD073D" w:rsidRPr="004F26AA" w:rsidTr="001E64C4">
        <w:tc>
          <w:tcPr>
            <w:tcW w:w="1951" w:type="dxa"/>
            <w:vMerge/>
            <w:tcBorders>
              <w:top w:val="nil"/>
              <w:left w:val="nil"/>
              <w:bottom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
        </w:tc>
        <w:tc>
          <w:tcPr>
            <w:tcW w:w="1241" w:type="dxa"/>
            <w:tcBorders>
              <w:top w:val="nil"/>
              <w:left w:val="nil"/>
              <w:bottom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5</w:t>
            </w:r>
            <w:proofErr w:type="gramEnd"/>
          </w:p>
        </w:tc>
        <w:tc>
          <w:tcPr>
            <w:tcW w:w="1594"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0,710 a</w:t>
            </w:r>
          </w:p>
        </w:tc>
        <w:tc>
          <w:tcPr>
            <w:tcW w:w="1559"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49,40 b</w:t>
            </w:r>
          </w:p>
        </w:tc>
        <w:tc>
          <w:tcPr>
            <w:tcW w:w="1701"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5,33 a</w:t>
            </w:r>
          </w:p>
        </w:tc>
        <w:tc>
          <w:tcPr>
            <w:tcW w:w="1530"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44,55 a</w:t>
            </w:r>
          </w:p>
        </w:tc>
      </w:tr>
      <w:tr w:rsidR="00BD073D" w:rsidRPr="004F26AA" w:rsidTr="001E64C4">
        <w:tc>
          <w:tcPr>
            <w:tcW w:w="1951" w:type="dxa"/>
            <w:vMerge/>
            <w:tcBorders>
              <w:top w:val="nil"/>
              <w:left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
        </w:tc>
        <w:tc>
          <w:tcPr>
            <w:tcW w:w="1241" w:type="dxa"/>
            <w:tcBorders>
              <w:top w:val="nil"/>
              <w:left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7</w:t>
            </w:r>
            <w:proofErr w:type="gramEnd"/>
          </w:p>
        </w:tc>
        <w:tc>
          <w:tcPr>
            <w:tcW w:w="1594" w:type="dxa"/>
            <w:tcBorders>
              <w:top w:val="nil"/>
              <w:left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0,776 a</w:t>
            </w:r>
          </w:p>
        </w:tc>
        <w:tc>
          <w:tcPr>
            <w:tcW w:w="1559" w:type="dxa"/>
            <w:tcBorders>
              <w:top w:val="nil"/>
              <w:left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49,24 b</w:t>
            </w:r>
          </w:p>
        </w:tc>
        <w:tc>
          <w:tcPr>
            <w:tcW w:w="1701" w:type="dxa"/>
            <w:tcBorders>
              <w:top w:val="nil"/>
              <w:left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5,19 a</w:t>
            </w:r>
          </w:p>
        </w:tc>
        <w:tc>
          <w:tcPr>
            <w:tcW w:w="1530" w:type="dxa"/>
            <w:tcBorders>
              <w:top w:val="nil"/>
              <w:left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44,78 a</w:t>
            </w:r>
          </w:p>
        </w:tc>
      </w:tr>
    </w:tbl>
    <w:p w:rsidR="00BD073D" w:rsidRPr="004F26AA" w:rsidRDefault="00BD073D" w:rsidP="004F26AA">
      <w:pPr>
        <w:spacing w:after="0" w:line="240" w:lineRule="auto"/>
        <w:jc w:val="both"/>
        <w:rPr>
          <w:rFonts w:ascii="Times New Roman" w:hAnsi="Times New Roman"/>
          <w:sz w:val="24"/>
          <w:szCs w:val="24"/>
          <w:lang w:val="pt-BR"/>
        </w:rPr>
      </w:pPr>
      <w:r w:rsidRPr="004F26AA">
        <w:rPr>
          <w:rFonts w:ascii="Times New Roman" w:hAnsi="Times New Roman"/>
          <w:sz w:val="24"/>
          <w:szCs w:val="24"/>
          <w:lang w:val="pt-BR"/>
        </w:rPr>
        <w:t>Médias seguidas de mesma letra na vertical não diferem pelo teste de Scott-</w:t>
      </w:r>
      <w:proofErr w:type="spellStart"/>
      <w:r w:rsidRPr="004F26AA">
        <w:rPr>
          <w:rFonts w:ascii="Times New Roman" w:hAnsi="Times New Roman"/>
          <w:sz w:val="24"/>
          <w:szCs w:val="24"/>
          <w:lang w:val="pt-BR"/>
        </w:rPr>
        <w:t>Knott</w:t>
      </w:r>
      <w:proofErr w:type="spellEnd"/>
      <w:r w:rsidRPr="004F26AA">
        <w:rPr>
          <w:rFonts w:ascii="Times New Roman" w:hAnsi="Times New Roman"/>
          <w:sz w:val="24"/>
          <w:szCs w:val="24"/>
          <w:lang w:val="pt-BR"/>
        </w:rPr>
        <w:t xml:space="preserve"> a 5% de probabilidade</w:t>
      </w:r>
    </w:p>
    <w:p w:rsidR="00BD073D" w:rsidRPr="004F26AA" w:rsidRDefault="00BD073D" w:rsidP="004F26AA">
      <w:pPr>
        <w:spacing w:line="240" w:lineRule="auto"/>
        <w:jc w:val="both"/>
        <w:rPr>
          <w:rFonts w:ascii="Times New Roman" w:hAnsi="Times New Roman"/>
          <w:sz w:val="24"/>
          <w:szCs w:val="24"/>
        </w:rPr>
      </w:pPr>
      <w:r w:rsidRPr="004F26AA">
        <w:rPr>
          <w:rFonts w:ascii="Times New Roman" w:hAnsi="Times New Roman"/>
          <w:sz w:val="24"/>
          <w:szCs w:val="24"/>
        </w:rPr>
        <w:t>Means followed by the same letter per column do not differ by Scott-Knott test at 5% probability</w:t>
      </w:r>
    </w:p>
    <w:p w:rsidR="00BD073D" w:rsidRPr="004F26AA" w:rsidRDefault="00BD073D" w:rsidP="00610417">
      <w:pPr>
        <w:rPr>
          <w:rFonts w:ascii="Times New Roman" w:hAnsi="Times New Roman"/>
          <w:b/>
          <w:sz w:val="24"/>
          <w:szCs w:val="24"/>
        </w:rPr>
      </w:pPr>
    </w:p>
    <w:p w:rsidR="00BD073D" w:rsidRPr="004F26AA" w:rsidRDefault="00BD073D" w:rsidP="00610417">
      <w:pPr>
        <w:rPr>
          <w:rFonts w:ascii="Times New Roman" w:hAnsi="Times New Roman"/>
          <w:b/>
          <w:sz w:val="24"/>
          <w:szCs w:val="24"/>
        </w:rPr>
      </w:pPr>
    </w:p>
    <w:p w:rsidR="00BD073D" w:rsidRPr="004F26AA" w:rsidRDefault="00BD073D" w:rsidP="00610417">
      <w:pPr>
        <w:rPr>
          <w:rFonts w:ascii="Times New Roman" w:hAnsi="Times New Roman"/>
          <w:b/>
          <w:sz w:val="24"/>
          <w:szCs w:val="24"/>
        </w:rPr>
      </w:pPr>
    </w:p>
    <w:p w:rsidR="00BD073D" w:rsidRPr="004F26AA" w:rsidRDefault="00BD073D" w:rsidP="00BD073D">
      <w:pPr>
        <w:spacing w:after="0"/>
        <w:rPr>
          <w:rFonts w:ascii="Times New Roman" w:hAnsi="Times New Roman"/>
          <w:i/>
          <w:sz w:val="24"/>
          <w:szCs w:val="24"/>
          <w:lang w:val="pt-BR"/>
        </w:rPr>
      </w:pPr>
      <w:r w:rsidRPr="004F26AA">
        <w:rPr>
          <w:rFonts w:ascii="Times New Roman" w:hAnsi="Times New Roman"/>
          <w:sz w:val="24"/>
          <w:szCs w:val="24"/>
          <w:lang w:val="pt-BR"/>
        </w:rPr>
        <w:lastRenderedPageBreak/>
        <w:t xml:space="preserve">Tabela 3: </w:t>
      </w:r>
      <w:proofErr w:type="spellStart"/>
      <w:r w:rsidRPr="004F26AA">
        <w:rPr>
          <w:rFonts w:ascii="Times New Roman" w:hAnsi="Times New Roman"/>
          <w:sz w:val="24"/>
          <w:szCs w:val="24"/>
          <w:lang w:val="pt-BR"/>
        </w:rPr>
        <w:t>Colorimetria</w:t>
      </w:r>
      <w:proofErr w:type="spellEnd"/>
      <w:r w:rsidRPr="004F26AA">
        <w:rPr>
          <w:rFonts w:ascii="Times New Roman" w:hAnsi="Times New Roman"/>
          <w:sz w:val="24"/>
          <w:szCs w:val="24"/>
          <w:lang w:val="pt-BR"/>
        </w:rPr>
        <w:t xml:space="preserve"> da madeira </w:t>
      </w:r>
      <w:proofErr w:type="spellStart"/>
      <w:r w:rsidRPr="004F26AA">
        <w:rPr>
          <w:rFonts w:ascii="Times New Roman" w:hAnsi="Times New Roman"/>
          <w:sz w:val="24"/>
          <w:szCs w:val="24"/>
          <w:lang w:val="pt-BR"/>
        </w:rPr>
        <w:t>termorretificada</w:t>
      </w:r>
      <w:proofErr w:type="spellEnd"/>
      <w:r w:rsidRPr="004F26AA">
        <w:rPr>
          <w:rFonts w:ascii="Times New Roman" w:hAnsi="Times New Roman"/>
          <w:sz w:val="24"/>
          <w:szCs w:val="24"/>
          <w:lang w:val="pt-BR"/>
        </w:rPr>
        <w:t xml:space="preserve"> de </w:t>
      </w:r>
      <w:proofErr w:type="spellStart"/>
      <w:r w:rsidRPr="004F26AA">
        <w:rPr>
          <w:rFonts w:ascii="Times New Roman" w:hAnsi="Times New Roman"/>
          <w:i/>
          <w:sz w:val="24"/>
          <w:szCs w:val="24"/>
          <w:lang w:val="pt-BR"/>
        </w:rPr>
        <w:t>Eucalyptus</w:t>
      </w:r>
      <w:proofErr w:type="spellEnd"/>
      <w:r w:rsidRPr="004F26AA">
        <w:rPr>
          <w:rFonts w:ascii="Times New Roman" w:hAnsi="Times New Roman"/>
          <w:i/>
          <w:sz w:val="24"/>
          <w:szCs w:val="24"/>
          <w:lang w:val="pt-BR"/>
        </w:rPr>
        <w:t xml:space="preserve"> </w:t>
      </w:r>
      <w:proofErr w:type="spellStart"/>
      <w:r w:rsidRPr="004F26AA">
        <w:rPr>
          <w:rFonts w:ascii="Times New Roman" w:hAnsi="Times New Roman"/>
          <w:i/>
          <w:sz w:val="24"/>
          <w:szCs w:val="24"/>
          <w:lang w:val="pt-BR"/>
        </w:rPr>
        <w:t>grandis</w:t>
      </w:r>
      <w:proofErr w:type="spellEnd"/>
    </w:p>
    <w:p w:rsidR="00BD073D" w:rsidRPr="004F26AA" w:rsidRDefault="00BD073D" w:rsidP="00BD073D">
      <w:pPr>
        <w:spacing w:after="0"/>
        <w:rPr>
          <w:rFonts w:ascii="Times New Roman" w:hAnsi="Times New Roman"/>
          <w:i/>
          <w:sz w:val="24"/>
          <w:szCs w:val="24"/>
        </w:rPr>
      </w:pPr>
      <w:r w:rsidRPr="004F26AA">
        <w:rPr>
          <w:rFonts w:ascii="Times New Roman" w:hAnsi="Times New Roman"/>
          <w:sz w:val="24"/>
          <w:szCs w:val="24"/>
        </w:rPr>
        <w:t xml:space="preserve">Table 3: Color changes in </w:t>
      </w:r>
      <w:r w:rsidRPr="004F26AA">
        <w:rPr>
          <w:rFonts w:ascii="Times New Roman" w:hAnsi="Times New Roman"/>
          <w:i/>
          <w:sz w:val="24"/>
          <w:szCs w:val="24"/>
        </w:rPr>
        <w:t xml:space="preserve">Eucalyptus </w:t>
      </w:r>
      <w:proofErr w:type="spellStart"/>
      <w:r w:rsidRPr="004F26AA">
        <w:rPr>
          <w:rFonts w:ascii="Times New Roman" w:hAnsi="Times New Roman"/>
          <w:i/>
          <w:sz w:val="24"/>
          <w:szCs w:val="24"/>
        </w:rPr>
        <w:t>grandis</w:t>
      </w:r>
      <w:proofErr w:type="spellEnd"/>
      <w:r w:rsidRPr="004F26AA">
        <w:rPr>
          <w:rFonts w:ascii="Times New Roman" w:hAnsi="Times New Roman"/>
          <w:sz w:val="24"/>
          <w:szCs w:val="24"/>
        </w:rPr>
        <w:t xml:space="preserve"> wood heat treated</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18"/>
        <w:gridCol w:w="1559"/>
        <w:gridCol w:w="2410"/>
        <w:gridCol w:w="2237"/>
      </w:tblGrid>
      <w:tr w:rsidR="00BD073D" w:rsidRPr="004F26AA" w:rsidTr="001E64C4">
        <w:tc>
          <w:tcPr>
            <w:tcW w:w="1951" w:type="dxa"/>
            <w:tcBorders>
              <w:left w:val="nil"/>
              <w:bottom w:val="single" w:sz="4" w:space="0" w:color="auto"/>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Temperatura (°C)</w:t>
            </w:r>
          </w:p>
          <w:p w:rsidR="00BD073D" w:rsidRPr="004F26AA" w:rsidRDefault="00BD073D" w:rsidP="001E64C4">
            <w:pPr>
              <w:spacing w:after="0" w:line="240" w:lineRule="auto"/>
              <w:jc w:val="center"/>
              <w:rPr>
                <w:rFonts w:ascii="Times New Roman" w:hAnsi="Times New Roman"/>
                <w:sz w:val="24"/>
                <w:szCs w:val="24"/>
                <w:lang w:val="pt-BR"/>
              </w:rPr>
            </w:pPr>
          </w:p>
        </w:tc>
        <w:tc>
          <w:tcPr>
            <w:tcW w:w="1418" w:type="dxa"/>
            <w:tcBorders>
              <w:left w:val="nil"/>
              <w:bottom w:val="single" w:sz="4" w:space="0" w:color="auto"/>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Tempo (h)</w:t>
            </w:r>
          </w:p>
        </w:tc>
        <w:tc>
          <w:tcPr>
            <w:tcW w:w="1559" w:type="dxa"/>
            <w:tcBorders>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rPr>
            </w:pPr>
            <w:proofErr w:type="spellStart"/>
            <w:r w:rsidRPr="004F26AA">
              <w:rPr>
                <w:rFonts w:ascii="Times New Roman" w:hAnsi="Times New Roman"/>
                <w:sz w:val="24"/>
                <w:szCs w:val="24"/>
              </w:rPr>
              <w:t>Claridade</w:t>
            </w:r>
            <w:proofErr w:type="spellEnd"/>
            <w:r w:rsidRPr="004F26AA">
              <w:rPr>
                <w:rFonts w:ascii="Times New Roman" w:hAnsi="Times New Roman"/>
                <w:sz w:val="24"/>
                <w:szCs w:val="24"/>
              </w:rPr>
              <w:t xml:space="preserve"> (L)</w:t>
            </w:r>
          </w:p>
        </w:tc>
        <w:tc>
          <w:tcPr>
            <w:tcW w:w="2410" w:type="dxa"/>
            <w:tcBorders>
              <w:left w:val="nil"/>
              <w:bottom w:val="single" w:sz="4" w:space="0" w:color="auto"/>
              <w:right w:val="nil"/>
            </w:tcBorders>
          </w:tcPr>
          <w:p w:rsidR="00BD073D" w:rsidRPr="004F26AA" w:rsidRDefault="00BD073D" w:rsidP="001E64C4">
            <w:pPr>
              <w:spacing w:after="0" w:line="240" w:lineRule="auto"/>
              <w:jc w:val="center"/>
              <w:rPr>
                <w:color w:val="000000"/>
                <w:sz w:val="24"/>
                <w:szCs w:val="24"/>
              </w:rPr>
            </w:pPr>
            <w:proofErr w:type="spellStart"/>
            <w:r w:rsidRPr="004F26AA">
              <w:rPr>
                <w:rFonts w:ascii="Times New Roman" w:hAnsi="Times New Roman"/>
                <w:sz w:val="24"/>
                <w:szCs w:val="24"/>
              </w:rPr>
              <w:t>Matriz</w:t>
            </w:r>
            <w:proofErr w:type="spellEnd"/>
            <w:r w:rsidRPr="004F26AA">
              <w:rPr>
                <w:rFonts w:ascii="Times New Roman" w:hAnsi="Times New Roman"/>
                <w:sz w:val="24"/>
                <w:szCs w:val="24"/>
              </w:rPr>
              <w:t xml:space="preserve"> </w:t>
            </w:r>
            <w:proofErr w:type="spellStart"/>
            <w:r w:rsidRPr="004F26AA">
              <w:rPr>
                <w:rFonts w:ascii="Times New Roman" w:hAnsi="Times New Roman"/>
                <w:sz w:val="24"/>
                <w:szCs w:val="24"/>
              </w:rPr>
              <w:t>vermelho</w:t>
            </w:r>
            <w:proofErr w:type="spellEnd"/>
            <w:r w:rsidRPr="004F26AA">
              <w:rPr>
                <w:rFonts w:ascii="Times New Roman" w:hAnsi="Times New Roman"/>
                <w:sz w:val="24"/>
                <w:szCs w:val="24"/>
              </w:rPr>
              <w:t xml:space="preserve"> (a*)</w:t>
            </w:r>
          </w:p>
        </w:tc>
        <w:tc>
          <w:tcPr>
            <w:tcW w:w="2237" w:type="dxa"/>
            <w:tcBorders>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rPr>
            </w:pPr>
            <w:proofErr w:type="spellStart"/>
            <w:r w:rsidRPr="004F26AA">
              <w:rPr>
                <w:rFonts w:ascii="Times New Roman" w:hAnsi="Times New Roman"/>
                <w:sz w:val="24"/>
                <w:szCs w:val="24"/>
              </w:rPr>
              <w:t>Matriz</w:t>
            </w:r>
            <w:proofErr w:type="spellEnd"/>
            <w:r w:rsidRPr="004F26AA">
              <w:rPr>
                <w:rFonts w:ascii="Times New Roman" w:hAnsi="Times New Roman"/>
                <w:sz w:val="24"/>
                <w:szCs w:val="24"/>
              </w:rPr>
              <w:t xml:space="preserve"> </w:t>
            </w:r>
            <w:proofErr w:type="spellStart"/>
            <w:r w:rsidRPr="004F26AA">
              <w:rPr>
                <w:rFonts w:ascii="Times New Roman" w:hAnsi="Times New Roman"/>
                <w:sz w:val="24"/>
                <w:szCs w:val="24"/>
              </w:rPr>
              <w:t>amarelo</w:t>
            </w:r>
            <w:proofErr w:type="spellEnd"/>
            <w:r w:rsidRPr="004F26AA">
              <w:rPr>
                <w:rFonts w:ascii="Times New Roman" w:hAnsi="Times New Roman"/>
                <w:sz w:val="24"/>
                <w:szCs w:val="24"/>
              </w:rPr>
              <w:t xml:space="preserve"> (b*)</w:t>
            </w:r>
          </w:p>
        </w:tc>
      </w:tr>
      <w:tr w:rsidR="00BD073D" w:rsidRPr="004F26AA" w:rsidTr="001E64C4">
        <w:tc>
          <w:tcPr>
            <w:tcW w:w="1951" w:type="dxa"/>
            <w:tcBorders>
              <w:left w:val="nil"/>
              <w:bottom w:val="single" w:sz="4" w:space="0" w:color="auto"/>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Controle</w:t>
            </w:r>
          </w:p>
        </w:tc>
        <w:tc>
          <w:tcPr>
            <w:tcW w:w="1418" w:type="dxa"/>
            <w:tcBorders>
              <w:left w:val="nil"/>
              <w:bottom w:val="single" w:sz="4" w:space="0" w:color="auto"/>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Controle</w:t>
            </w:r>
          </w:p>
        </w:tc>
        <w:tc>
          <w:tcPr>
            <w:tcW w:w="1559" w:type="dxa"/>
            <w:tcBorders>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70,14 f</w:t>
            </w:r>
          </w:p>
        </w:tc>
        <w:tc>
          <w:tcPr>
            <w:tcW w:w="2410" w:type="dxa"/>
            <w:tcBorders>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12,04 c</w:t>
            </w:r>
          </w:p>
        </w:tc>
        <w:tc>
          <w:tcPr>
            <w:tcW w:w="2237" w:type="dxa"/>
            <w:tcBorders>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23,59 f</w:t>
            </w:r>
          </w:p>
        </w:tc>
      </w:tr>
      <w:tr w:rsidR="00BD073D" w:rsidRPr="004F26AA" w:rsidTr="001E64C4">
        <w:tc>
          <w:tcPr>
            <w:tcW w:w="1951" w:type="dxa"/>
            <w:vMerge w:val="restart"/>
            <w:tcBorders>
              <w:left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170</w:t>
            </w:r>
          </w:p>
        </w:tc>
        <w:tc>
          <w:tcPr>
            <w:tcW w:w="1418" w:type="dxa"/>
            <w:tcBorders>
              <w:left w:val="nil"/>
              <w:bottom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3</w:t>
            </w:r>
            <w:proofErr w:type="gramEnd"/>
          </w:p>
        </w:tc>
        <w:tc>
          <w:tcPr>
            <w:tcW w:w="1559"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56,45 e</w:t>
            </w:r>
          </w:p>
        </w:tc>
        <w:tc>
          <w:tcPr>
            <w:tcW w:w="2410"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15,53 d</w:t>
            </w:r>
          </w:p>
        </w:tc>
        <w:tc>
          <w:tcPr>
            <w:tcW w:w="2237"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21,03 e</w:t>
            </w:r>
          </w:p>
        </w:tc>
      </w:tr>
      <w:tr w:rsidR="00BD073D" w:rsidRPr="004F26AA" w:rsidTr="001E64C4">
        <w:tc>
          <w:tcPr>
            <w:tcW w:w="1951" w:type="dxa"/>
            <w:vMerge/>
            <w:tcBorders>
              <w:left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
        </w:tc>
        <w:tc>
          <w:tcPr>
            <w:tcW w:w="1418" w:type="dxa"/>
            <w:tcBorders>
              <w:top w:val="nil"/>
              <w:left w:val="nil"/>
              <w:bottom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5</w:t>
            </w:r>
            <w:proofErr w:type="gramEnd"/>
          </w:p>
        </w:tc>
        <w:tc>
          <w:tcPr>
            <w:tcW w:w="1559"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52,05 d</w:t>
            </w:r>
          </w:p>
        </w:tc>
        <w:tc>
          <w:tcPr>
            <w:tcW w:w="2410"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15,03 d</w:t>
            </w:r>
          </w:p>
        </w:tc>
        <w:tc>
          <w:tcPr>
            <w:tcW w:w="2237"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19,54 d</w:t>
            </w:r>
          </w:p>
        </w:tc>
      </w:tr>
      <w:tr w:rsidR="00BD073D" w:rsidRPr="004F26AA" w:rsidTr="001E64C4">
        <w:tc>
          <w:tcPr>
            <w:tcW w:w="1951" w:type="dxa"/>
            <w:vMerge/>
            <w:tcBorders>
              <w:left w:val="nil"/>
              <w:bottom w:val="single" w:sz="4" w:space="0" w:color="auto"/>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
        </w:tc>
        <w:tc>
          <w:tcPr>
            <w:tcW w:w="1418" w:type="dxa"/>
            <w:tcBorders>
              <w:top w:val="nil"/>
              <w:left w:val="nil"/>
              <w:bottom w:val="single" w:sz="4" w:space="0" w:color="auto"/>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7</w:t>
            </w:r>
            <w:proofErr w:type="gramEnd"/>
          </w:p>
        </w:tc>
        <w:tc>
          <w:tcPr>
            <w:tcW w:w="1559" w:type="dxa"/>
            <w:tcBorders>
              <w:top w:val="nil"/>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50,45 d</w:t>
            </w:r>
          </w:p>
        </w:tc>
        <w:tc>
          <w:tcPr>
            <w:tcW w:w="2410" w:type="dxa"/>
            <w:tcBorders>
              <w:top w:val="nil"/>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14,53 d</w:t>
            </w:r>
          </w:p>
        </w:tc>
        <w:tc>
          <w:tcPr>
            <w:tcW w:w="2237" w:type="dxa"/>
            <w:tcBorders>
              <w:top w:val="nil"/>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18,86 d</w:t>
            </w:r>
          </w:p>
        </w:tc>
      </w:tr>
      <w:tr w:rsidR="00BD073D" w:rsidRPr="004F26AA" w:rsidTr="001E64C4">
        <w:tc>
          <w:tcPr>
            <w:tcW w:w="1951" w:type="dxa"/>
            <w:vMerge w:val="restart"/>
            <w:tcBorders>
              <w:left w:val="nil"/>
              <w:bottom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200</w:t>
            </w:r>
          </w:p>
        </w:tc>
        <w:tc>
          <w:tcPr>
            <w:tcW w:w="1418" w:type="dxa"/>
            <w:tcBorders>
              <w:left w:val="nil"/>
              <w:bottom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3</w:t>
            </w:r>
            <w:proofErr w:type="gramEnd"/>
          </w:p>
        </w:tc>
        <w:tc>
          <w:tcPr>
            <w:tcW w:w="1559"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40,52 c</w:t>
            </w:r>
          </w:p>
        </w:tc>
        <w:tc>
          <w:tcPr>
            <w:tcW w:w="2410"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11,52 c</w:t>
            </w:r>
          </w:p>
        </w:tc>
        <w:tc>
          <w:tcPr>
            <w:tcW w:w="2237"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14,49 c</w:t>
            </w:r>
          </w:p>
        </w:tc>
      </w:tr>
      <w:tr w:rsidR="00BD073D" w:rsidRPr="004F26AA" w:rsidTr="001E64C4">
        <w:tc>
          <w:tcPr>
            <w:tcW w:w="1951" w:type="dxa"/>
            <w:vMerge/>
            <w:tcBorders>
              <w:top w:val="nil"/>
              <w:left w:val="nil"/>
              <w:bottom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
        </w:tc>
        <w:tc>
          <w:tcPr>
            <w:tcW w:w="1418" w:type="dxa"/>
            <w:tcBorders>
              <w:top w:val="nil"/>
              <w:left w:val="nil"/>
              <w:bottom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5</w:t>
            </w:r>
            <w:proofErr w:type="gramEnd"/>
          </w:p>
        </w:tc>
        <w:tc>
          <w:tcPr>
            <w:tcW w:w="1559"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37,80 b</w:t>
            </w:r>
          </w:p>
        </w:tc>
        <w:tc>
          <w:tcPr>
            <w:tcW w:w="2410"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10,80 c</w:t>
            </w:r>
          </w:p>
        </w:tc>
        <w:tc>
          <w:tcPr>
            <w:tcW w:w="2237"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13,46 c</w:t>
            </w:r>
          </w:p>
        </w:tc>
      </w:tr>
      <w:tr w:rsidR="00BD073D" w:rsidRPr="004F26AA" w:rsidTr="001E64C4">
        <w:tc>
          <w:tcPr>
            <w:tcW w:w="1951" w:type="dxa"/>
            <w:vMerge/>
            <w:tcBorders>
              <w:top w:val="nil"/>
              <w:left w:val="nil"/>
              <w:bottom w:val="single" w:sz="4" w:space="0" w:color="auto"/>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
        </w:tc>
        <w:tc>
          <w:tcPr>
            <w:tcW w:w="1418" w:type="dxa"/>
            <w:tcBorders>
              <w:top w:val="nil"/>
              <w:left w:val="nil"/>
              <w:bottom w:val="single" w:sz="4" w:space="0" w:color="auto"/>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7</w:t>
            </w:r>
            <w:proofErr w:type="gramEnd"/>
          </w:p>
        </w:tc>
        <w:tc>
          <w:tcPr>
            <w:tcW w:w="1559" w:type="dxa"/>
            <w:tcBorders>
              <w:top w:val="nil"/>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34,58 a</w:t>
            </w:r>
          </w:p>
        </w:tc>
        <w:tc>
          <w:tcPr>
            <w:tcW w:w="2410" w:type="dxa"/>
            <w:tcBorders>
              <w:top w:val="nil"/>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8,94 b</w:t>
            </w:r>
          </w:p>
        </w:tc>
        <w:tc>
          <w:tcPr>
            <w:tcW w:w="2237" w:type="dxa"/>
            <w:tcBorders>
              <w:top w:val="nil"/>
              <w:left w:val="nil"/>
              <w:bottom w:val="single" w:sz="4" w:space="0" w:color="auto"/>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11,44 b</w:t>
            </w:r>
          </w:p>
        </w:tc>
      </w:tr>
      <w:tr w:rsidR="00BD073D" w:rsidRPr="004F26AA" w:rsidTr="001E64C4">
        <w:tc>
          <w:tcPr>
            <w:tcW w:w="1951" w:type="dxa"/>
            <w:vMerge w:val="restart"/>
            <w:tcBorders>
              <w:left w:val="nil"/>
              <w:bottom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sz w:val="24"/>
                <w:szCs w:val="24"/>
                <w:lang w:val="pt-BR"/>
              </w:rPr>
              <w:t>230</w:t>
            </w:r>
          </w:p>
        </w:tc>
        <w:tc>
          <w:tcPr>
            <w:tcW w:w="1418" w:type="dxa"/>
            <w:tcBorders>
              <w:left w:val="nil"/>
              <w:bottom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3</w:t>
            </w:r>
            <w:proofErr w:type="gramEnd"/>
          </w:p>
        </w:tc>
        <w:tc>
          <w:tcPr>
            <w:tcW w:w="1559"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32,89 a</w:t>
            </w:r>
          </w:p>
        </w:tc>
        <w:tc>
          <w:tcPr>
            <w:tcW w:w="2410"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7,20 a</w:t>
            </w:r>
          </w:p>
        </w:tc>
        <w:tc>
          <w:tcPr>
            <w:tcW w:w="2237" w:type="dxa"/>
            <w:tcBorders>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9,55 a</w:t>
            </w:r>
          </w:p>
        </w:tc>
      </w:tr>
      <w:tr w:rsidR="00BD073D" w:rsidRPr="004F26AA" w:rsidTr="001E64C4">
        <w:tc>
          <w:tcPr>
            <w:tcW w:w="1951" w:type="dxa"/>
            <w:vMerge/>
            <w:tcBorders>
              <w:top w:val="nil"/>
              <w:left w:val="nil"/>
              <w:bottom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
        </w:tc>
        <w:tc>
          <w:tcPr>
            <w:tcW w:w="1418" w:type="dxa"/>
            <w:tcBorders>
              <w:top w:val="nil"/>
              <w:left w:val="nil"/>
              <w:bottom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5</w:t>
            </w:r>
            <w:proofErr w:type="gramEnd"/>
          </w:p>
        </w:tc>
        <w:tc>
          <w:tcPr>
            <w:tcW w:w="1559"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31,64 a</w:t>
            </w:r>
          </w:p>
        </w:tc>
        <w:tc>
          <w:tcPr>
            <w:tcW w:w="2410"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6,32 a</w:t>
            </w:r>
          </w:p>
        </w:tc>
        <w:tc>
          <w:tcPr>
            <w:tcW w:w="2237" w:type="dxa"/>
            <w:tcBorders>
              <w:top w:val="nil"/>
              <w:left w:val="nil"/>
              <w:bottom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8,52 a</w:t>
            </w:r>
          </w:p>
        </w:tc>
      </w:tr>
      <w:tr w:rsidR="00BD073D" w:rsidRPr="004F26AA" w:rsidTr="001E64C4">
        <w:tc>
          <w:tcPr>
            <w:tcW w:w="1951" w:type="dxa"/>
            <w:vMerge/>
            <w:tcBorders>
              <w:top w:val="nil"/>
              <w:left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
        </w:tc>
        <w:tc>
          <w:tcPr>
            <w:tcW w:w="1418" w:type="dxa"/>
            <w:tcBorders>
              <w:top w:val="nil"/>
              <w:left w:val="nil"/>
              <w:right w:val="nil"/>
            </w:tcBorders>
            <w:vAlign w:val="center"/>
          </w:tcPr>
          <w:p w:rsidR="00BD073D" w:rsidRPr="004F26AA" w:rsidRDefault="00BD073D" w:rsidP="001E64C4">
            <w:pPr>
              <w:spacing w:after="0" w:line="240" w:lineRule="auto"/>
              <w:jc w:val="center"/>
              <w:rPr>
                <w:rFonts w:ascii="Times New Roman" w:hAnsi="Times New Roman"/>
                <w:sz w:val="24"/>
                <w:szCs w:val="24"/>
                <w:lang w:val="pt-BR"/>
              </w:rPr>
            </w:pPr>
            <w:proofErr w:type="gramStart"/>
            <w:r w:rsidRPr="004F26AA">
              <w:rPr>
                <w:rFonts w:ascii="Times New Roman" w:hAnsi="Times New Roman"/>
                <w:sz w:val="24"/>
                <w:szCs w:val="24"/>
                <w:lang w:val="pt-BR"/>
              </w:rPr>
              <w:t>7</w:t>
            </w:r>
            <w:proofErr w:type="gramEnd"/>
          </w:p>
        </w:tc>
        <w:tc>
          <w:tcPr>
            <w:tcW w:w="1559" w:type="dxa"/>
            <w:tcBorders>
              <w:top w:val="nil"/>
              <w:left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32,55 a</w:t>
            </w:r>
          </w:p>
        </w:tc>
        <w:tc>
          <w:tcPr>
            <w:tcW w:w="2410" w:type="dxa"/>
            <w:tcBorders>
              <w:top w:val="nil"/>
              <w:left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6,92 a</w:t>
            </w:r>
          </w:p>
        </w:tc>
        <w:tc>
          <w:tcPr>
            <w:tcW w:w="2237" w:type="dxa"/>
            <w:tcBorders>
              <w:top w:val="nil"/>
              <w:left w:val="nil"/>
              <w:right w:val="nil"/>
            </w:tcBorders>
          </w:tcPr>
          <w:p w:rsidR="00BD073D" w:rsidRPr="004F26AA" w:rsidRDefault="00BD073D" w:rsidP="001E64C4">
            <w:pPr>
              <w:spacing w:after="0" w:line="240" w:lineRule="auto"/>
              <w:jc w:val="center"/>
              <w:rPr>
                <w:rFonts w:ascii="Times New Roman" w:hAnsi="Times New Roman"/>
                <w:sz w:val="24"/>
                <w:szCs w:val="24"/>
                <w:lang w:val="pt-BR"/>
              </w:rPr>
            </w:pPr>
            <w:r w:rsidRPr="004F26AA">
              <w:rPr>
                <w:rFonts w:ascii="Times New Roman" w:hAnsi="Times New Roman"/>
                <w:color w:val="000000"/>
                <w:sz w:val="24"/>
                <w:szCs w:val="24"/>
              </w:rPr>
              <w:t>9,02 a</w:t>
            </w:r>
          </w:p>
        </w:tc>
      </w:tr>
    </w:tbl>
    <w:p w:rsidR="00BD073D" w:rsidRPr="004F26AA" w:rsidRDefault="00BD073D" w:rsidP="004F26AA">
      <w:pPr>
        <w:spacing w:after="0" w:line="240" w:lineRule="auto"/>
        <w:jc w:val="both"/>
        <w:rPr>
          <w:rFonts w:ascii="Times New Roman" w:hAnsi="Times New Roman"/>
          <w:sz w:val="24"/>
          <w:szCs w:val="24"/>
          <w:lang w:val="pt-BR"/>
        </w:rPr>
      </w:pPr>
      <w:r w:rsidRPr="004F26AA">
        <w:rPr>
          <w:rFonts w:ascii="Times New Roman" w:hAnsi="Times New Roman"/>
          <w:sz w:val="24"/>
          <w:szCs w:val="24"/>
          <w:lang w:val="pt-BR"/>
        </w:rPr>
        <w:t>Médias seguidas de mesma letra na vertical não diferem pelo teste de Scott-</w:t>
      </w:r>
      <w:proofErr w:type="spellStart"/>
      <w:r w:rsidRPr="004F26AA">
        <w:rPr>
          <w:rFonts w:ascii="Times New Roman" w:hAnsi="Times New Roman"/>
          <w:sz w:val="24"/>
          <w:szCs w:val="24"/>
          <w:lang w:val="pt-BR"/>
        </w:rPr>
        <w:t>Knott</w:t>
      </w:r>
      <w:proofErr w:type="spellEnd"/>
      <w:r w:rsidRPr="004F26AA">
        <w:rPr>
          <w:rFonts w:ascii="Times New Roman" w:hAnsi="Times New Roman"/>
          <w:sz w:val="24"/>
          <w:szCs w:val="24"/>
          <w:lang w:val="pt-BR"/>
        </w:rPr>
        <w:t xml:space="preserve"> a 5% de probabilidade</w:t>
      </w:r>
    </w:p>
    <w:p w:rsidR="00BD073D" w:rsidRPr="004F26AA" w:rsidRDefault="00BD073D" w:rsidP="004F26AA">
      <w:pPr>
        <w:spacing w:line="240" w:lineRule="auto"/>
        <w:jc w:val="both"/>
        <w:rPr>
          <w:rFonts w:ascii="Times New Roman" w:hAnsi="Times New Roman"/>
          <w:sz w:val="24"/>
          <w:szCs w:val="24"/>
        </w:rPr>
      </w:pPr>
      <w:r w:rsidRPr="004F26AA">
        <w:rPr>
          <w:rFonts w:ascii="Times New Roman" w:hAnsi="Times New Roman"/>
          <w:sz w:val="24"/>
          <w:szCs w:val="24"/>
        </w:rPr>
        <w:t>Means followed by the same letter per column do not differ by Scott-Knott test at 5% probability</w:t>
      </w:r>
    </w:p>
    <w:p w:rsidR="004728B0" w:rsidRPr="004F26AA" w:rsidRDefault="004728B0" w:rsidP="002C1C5D">
      <w:pPr>
        <w:rPr>
          <w:rFonts w:ascii="Times New Roman" w:hAnsi="Times New Roman"/>
          <w:b/>
          <w:sz w:val="24"/>
          <w:szCs w:val="24"/>
        </w:rPr>
      </w:pPr>
    </w:p>
    <w:p w:rsidR="004728B0" w:rsidRPr="004F26AA" w:rsidRDefault="004728B0" w:rsidP="002C1C5D">
      <w:pPr>
        <w:rPr>
          <w:rFonts w:ascii="Times New Roman" w:hAnsi="Times New Roman"/>
          <w:b/>
          <w:sz w:val="24"/>
          <w:szCs w:val="24"/>
        </w:rPr>
      </w:pPr>
    </w:p>
    <w:sectPr w:rsidR="004728B0" w:rsidRPr="004F26AA" w:rsidSect="004F26AA">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dvTimes">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1DE9"/>
    <w:multiLevelType w:val="hybridMultilevel"/>
    <w:tmpl w:val="E74E4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34149"/>
    <w:multiLevelType w:val="hybridMultilevel"/>
    <w:tmpl w:val="9950299A"/>
    <w:lvl w:ilvl="0" w:tplc="1EB67E92">
      <w:start w:val="1"/>
      <w:numFmt w:val="decimal"/>
      <w:lvlText w:val="3.%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nsid w:val="6B1B29EE"/>
    <w:multiLevelType w:val="hybridMultilevel"/>
    <w:tmpl w:val="7AD6F7F6"/>
    <w:lvl w:ilvl="0" w:tplc="04488A4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5B1B45"/>
    <w:multiLevelType w:val="hybridMultilevel"/>
    <w:tmpl w:val="0032CB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EA921E5"/>
    <w:multiLevelType w:val="multilevel"/>
    <w:tmpl w:val="8BE42DE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9F3"/>
    <w:rsid w:val="00001EEF"/>
    <w:rsid w:val="000161EF"/>
    <w:rsid w:val="000173BC"/>
    <w:rsid w:val="000421DA"/>
    <w:rsid w:val="00044FCF"/>
    <w:rsid w:val="0004799C"/>
    <w:rsid w:val="00055CA6"/>
    <w:rsid w:val="00071B92"/>
    <w:rsid w:val="00072609"/>
    <w:rsid w:val="00081DA9"/>
    <w:rsid w:val="000842D5"/>
    <w:rsid w:val="00095899"/>
    <w:rsid w:val="000A1726"/>
    <w:rsid w:val="000A65C4"/>
    <w:rsid w:val="000B2764"/>
    <w:rsid w:val="000B4101"/>
    <w:rsid w:val="000B6FF9"/>
    <w:rsid w:val="000C054D"/>
    <w:rsid w:val="000C62EB"/>
    <w:rsid w:val="000D31CC"/>
    <w:rsid w:val="000D34B4"/>
    <w:rsid w:val="000E752B"/>
    <w:rsid w:val="00112F46"/>
    <w:rsid w:val="00117339"/>
    <w:rsid w:val="001211A6"/>
    <w:rsid w:val="0012618D"/>
    <w:rsid w:val="001268F0"/>
    <w:rsid w:val="00154678"/>
    <w:rsid w:val="001B5B46"/>
    <w:rsid w:val="001C1C22"/>
    <w:rsid w:val="001C69F5"/>
    <w:rsid w:val="001D0C50"/>
    <w:rsid w:val="001E1677"/>
    <w:rsid w:val="001E5FA3"/>
    <w:rsid w:val="001E6981"/>
    <w:rsid w:val="002010AD"/>
    <w:rsid w:val="00206FBE"/>
    <w:rsid w:val="00211FB3"/>
    <w:rsid w:val="0021342C"/>
    <w:rsid w:val="00215937"/>
    <w:rsid w:val="00216D4B"/>
    <w:rsid w:val="00230BF0"/>
    <w:rsid w:val="00232105"/>
    <w:rsid w:val="00232778"/>
    <w:rsid w:val="00252C13"/>
    <w:rsid w:val="002537C8"/>
    <w:rsid w:val="00271179"/>
    <w:rsid w:val="00282334"/>
    <w:rsid w:val="00295DFA"/>
    <w:rsid w:val="0029776D"/>
    <w:rsid w:val="002C17A8"/>
    <w:rsid w:val="002C1C5D"/>
    <w:rsid w:val="002C4DCD"/>
    <w:rsid w:val="002E1128"/>
    <w:rsid w:val="002E3868"/>
    <w:rsid w:val="002F2E48"/>
    <w:rsid w:val="002F5077"/>
    <w:rsid w:val="00304ECB"/>
    <w:rsid w:val="00317C28"/>
    <w:rsid w:val="00325069"/>
    <w:rsid w:val="00325C1C"/>
    <w:rsid w:val="00334C3A"/>
    <w:rsid w:val="00341840"/>
    <w:rsid w:val="00345754"/>
    <w:rsid w:val="00352484"/>
    <w:rsid w:val="003618B0"/>
    <w:rsid w:val="0039157C"/>
    <w:rsid w:val="003973D2"/>
    <w:rsid w:val="003A2B62"/>
    <w:rsid w:val="003A34F4"/>
    <w:rsid w:val="003A4C0F"/>
    <w:rsid w:val="003C2B8F"/>
    <w:rsid w:val="003D21F5"/>
    <w:rsid w:val="003E3F09"/>
    <w:rsid w:val="003E7571"/>
    <w:rsid w:val="004019F3"/>
    <w:rsid w:val="004050A2"/>
    <w:rsid w:val="00411A31"/>
    <w:rsid w:val="004134A2"/>
    <w:rsid w:val="0042385C"/>
    <w:rsid w:val="00445BD6"/>
    <w:rsid w:val="004476DC"/>
    <w:rsid w:val="00452BB6"/>
    <w:rsid w:val="004728B0"/>
    <w:rsid w:val="004735F4"/>
    <w:rsid w:val="00473A97"/>
    <w:rsid w:val="00475B37"/>
    <w:rsid w:val="00497922"/>
    <w:rsid w:val="004B3D3B"/>
    <w:rsid w:val="004B4EA5"/>
    <w:rsid w:val="004D2FCD"/>
    <w:rsid w:val="004F26AA"/>
    <w:rsid w:val="005238BA"/>
    <w:rsid w:val="0053746D"/>
    <w:rsid w:val="005436D2"/>
    <w:rsid w:val="00566CA5"/>
    <w:rsid w:val="00573455"/>
    <w:rsid w:val="00590079"/>
    <w:rsid w:val="005A67BD"/>
    <w:rsid w:val="005B3E9E"/>
    <w:rsid w:val="005C484A"/>
    <w:rsid w:val="005C4DD2"/>
    <w:rsid w:val="005C7E81"/>
    <w:rsid w:val="005D5EFF"/>
    <w:rsid w:val="005E0054"/>
    <w:rsid w:val="005E696D"/>
    <w:rsid w:val="005F0860"/>
    <w:rsid w:val="00601C6D"/>
    <w:rsid w:val="00602A9F"/>
    <w:rsid w:val="00610211"/>
    <w:rsid w:val="00610417"/>
    <w:rsid w:val="006126FE"/>
    <w:rsid w:val="00613073"/>
    <w:rsid w:val="00623D67"/>
    <w:rsid w:val="00630E10"/>
    <w:rsid w:val="00632A61"/>
    <w:rsid w:val="006531D3"/>
    <w:rsid w:val="00655756"/>
    <w:rsid w:val="00660887"/>
    <w:rsid w:val="006627E2"/>
    <w:rsid w:val="00662912"/>
    <w:rsid w:val="00666185"/>
    <w:rsid w:val="00674208"/>
    <w:rsid w:val="00675F98"/>
    <w:rsid w:val="0068308C"/>
    <w:rsid w:val="00684C4D"/>
    <w:rsid w:val="006D750F"/>
    <w:rsid w:val="006E2640"/>
    <w:rsid w:val="006E5299"/>
    <w:rsid w:val="006F4EAC"/>
    <w:rsid w:val="006F725C"/>
    <w:rsid w:val="007003DB"/>
    <w:rsid w:val="00705B8C"/>
    <w:rsid w:val="00712966"/>
    <w:rsid w:val="00713B07"/>
    <w:rsid w:val="00713B43"/>
    <w:rsid w:val="00723197"/>
    <w:rsid w:val="0073489B"/>
    <w:rsid w:val="007362BA"/>
    <w:rsid w:val="007423FE"/>
    <w:rsid w:val="007577CA"/>
    <w:rsid w:val="00760A04"/>
    <w:rsid w:val="007646D5"/>
    <w:rsid w:val="00764E73"/>
    <w:rsid w:val="007662F8"/>
    <w:rsid w:val="00770DA4"/>
    <w:rsid w:val="00771F6C"/>
    <w:rsid w:val="0078256D"/>
    <w:rsid w:val="00786C21"/>
    <w:rsid w:val="00790FF8"/>
    <w:rsid w:val="007A2D31"/>
    <w:rsid w:val="007C0BAE"/>
    <w:rsid w:val="007C5CF8"/>
    <w:rsid w:val="007D41FF"/>
    <w:rsid w:val="007D5F74"/>
    <w:rsid w:val="007E15EA"/>
    <w:rsid w:val="007F09CA"/>
    <w:rsid w:val="008027F3"/>
    <w:rsid w:val="00805AA7"/>
    <w:rsid w:val="008137CD"/>
    <w:rsid w:val="00814933"/>
    <w:rsid w:val="0082242E"/>
    <w:rsid w:val="00823271"/>
    <w:rsid w:val="008404B2"/>
    <w:rsid w:val="00854734"/>
    <w:rsid w:val="00855714"/>
    <w:rsid w:val="00856C0A"/>
    <w:rsid w:val="00857070"/>
    <w:rsid w:val="0088719E"/>
    <w:rsid w:val="00892C37"/>
    <w:rsid w:val="008B45CE"/>
    <w:rsid w:val="008B68FB"/>
    <w:rsid w:val="008D1DCF"/>
    <w:rsid w:val="008D44BB"/>
    <w:rsid w:val="008E1070"/>
    <w:rsid w:val="008E5D2E"/>
    <w:rsid w:val="008F05F4"/>
    <w:rsid w:val="008F3609"/>
    <w:rsid w:val="008F54A8"/>
    <w:rsid w:val="008F5BC7"/>
    <w:rsid w:val="008F665E"/>
    <w:rsid w:val="00911067"/>
    <w:rsid w:val="009134F6"/>
    <w:rsid w:val="0092325B"/>
    <w:rsid w:val="00930819"/>
    <w:rsid w:val="009308A3"/>
    <w:rsid w:val="0095409C"/>
    <w:rsid w:val="0096165B"/>
    <w:rsid w:val="00962D65"/>
    <w:rsid w:val="009A05C1"/>
    <w:rsid w:val="009A28F0"/>
    <w:rsid w:val="009B181A"/>
    <w:rsid w:val="009B5E5B"/>
    <w:rsid w:val="009B6E20"/>
    <w:rsid w:val="009C2C24"/>
    <w:rsid w:val="009C39D8"/>
    <w:rsid w:val="009C45EF"/>
    <w:rsid w:val="009C64E0"/>
    <w:rsid w:val="009D707D"/>
    <w:rsid w:val="009F0828"/>
    <w:rsid w:val="009F0FD4"/>
    <w:rsid w:val="00A12F86"/>
    <w:rsid w:val="00A245EC"/>
    <w:rsid w:val="00A44CDA"/>
    <w:rsid w:val="00A45CCA"/>
    <w:rsid w:val="00A74EF7"/>
    <w:rsid w:val="00A8366D"/>
    <w:rsid w:val="00A93B9D"/>
    <w:rsid w:val="00A95282"/>
    <w:rsid w:val="00AA53D8"/>
    <w:rsid w:val="00AB22A9"/>
    <w:rsid w:val="00AB34A2"/>
    <w:rsid w:val="00AC4A5F"/>
    <w:rsid w:val="00AC4D31"/>
    <w:rsid w:val="00AC5F8B"/>
    <w:rsid w:val="00AD035E"/>
    <w:rsid w:val="00AD6DAF"/>
    <w:rsid w:val="00AE202B"/>
    <w:rsid w:val="00AE51B1"/>
    <w:rsid w:val="00AE6E98"/>
    <w:rsid w:val="00AF491E"/>
    <w:rsid w:val="00B07CA7"/>
    <w:rsid w:val="00B1055C"/>
    <w:rsid w:val="00B12B03"/>
    <w:rsid w:val="00B14725"/>
    <w:rsid w:val="00B21E99"/>
    <w:rsid w:val="00B245C0"/>
    <w:rsid w:val="00B24932"/>
    <w:rsid w:val="00B7614F"/>
    <w:rsid w:val="00B925BC"/>
    <w:rsid w:val="00BB7D44"/>
    <w:rsid w:val="00BD073D"/>
    <w:rsid w:val="00BE6C38"/>
    <w:rsid w:val="00BF48A4"/>
    <w:rsid w:val="00C154BF"/>
    <w:rsid w:val="00C22763"/>
    <w:rsid w:val="00C418A9"/>
    <w:rsid w:val="00C4793B"/>
    <w:rsid w:val="00C50021"/>
    <w:rsid w:val="00C5144E"/>
    <w:rsid w:val="00C67C89"/>
    <w:rsid w:val="00CB2171"/>
    <w:rsid w:val="00CD1498"/>
    <w:rsid w:val="00CD2EE4"/>
    <w:rsid w:val="00CE1343"/>
    <w:rsid w:val="00CE3F03"/>
    <w:rsid w:val="00CF393C"/>
    <w:rsid w:val="00CF49BD"/>
    <w:rsid w:val="00CF605C"/>
    <w:rsid w:val="00D15BED"/>
    <w:rsid w:val="00D22BFE"/>
    <w:rsid w:val="00D25C19"/>
    <w:rsid w:val="00D44260"/>
    <w:rsid w:val="00D45971"/>
    <w:rsid w:val="00D5360D"/>
    <w:rsid w:val="00D551DA"/>
    <w:rsid w:val="00D62DBB"/>
    <w:rsid w:val="00D6767F"/>
    <w:rsid w:val="00D712C2"/>
    <w:rsid w:val="00D763E0"/>
    <w:rsid w:val="00D92C9A"/>
    <w:rsid w:val="00D95104"/>
    <w:rsid w:val="00DA32B8"/>
    <w:rsid w:val="00DA6C93"/>
    <w:rsid w:val="00DC2745"/>
    <w:rsid w:val="00DD3691"/>
    <w:rsid w:val="00DF2621"/>
    <w:rsid w:val="00DF4037"/>
    <w:rsid w:val="00E03820"/>
    <w:rsid w:val="00E216B5"/>
    <w:rsid w:val="00E26912"/>
    <w:rsid w:val="00E40B4E"/>
    <w:rsid w:val="00E423E8"/>
    <w:rsid w:val="00E5488D"/>
    <w:rsid w:val="00E62BD8"/>
    <w:rsid w:val="00E719B3"/>
    <w:rsid w:val="00E7566D"/>
    <w:rsid w:val="00E92FC4"/>
    <w:rsid w:val="00E93135"/>
    <w:rsid w:val="00E969BC"/>
    <w:rsid w:val="00EA1D48"/>
    <w:rsid w:val="00EB05ED"/>
    <w:rsid w:val="00ED5C39"/>
    <w:rsid w:val="00EE1207"/>
    <w:rsid w:val="00EE2402"/>
    <w:rsid w:val="00F07300"/>
    <w:rsid w:val="00F14230"/>
    <w:rsid w:val="00F559AC"/>
    <w:rsid w:val="00F619C1"/>
    <w:rsid w:val="00F752FC"/>
    <w:rsid w:val="00F82B65"/>
    <w:rsid w:val="00F844FA"/>
    <w:rsid w:val="00F901A5"/>
    <w:rsid w:val="00F969E2"/>
    <w:rsid w:val="00FA629C"/>
    <w:rsid w:val="00FE1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8A9"/>
    <w:pPr>
      <w:spacing w:after="200" w:line="360" w:lineRule="auto"/>
    </w:pPr>
    <w:rPr>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16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rsid w:val="004728B0"/>
    <w:rPr>
      <w:color w:val="0000FF"/>
      <w:u w:val="single"/>
    </w:rPr>
  </w:style>
  <w:style w:type="character" w:customStyle="1" w:styleId="apple-converted-space">
    <w:name w:val="apple-converted-space"/>
    <w:basedOn w:val="Fontepargpadro"/>
    <w:rsid w:val="004728B0"/>
  </w:style>
  <w:style w:type="character" w:customStyle="1" w:styleId="frlabel">
    <w:name w:val="fr_label"/>
    <w:basedOn w:val="Fontepargpadro"/>
    <w:rsid w:val="004728B0"/>
  </w:style>
  <w:style w:type="paragraph" w:customStyle="1" w:styleId="Default">
    <w:name w:val="Default"/>
    <w:rsid w:val="004728B0"/>
    <w:pPr>
      <w:autoSpaceDE w:val="0"/>
      <w:autoSpaceDN w:val="0"/>
      <w:adjustRightInd w:val="0"/>
    </w:pPr>
    <w:rPr>
      <w:rFonts w:ascii="Times" w:hAnsi="Times" w:cs="Times"/>
      <w:color w:val="000000"/>
      <w:sz w:val="24"/>
      <w:szCs w:val="24"/>
      <w:lang w:val="en-US" w:eastAsia="en-US"/>
    </w:rPr>
  </w:style>
  <w:style w:type="paragraph" w:customStyle="1" w:styleId="Pa3">
    <w:name w:val="Pa3"/>
    <w:basedOn w:val="Default"/>
    <w:next w:val="Default"/>
    <w:uiPriority w:val="99"/>
    <w:rsid w:val="002C17A8"/>
    <w:pPr>
      <w:spacing w:line="241" w:lineRule="atLeast"/>
    </w:pPr>
    <w:rPr>
      <w:rFonts w:ascii="Lucida Sans" w:hAnsi="Lucida Sans" w:cs="Times New Roman"/>
      <w:color w:val="auto"/>
    </w:rPr>
  </w:style>
  <w:style w:type="character" w:customStyle="1" w:styleId="A2">
    <w:name w:val="A2"/>
    <w:uiPriority w:val="99"/>
    <w:rsid w:val="002C17A8"/>
    <w:rPr>
      <w:rFonts w:cs="Garamond"/>
      <w:b/>
      <w:bCs/>
      <w:color w:val="000000"/>
      <w:sz w:val="22"/>
      <w:szCs w:val="22"/>
    </w:rPr>
  </w:style>
  <w:style w:type="paragraph" w:styleId="Textodebalo">
    <w:name w:val="Balloon Text"/>
    <w:basedOn w:val="Normal"/>
    <w:link w:val="TextodebaloChar"/>
    <w:uiPriority w:val="99"/>
    <w:semiHidden/>
    <w:unhideWhenUsed/>
    <w:rsid w:val="00EB05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05ED"/>
    <w:rPr>
      <w:rFonts w:ascii="Tahoma" w:hAnsi="Tahoma" w:cs="Tahoma"/>
      <w:sz w:val="16"/>
      <w:szCs w:val="16"/>
    </w:rPr>
  </w:style>
  <w:style w:type="character" w:styleId="Nmerodelinha">
    <w:name w:val="line number"/>
    <w:basedOn w:val="Fontepargpadro"/>
    <w:uiPriority w:val="99"/>
    <w:semiHidden/>
    <w:unhideWhenUsed/>
    <w:rsid w:val="00666185"/>
  </w:style>
  <w:style w:type="paragraph" w:styleId="PargrafodaLista">
    <w:name w:val="List Paragraph"/>
    <w:basedOn w:val="Normal"/>
    <w:uiPriority w:val="34"/>
    <w:qFormat/>
    <w:rsid w:val="00856C0A"/>
    <w:pPr>
      <w:spacing w:line="276" w:lineRule="auto"/>
      <w:ind w:left="720"/>
      <w:contextualSpacing/>
    </w:pPr>
    <w:rPr>
      <w:lang w:val="pt-BR"/>
    </w:rPr>
  </w:style>
  <w:style w:type="character" w:styleId="Refdecomentrio">
    <w:name w:val="annotation reference"/>
    <w:basedOn w:val="Fontepargpadro"/>
    <w:uiPriority w:val="99"/>
    <w:semiHidden/>
    <w:unhideWhenUsed/>
    <w:rsid w:val="007577CA"/>
    <w:rPr>
      <w:sz w:val="16"/>
      <w:szCs w:val="16"/>
    </w:rPr>
  </w:style>
  <w:style w:type="paragraph" w:styleId="Textodecomentrio">
    <w:name w:val="annotation text"/>
    <w:basedOn w:val="Normal"/>
    <w:link w:val="TextodecomentrioChar"/>
    <w:uiPriority w:val="99"/>
    <w:semiHidden/>
    <w:unhideWhenUsed/>
    <w:rsid w:val="007577C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577CA"/>
    <w:rPr>
      <w:lang w:val="en-US" w:eastAsia="en-US"/>
    </w:rPr>
  </w:style>
  <w:style w:type="paragraph" w:styleId="Assuntodocomentrio">
    <w:name w:val="annotation subject"/>
    <w:basedOn w:val="Textodecomentrio"/>
    <w:next w:val="Textodecomentrio"/>
    <w:link w:val="AssuntodocomentrioChar"/>
    <w:uiPriority w:val="99"/>
    <w:semiHidden/>
    <w:unhideWhenUsed/>
    <w:rsid w:val="007577CA"/>
    <w:rPr>
      <w:b/>
      <w:bCs/>
    </w:rPr>
  </w:style>
  <w:style w:type="character" w:customStyle="1" w:styleId="AssuntodocomentrioChar">
    <w:name w:val="Assunto do comentário Char"/>
    <w:basedOn w:val="TextodecomentrioChar"/>
    <w:link w:val="Assuntodocomentrio"/>
    <w:uiPriority w:val="99"/>
    <w:semiHidden/>
    <w:rsid w:val="007577CA"/>
    <w:rPr>
      <w:b/>
      <w:bCs/>
      <w:lang w:val="en-US" w:eastAsia="en-US"/>
    </w:rPr>
  </w:style>
  <w:style w:type="paragraph" w:styleId="Reviso">
    <w:name w:val="Revision"/>
    <w:hidden/>
    <w:uiPriority w:val="99"/>
    <w:semiHidden/>
    <w:rsid w:val="007577CA"/>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8A9"/>
    <w:pPr>
      <w:spacing w:after="200" w:line="360" w:lineRule="auto"/>
    </w:pPr>
    <w:rPr>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16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rsid w:val="004728B0"/>
    <w:rPr>
      <w:color w:val="0000FF"/>
      <w:u w:val="single"/>
    </w:rPr>
  </w:style>
  <w:style w:type="character" w:customStyle="1" w:styleId="apple-converted-space">
    <w:name w:val="apple-converted-space"/>
    <w:basedOn w:val="Fontepargpadro"/>
    <w:rsid w:val="004728B0"/>
  </w:style>
  <w:style w:type="character" w:customStyle="1" w:styleId="frlabel">
    <w:name w:val="fr_label"/>
    <w:basedOn w:val="Fontepargpadro"/>
    <w:rsid w:val="004728B0"/>
  </w:style>
  <w:style w:type="paragraph" w:customStyle="1" w:styleId="Default">
    <w:name w:val="Default"/>
    <w:rsid w:val="004728B0"/>
    <w:pPr>
      <w:autoSpaceDE w:val="0"/>
      <w:autoSpaceDN w:val="0"/>
      <w:adjustRightInd w:val="0"/>
    </w:pPr>
    <w:rPr>
      <w:rFonts w:ascii="Times" w:hAnsi="Times" w:cs="Times"/>
      <w:color w:val="000000"/>
      <w:sz w:val="24"/>
      <w:szCs w:val="24"/>
      <w:lang w:val="en-US" w:eastAsia="en-US"/>
    </w:rPr>
  </w:style>
  <w:style w:type="paragraph" w:customStyle="1" w:styleId="Pa3">
    <w:name w:val="Pa3"/>
    <w:basedOn w:val="Default"/>
    <w:next w:val="Default"/>
    <w:uiPriority w:val="99"/>
    <w:rsid w:val="002C17A8"/>
    <w:pPr>
      <w:spacing w:line="241" w:lineRule="atLeast"/>
    </w:pPr>
    <w:rPr>
      <w:rFonts w:ascii="Lucida Sans" w:hAnsi="Lucida Sans" w:cs="Times New Roman"/>
      <w:color w:val="auto"/>
    </w:rPr>
  </w:style>
  <w:style w:type="character" w:customStyle="1" w:styleId="A2">
    <w:name w:val="A2"/>
    <w:uiPriority w:val="99"/>
    <w:rsid w:val="002C17A8"/>
    <w:rPr>
      <w:rFonts w:cs="Garamond"/>
      <w:b/>
      <w:bCs/>
      <w:color w:val="000000"/>
      <w:sz w:val="22"/>
      <w:szCs w:val="22"/>
    </w:rPr>
  </w:style>
  <w:style w:type="paragraph" w:styleId="Textodebalo">
    <w:name w:val="Balloon Text"/>
    <w:basedOn w:val="Normal"/>
    <w:link w:val="TextodebaloChar"/>
    <w:uiPriority w:val="99"/>
    <w:semiHidden/>
    <w:unhideWhenUsed/>
    <w:rsid w:val="00EB05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05ED"/>
    <w:rPr>
      <w:rFonts w:ascii="Tahoma" w:hAnsi="Tahoma" w:cs="Tahoma"/>
      <w:sz w:val="16"/>
      <w:szCs w:val="16"/>
    </w:rPr>
  </w:style>
  <w:style w:type="character" w:styleId="Nmerodelinha">
    <w:name w:val="line number"/>
    <w:basedOn w:val="Fontepargpadro"/>
    <w:uiPriority w:val="99"/>
    <w:semiHidden/>
    <w:unhideWhenUsed/>
    <w:rsid w:val="00666185"/>
  </w:style>
  <w:style w:type="paragraph" w:styleId="PargrafodaLista">
    <w:name w:val="List Paragraph"/>
    <w:basedOn w:val="Normal"/>
    <w:uiPriority w:val="34"/>
    <w:qFormat/>
    <w:rsid w:val="00856C0A"/>
    <w:pPr>
      <w:spacing w:line="276" w:lineRule="auto"/>
      <w:ind w:left="720"/>
      <w:contextualSpacing/>
    </w:pPr>
    <w:rPr>
      <w:lang w:val="pt-BR"/>
    </w:rPr>
  </w:style>
  <w:style w:type="character" w:styleId="Refdecomentrio">
    <w:name w:val="annotation reference"/>
    <w:basedOn w:val="Fontepargpadro"/>
    <w:uiPriority w:val="99"/>
    <w:semiHidden/>
    <w:unhideWhenUsed/>
    <w:rsid w:val="007577CA"/>
    <w:rPr>
      <w:sz w:val="16"/>
      <w:szCs w:val="16"/>
    </w:rPr>
  </w:style>
  <w:style w:type="paragraph" w:styleId="Textodecomentrio">
    <w:name w:val="annotation text"/>
    <w:basedOn w:val="Normal"/>
    <w:link w:val="TextodecomentrioChar"/>
    <w:uiPriority w:val="99"/>
    <w:semiHidden/>
    <w:unhideWhenUsed/>
    <w:rsid w:val="007577C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577CA"/>
    <w:rPr>
      <w:lang w:val="en-US" w:eastAsia="en-US"/>
    </w:rPr>
  </w:style>
  <w:style w:type="paragraph" w:styleId="Assuntodocomentrio">
    <w:name w:val="annotation subject"/>
    <w:basedOn w:val="Textodecomentrio"/>
    <w:next w:val="Textodecomentrio"/>
    <w:link w:val="AssuntodocomentrioChar"/>
    <w:uiPriority w:val="99"/>
    <w:semiHidden/>
    <w:unhideWhenUsed/>
    <w:rsid w:val="007577CA"/>
    <w:rPr>
      <w:b/>
      <w:bCs/>
    </w:rPr>
  </w:style>
  <w:style w:type="character" w:customStyle="1" w:styleId="AssuntodocomentrioChar">
    <w:name w:val="Assunto do comentário Char"/>
    <w:basedOn w:val="TextodecomentrioChar"/>
    <w:link w:val="Assuntodocomentrio"/>
    <w:uiPriority w:val="99"/>
    <w:semiHidden/>
    <w:rsid w:val="007577CA"/>
    <w:rPr>
      <w:b/>
      <w:bCs/>
      <w:lang w:val="en-US" w:eastAsia="en-US"/>
    </w:rPr>
  </w:style>
  <w:style w:type="paragraph" w:styleId="Reviso">
    <w:name w:val="Revision"/>
    <w:hidden/>
    <w:uiPriority w:val="99"/>
    <w:semiHidden/>
    <w:rsid w:val="007577C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315649">
      <w:bodyDiv w:val="1"/>
      <w:marLeft w:val="0"/>
      <w:marRight w:val="0"/>
      <w:marTop w:val="0"/>
      <w:marBottom w:val="0"/>
      <w:divBdr>
        <w:top w:val="none" w:sz="0" w:space="0" w:color="auto"/>
        <w:left w:val="none" w:sz="0" w:space="0" w:color="auto"/>
        <w:bottom w:val="none" w:sz="0" w:space="0" w:color="auto"/>
        <w:right w:val="none" w:sz="0" w:space="0" w:color="auto"/>
      </w:divBdr>
    </w:div>
    <w:div w:id="202593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ebofknowledge.com.ez26.periodicos.capes.gov.br/OneClickSearch.do?product=WOS&amp;search_mode=OneClickSearch&amp;colName=WOS&amp;SID=3B72c3DmBfnAdDAEGMF&amp;field=AU&amp;value=Bektas,%20I" TargetMode="External"/><Relationship Id="rId13" Type="http://schemas.openxmlformats.org/officeDocument/2006/relationships/hyperlink" Target="http://www.sciencedirect.com.ez26.periodicos.capes.gov.br/science/journal/09619534/46/supp/C" TargetMode="External"/><Relationship Id="rId3" Type="http://schemas.openxmlformats.org/officeDocument/2006/relationships/styles" Target="styles.xml"/><Relationship Id="rId7" Type="http://schemas.openxmlformats.org/officeDocument/2006/relationships/hyperlink" Target="http://apps.webofknowledge.com.ez26.periodicos.capes.gov.br/DaisyOneClickSearch.do?product=WOS&amp;search_mode=DaisyOneClickSearch&amp;colName=WOS&amp;SID=3B72c3DmBfnAdDAEGMF&amp;author_name=Bal,%20BC&amp;dais_id=16290548" TargetMode="External"/><Relationship Id="rId12" Type="http://schemas.openxmlformats.org/officeDocument/2006/relationships/hyperlink" Target="http://www.sciencedirect.com.ez26.periodicos.capes.gov.br/science/journal/096195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acelpa.org.b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ciencedirect.com.ez26.periodicos.capes.gov.br/science/journal/00406031/520/1" TargetMode="External"/><Relationship Id="rId4" Type="http://schemas.microsoft.com/office/2007/relationships/stylesWithEffects" Target="stylesWithEffects.xml"/><Relationship Id="rId9" Type="http://schemas.openxmlformats.org/officeDocument/2006/relationships/hyperlink" Target="http://www.sciencedirect.com.ez26.periodicos.capes.gov.br/science/journal/00406031" TargetMode="External"/><Relationship Id="rId14" Type="http://schemas.openxmlformats.org/officeDocument/2006/relationships/hyperlink" Target="http://link.springer.com/journal/107/70/5/page/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184B7-B12D-454D-AD7E-D1EB55D3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3387</Words>
  <Characters>19310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22652</CharactersWithSpaces>
  <SharedDoc>false</SharedDoc>
  <HLinks>
    <vt:vector size="48" baseType="variant">
      <vt:variant>
        <vt:i4>1835038</vt:i4>
      </vt:variant>
      <vt:variant>
        <vt:i4>21</vt:i4>
      </vt:variant>
      <vt:variant>
        <vt:i4>0</vt:i4>
      </vt:variant>
      <vt:variant>
        <vt:i4>5</vt:i4>
      </vt:variant>
      <vt:variant>
        <vt:lpwstr>http://link.springer.com/journal/107/70/5/page/1</vt:lpwstr>
      </vt:variant>
      <vt:variant>
        <vt:lpwstr/>
      </vt:variant>
      <vt:variant>
        <vt:i4>1835018</vt:i4>
      </vt:variant>
      <vt:variant>
        <vt:i4>18</vt:i4>
      </vt:variant>
      <vt:variant>
        <vt:i4>0</vt:i4>
      </vt:variant>
      <vt:variant>
        <vt:i4>5</vt:i4>
      </vt:variant>
      <vt:variant>
        <vt:lpwstr>http://www.sciencedirect.com.ez26.periodicos.capes.gov.br/science/journal/09619534/46/supp/C</vt:lpwstr>
      </vt:variant>
      <vt:variant>
        <vt:lpwstr/>
      </vt:variant>
      <vt:variant>
        <vt:i4>6357055</vt:i4>
      </vt:variant>
      <vt:variant>
        <vt:i4>15</vt:i4>
      </vt:variant>
      <vt:variant>
        <vt:i4>0</vt:i4>
      </vt:variant>
      <vt:variant>
        <vt:i4>5</vt:i4>
      </vt:variant>
      <vt:variant>
        <vt:lpwstr>http://www.sciencedirect.com.ez26.periodicos.capes.gov.br/science/journal/09619534</vt:lpwstr>
      </vt:variant>
      <vt:variant>
        <vt:lpwstr/>
      </vt:variant>
      <vt:variant>
        <vt:i4>3997734</vt:i4>
      </vt:variant>
      <vt:variant>
        <vt:i4>12</vt:i4>
      </vt:variant>
      <vt:variant>
        <vt:i4>0</vt:i4>
      </vt:variant>
      <vt:variant>
        <vt:i4>5</vt:i4>
      </vt:variant>
      <vt:variant>
        <vt:lpwstr>http://www.bracelpa.org.br/</vt:lpwstr>
      </vt:variant>
      <vt:variant>
        <vt:lpwstr/>
      </vt:variant>
      <vt:variant>
        <vt:i4>6094848</vt:i4>
      </vt:variant>
      <vt:variant>
        <vt:i4>9</vt:i4>
      </vt:variant>
      <vt:variant>
        <vt:i4>0</vt:i4>
      </vt:variant>
      <vt:variant>
        <vt:i4>5</vt:i4>
      </vt:variant>
      <vt:variant>
        <vt:lpwstr>http://www.sciencedirect.com.ez26.periodicos.capes.gov.br/science/journal/00406031/520/1</vt:lpwstr>
      </vt:variant>
      <vt:variant>
        <vt:lpwstr/>
      </vt:variant>
      <vt:variant>
        <vt:i4>6881330</vt:i4>
      </vt:variant>
      <vt:variant>
        <vt:i4>6</vt:i4>
      </vt:variant>
      <vt:variant>
        <vt:i4>0</vt:i4>
      </vt:variant>
      <vt:variant>
        <vt:i4>5</vt:i4>
      </vt:variant>
      <vt:variant>
        <vt:lpwstr>http://www.sciencedirect.com.ez26.periodicos.capes.gov.br/science/journal/00406031</vt:lpwstr>
      </vt:variant>
      <vt:variant>
        <vt:lpwstr/>
      </vt:variant>
      <vt:variant>
        <vt:i4>3670031</vt:i4>
      </vt:variant>
      <vt:variant>
        <vt:i4>3</vt:i4>
      </vt:variant>
      <vt:variant>
        <vt:i4>0</vt:i4>
      </vt:variant>
      <vt:variant>
        <vt:i4>5</vt:i4>
      </vt:variant>
      <vt:variant>
        <vt:lpwstr>http://apps.webofknowledge.com.ez26.periodicos.capes.gov.br/OneClickSearch.do?product=WOS&amp;search_mode=OneClickSearch&amp;colName=WOS&amp;SID=3B72c3DmBfnAdDAEGMF&amp;field=AU&amp;value=Bektas,%20I</vt:lpwstr>
      </vt:variant>
      <vt:variant>
        <vt:lpwstr/>
      </vt:variant>
      <vt:variant>
        <vt:i4>2228305</vt:i4>
      </vt:variant>
      <vt:variant>
        <vt:i4>0</vt:i4>
      </vt:variant>
      <vt:variant>
        <vt:i4>0</vt:i4>
      </vt:variant>
      <vt:variant>
        <vt:i4>5</vt:i4>
      </vt:variant>
      <vt:variant>
        <vt:lpwstr>http://apps.webofknowledge.com.ez26.periodicos.capes.gov.br/DaisyOneClickSearch.do?product=WOS&amp;search_mode=DaisyOneClickSearch&amp;colName=WOS&amp;SID=3B72c3DmBfnAdDAEGMF&amp;author_name=Bal,%20BC&amp;dais_id=16290548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USUARIO</cp:lastModifiedBy>
  <cp:revision>19</cp:revision>
  <dcterms:created xsi:type="dcterms:W3CDTF">2013-09-30T13:42:00Z</dcterms:created>
  <dcterms:modified xsi:type="dcterms:W3CDTF">2013-12-17T15:39:00Z</dcterms:modified>
</cp:coreProperties>
</file>