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927" w:rsidRPr="001A251B" w:rsidRDefault="00C66927" w:rsidP="00C66927">
      <w:pPr>
        <w:spacing w:line="480" w:lineRule="auto"/>
        <w:jc w:val="both"/>
        <w:rPr>
          <w:rFonts w:ascii="Arial" w:hAnsi="Arial" w:cs="Arial"/>
          <w:b/>
          <w:bCs/>
          <w:shd w:val="clear" w:color="auto" w:fill="FFFFFF"/>
        </w:rPr>
      </w:pPr>
      <w:r w:rsidRPr="001A251B">
        <w:rPr>
          <w:rFonts w:ascii="Arial" w:hAnsi="Arial" w:cs="Arial"/>
          <w:b/>
          <w:bCs/>
          <w:shd w:val="clear" w:color="auto" w:fill="FFFFFF"/>
        </w:rPr>
        <w:t xml:space="preserve">Impacto da triagem auditiva neonatal na </w:t>
      </w:r>
      <w:r>
        <w:rPr>
          <w:rFonts w:ascii="Arial" w:hAnsi="Arial" w:cs="Arial"/>
          <w:b/>
          <w:bCs/>
          <w:shd w:val="clear" w:color="auto" w:fill="FFFFFF"/>
        </w:rPr>
        <w:t>idade</w:t>
      </w:r>
      <w:r w:rsidRPr="001A251B">
        <w:rPr>
          <w:rFonts w:ascii="Arial" w:hAnsi="Arial" w:cs="Arial"/>
          <w:b/>
          <w:bCs/>
          <w:shd w:val="clear" w:color="auto" w:fill="FFFFFF"/>
        </w:rPr>
        <w:t xml:space="preserve"> d</w:t>
      </w:r>
      <w:r>
        <w:rPr>
          <w:rFonts w:ascii="Arial" w:hAnsi="Arial" w:cs="Arial"/>
          <w:b/>
          <w:bCs/>
          <w:shd w:val="clear" w:color="auto" w:fill="FFFFFF"/>
        </w:rPr>
        <w:t>e</w:t>
      </w:r>
      <w:r w:rsidRPr="001A251B">
        <w:rPr>
          <w:rFonts w:ascii="Arial" w:hAnsi="Arial" w:cs="Arial"/>
          <w:b/>
          <w:bCs/>
          <w:shd w:val="clear" w:color="auto" w:fill="FFFFFF"/>
        </w:rPr>
        <w:t xml:space="preserve"> intervenção na perda auditiva infantil em um serviço </w:t>
      </w:r>
      <w:r>
        <w:rPr>
          <w:rFonts w:ascii="Arial" w:hAnsi="Arial" w:cs="Arial"/>
          <w:b/>
          <w:bCs/>
          <w:shd w:val="clear" w:color="auto" w:fill="FFFFFF"/>
        </w:rPr>
        <w:t>público</w:t>
      </w:r>
    </w:p>
    <w:p w:rsidR="00C66927" w:rsidRPr="001A251B" w:rsidRDefault="009053D0" w:rsidP="00C66927">
      <w:pPr>
        <w:spacing w:line="480" w:lineRule="auto"/>
        <w:jc w:val="both"/>
        <w:rPr>
          <w:rFonts w:ascii="Arial" w:hAnsi="Arial" w:cs="Arial"/>
          <w:b/>
          <w:bCs/>
          <w:i/>
          <w:shd w:val="clear" w:color="auto" w:fill="FFFFFF"/>
          <w:lang w:val="en-US"/>
        </w:rPr>
      </w:pPr>
      <w:r>
        <w:rPr>
          <w:rFonts w:ascii="Arial" w:hAnsi="Arial" w:cs="Arial"/>
          <w:b/>
          <w:bCs/>
          <w:i/>
          <w:shd w:val="clear" w:color="auto" w:fill="FFFFFF"/>
          <w:lang w:val="en-US"/>
        </w:rPr>
        <w:t xml:space="preserve">Impact of neonatal </w:t>
      </w:r>
      <w:r w:rsidR="00C66927">
        <w:rPr>
          <w:rFonts w:ascii="Arial" w:hAnsi="Arial" w:cs="Arial"/>
          <w:b/>
          <w:bCs/>
          <w:i/>
          <w:shd w:val="clear" w:color="auto" w:fill="FFFFFF"/>
          <w:lang w:val="en-US"/>
        </w:rPr>
        <w:t>hearing screening in</w:t>
      </w:r>
      <w:r>
        <w:rPr>
          <w:rFonts w:ascii="Arial" w:hAnsi="Arial" w:cs="Arial"/>
          <w:b/>
          <w:bCs/>
          <w:i/>
          <w:shd w:val="clear" w:color="auto" w:fill="FFFFFF"/>
          <w:lang w:val="en-US"/>
        </w:rPr>
        <w:t xml:space="preserve"> the</w:t>
      </w:r>
      <w:r w:rsidR="00C66927">
        <w:rPr>
          <w:rFonts w:ascii="Arial" w:hAnsi="Arial" w:cs="Arial"/>
          <w:b/>
          <w:bCs/>
          <w:i/>
          <w:shd w:val="clear" w:color="auto" w:fill="FFFFFF"/>
          <w:lang w:val="en-US"/>
        </w:rPr>
        <w:t xml:space="preserve"> intervention</w:t>
      </w:r>
      <w:r w:rsidR="00F5607A">
        <w:rPr>
          <w:rFonts w:ascii="Arial" w:hAnsi="Arial" w:cs="Arial"/>
          <w:b/>
          <w:bCs/>
          <w:i/>
          <w:shd w:val="clear" w:color="auto" w:fill="FFFFFF"/>
          <w:lang w:val="en-US"/>
        </w:rPr>
        <w:t xml:space="preserve"> age</w:t>
      </w:r>
      <w:r w:rsidR="00C66927" w:rsidRPr="001A251B">
        <w:rPr>
          <w:rFonts w:ascii="Arial" w:hAnsi="Arial" w:cs="Arial"/>
          <w:b/>
          <w:bCs/>
          <w:i/>
          <w:shd w:val="clear" w:color="auto" w:fill="FFFFFF"/>
          <w:lang w:val="en-US"/>
        </w:rPr>
        <w:t xml:space="preserve"> in children </w:t>
      </w:r>
      <w:r w:rsidR="00C66927">
        <w:rPr>
          <w:rFonts w:ascii="Arial" w:hAnsi="Arial" w:cs="Arial"/>
          <w:b/>
          <w:bCs/>
          <w:i/>
          <w:shd w:val="clear" w:color="auto" w:fill="FFFFFF"/>
          <w:lang w:val="en-US"/>
        </w:rPr>
        <w:t>with hearing loss in a pub</w:t>
      </w:r>
      <w:r w:rsidR="00C66927" w:rsidRPr="001A251B">
        <w:rPr>
          <w:rFonts w:ascii="Arial" w:hAnsi="Arial" w:cs="Arial"/>
          <w:b/>
          <w:bCs/>
          <w:i/>
          <w:shd w:val="clear" w:color="auto" w:fill="FFFFFF"/>
          <w:lang w:val="en-US"/>
        </w:rPr>
        <w:t xml:space="preserve">lic </w:t>
      </w:r>
      <w:r>
        <w:rPr>
          <w:rFonts w:ascii="Arial" w:hAnsi="Arial" w:cs="Arial"/>
          <w:b/>
          <w:bCs/>
          <w:i/>
          <w:shd w:val="clear" w:color="auto" w:fill="FFFFFF"/>
          <w:lang w:val="en-US"/>
        </w:rPr>
        <w:t>facility</w:t>
      </w:r>
    </w:p>
    <w:p w:rsidR="00C66927" w:rsidRPr="006B2595" w:rsidRDefault="00C66927" w:rsidP="00C66927">
      <w:pPr>
        <w:spacing w:line="480" w:lineRule="auto"/>
        <w:jc w:val="both"/>
        <w:rPr>
          <w:rFonts w:ascii="Arial" w:hAnsi="Arial" w:cs="Arial"/>
          <w:b/>
        </w:rPr>
      </w:pPr>
      <w:r>
        <w:rPr>
          <w:rFonts w:ascii="Arial" w:hAnsi="Arial" w:cs="Arial"/>
          <w:b/>
        </w:rPr>
        <w:t xml:space="preserve">Título Resumido: </w:t>
      </w:r>
      <w:r w:rsidRPr="006B2595">
        <w:rPr>
          <w:rFonts w:ascii="Arial" w:hAnsi="Arial" w:cs="Arial"/>
          <w:b/>
        </w:rPr>
        <w:t>Triagem</w:t>
      </w:r>
      <w:r>
        <w:rPr>
          <w:rFonts w:ascii="Arial" w:hAnsi="Arial" w:cs="Arial"/>
          <w:b/>
        </w:rPr>
        <w:t xml:space="preserve"> a</w:t>
      </w:r>
      <w:r w:rsidRPr="006B2595">
        <w:rPr>
          <w:rFonts w:ascii="Arial" w:hAnsi="Arial" w:cs="Arial"/>
          <w:b/>
        </w:rPr>
        <w:t xml:space="preserve">uditiva e </w:t>
      </w:r>
      <w:r>
        <w:rPr>
          <w:rFonts w:ascii="Arial" w:hAnsi="Arial" w:cs="Arial"/>
          <w:b/>
        </w:rPr>
        <w:t>idade da intervenção</w:t>
      </w:r>
    </w:p>
    <w:p w:rsidR="00C66927" w:rsidRDefault="00A20A6C" w:rsidP="00C66927">
      <w:pPr>
        <w:spacing w:line="480" w:lineRule="auto"/>
        <w:jc w:val="both"/>
        <w:rPr>
          <w:rFonts w:ascii="Arial" w:hAnsi="Arial" w:cs="Arial"/>
          <w:b/>
        </w:rPr>
      </w:pPr>
      <w:r w:rsidRPr="005F2186">
        <w:rPr>
          <w:rFonts w:ascii="Arial" w:hAnsi="Arial" w:cs="Arial"/>
          <w:b/>
        </w:rPr>
        <w:t>Isabela</w:t>
      </w:r>
      <w:r>
        <w:rPr>
          <w:rFonts w:ascii="Arial" w:hAnsi="Arial" w:cs="Arial"/>
        </w:rPr>
        <w:t xml:space="preserve"> </w:t>
      </w:r>
      <w:r w:rsidRPr="007B7F67">
        <w:rPr>
          <w:rFonts w:ascii="Arial" w:hAnsi="Arial" w:cs="Arial"/>
          <w:b/>
        </w:rPr>
        <w:t>Hoffmeister Menegotto</w:t>
      </w:r>
      <w:r>
        <w:rPr>
          <w:rFonts w:ascii="Arial" w:hAnsi="Arial" w:cs="Arial"/>
          <w:b/>
          <w:vertAlign w:val="superscript"/>
        </w:rPr>
        <w:t>1</w:t>
      </w:r>
      <w:r>
        <w:rPr>
          <w:rFonts w:ascii="Arial" w:hAnsi="Arial" w:cs="Arial"/>
          <w:b/>
        </w:rPr>
        <w:t xml:space="preserve">, </w:t>
      </w:r>
      <w:r w:rsidR="00C66927" w:rsidRPr="000701E6">
        <w:rPr>
          <w:rFonts w:ascii="Arial" w:hAnsi="Arial" w:cs="Arial"/>
          <w:b/>
        </w:rPr>
        <w:t>Lauro Teixeir</w:t>
      </w:r>
      <w:r w:rsidR="00C66927">
        <w:rPr>
          <w:rFonts w:ascii="Arial" w:hAnsi="Arial" w:cs="Arial"/>
          <w:b/>
        </w:rPr>
        <w:t>a de Barcellos Brandão</w:t>
      </w:r>
      <w:r w:rsidRPr="00A20A6C">
        <w:rPr>
          <w:rFonts w:ascii="Arial" w:hAnsi="Arial" w:cs="Arial"/>
          <w:b/>
          <w:vertAlign w:val="superscript"/>
        </w:rPr>
        <w:t>2</w:t>
      </w:r>
      <w:r w:rsidR="00C66927">
        <w:rPr>
          <w:rFonts w:ascii="Arial" w:hAnsi="Arial" w:cs="Arial"/>
          <w:b/>
        </w:rPr>
        <w:t xml:space="preserve">, Karen </w:t>
      </w:r>
      <w:r w:rsidR="001C32E5">
        <w:rPr>
          <w:rFonts w:ascii="Arial" w:hAnsi="Arial" w:cs="Arial"/>
          <w:b/>
        </w:rPr>
        <w:t xml:space="preserve">de Oliveira dos </w:t>
      </w:r>
      <w:r w:rsidR="00C66927">
        <w:rPr>
          <w:rFonts w:ascii="Arial" w:hAnsi="Arial" w:cs="Arial"/>
          <w:b/>
        </w:rPr>
        <w:t>Passos</w:t>
      </w:r>
      <w:r>
        <w:rPr>
          <w:rFonts w:ascii="Arial" w:hAnsi="Arial" w:cs="Arial"/>
          <w:b/>
          <w:vertAlign w:val="superscript"/>
        </w:rPr>
        <w:t>2</w:t>
      </w:r>
      <w:r w:rsidR="00C66927">
        <w:rPr>
          <w:rFonts w:ascii="Arial" w:hAnsi="Arial" w:cs="Arial"/>
          <w:b/>
        </w:rPr>
        <w:t xml:space="preserve">, </w:t>
      </w:r>
      <w:r w:rsidR="00C66927" w:rsidRPr="00415A9E">
        <w:rPr>
          <w:rFonts w:ascii="Arial" w:hAnsi="Arial" w:cs="Arial"/>
          <w:b/>
        </w:rPr>
        <w:t>A</w:t>
      </w:r>
      <w:r w:rsidR="00F23ED7">
        <w:rPr>
          <w:rFonts w:ascii="Arial" w:hAnsi="Arial" w:cs="Arial"/>
          <w:b/>
        </w:rPr>
        <w:t>ndre</w:t>
      </w:r>
      <w:bookmarkStart w:id="0" w:name="_GoBack"/>
      <w:bookmarkEnd w:id="0"/>
      <w:r w:rsidR="00C66927">
        <w:rPr>
          <w:rFonts w:ascii="Arial" w:hAnsi="Arial" w:cs="Arial"/>
          <w:b/>
        </w:rPr>
        <w:t>a Ortiz Correa</w:t>
      </w:r>
      <w:r w:rsidR="00C66927">
        <w:rPr>
          <w:rFonts w:ascii="Arial" w:hAnsi="Arial" w:cs="Arial"/>
          <w:b/>
          <w:vertAlign w:val="superscript"/>
        </w:rPr>
        <w:t>3</w:t>
      </w:r>
      <w:r w:rsidR="00C66927">
        <w:rPr>
          <w:rFonts w:ascii="Arial" w:hAnsi="Arial" w:cs="Arial"/>
          <w:b/>
        </w:rPr>
        <w:t xml:space="preserve">, </w:t>
      </w:r>
      <w:r w:rsidR="00C66927" w:rsidRPr="00415A9E">
        <w:rPr>
          <w:rFonts w:ascii="Arial" w:hAnsi="Arial" w:cs="Arial"/>
          <w:b/>
        </w:rPr>
        <w:t>Andréa Wander Bonamigo</w:t>
      </w:r>
      <w:r>
        <w:rPr>
          <w:rFonts w:ascii="Arial" w:hAnsi="Arial" w:cs="Arial"/>
          <w:b/>
          <w:vertAlign w:val="superscript"/>
        </w:rPr>
        <w:t>1</w:t>
      </w:r>
      <w:r w:rsidR="00C66927">
        <w:rPr>
          <w:rFonts w:ascii="Arial" w:hAnsi="Arial" w:cs="Arial"/>
          <w:b/>
        </w:rPr>
        <w:t>, Márcia Salgado Machado</w:t>
      </w:r>
      <w:r>
        <w:rPr>
          <w:rFonts w:ascii="Arial" w:hAnsi="Arial" w:cs="Arial"/>
          <w:b/>
          <w:vertAlign w:val="superscript"/>
        </w:rPr>
        <w:t>1</w:t>
      </w:r>
      <w:r w:rsidR="00C66927">
        <w:rPr>
          <w:rFonts w:ascii="Arial" w:hAnsi="Arial" w:cs="Arial"/>
          <w:b/>
        </w:rPr>
        <w:t xml:space="preserve">, </w:t>
      </w:r>
      <w:r w:rsidR="00C66927" w:rsidRPr="000108ED">
        <w:rPr>
          <w:rFonts w:ascii="Arial" w:hAnsi="Arial" w:cs="Arial"/>
          <w:b/>
        </w:rPr>
        <w:t>Cristina Loureiro Chaves Soldera</w:t>
      </w:r>
      <w:r>
        <w:rPr>
          <w:rFonts w:ascii="Arial" w:hAnsi="Arial" w:cs="Arial"/>
          <w:b/>
          <w:vertAlign w:val="superscript"/>
        </w:rPr>
        <w:t>1</w:t>
      </w:r>
      <w:r w:rsidR="00C66927">
        <w:rPr>
          <w:rFonts w:ascii="Arial" w:hAnsi="Arial" w:cs="Arial"/>
          <w:b/>
        </w:rPr>
        <w:t>.</w:t>
      </w:r>
    </w:p>
    <w:p w:rsidR="00C66927" w:rsidRPr="000701E6" w:rsidRDefault="00C66927" w:rsidP="00C66927">
      <w:pPr>
        <w:spacing w:line="480" w:lineRule="auto"/>
        <w:jc w:val="both"/>
        <w:rPr>
          <w:rFonts w:ascii="Arial" w:hAnsi="Arial" w:cs="Arial"/>
        </w:rPr>
      </w:pPr>
      <w:r w:rsidRPr="000701E6">
        <w:rPr>
          <w:rFonts w:ascii="Arial" w:hAnsi="Arial" w:cs="Arial"/>
        </w:rPr>
        <w:t xml:space="preserve">(1) </w:t>
      </w:r>
      <w:r w:rsidR="00A20A6C" w:rsidRPr="000701E6">
        <w:rPr>
          <w:rFonts w:ascii="Arial" w:hAnsi="Arial" w:cs="Arial"/>
        </w:rPr>
        <w:t>Departamento de Fonoaudiologia, Universidade Federal de Ciências de Saúde de Porto Alegre –</w:t>
      </w:r>
      <w:r w:rsidR="00A20A6C">
        <w:rPr>
          <w:rFonts w:ascii="Arial" w:hAnsi="Arial" w:cs="Arial"/>
        </w:rPr>
        <w:t xml:space="preserve"> UFCSPA –</w:t>
      </w:r>
      <w:r w:rsidR="00A20A6C" w:rsidRPr="000701E6">
        <w:rPr>
          <w:rFonts w:ascii="Arial" w:hAnsi="Arial" w:cs="Arial"/>
        </w:rPr>
        <w:t xml:space="preserve"> Porto Alegre(RS), Brasil </w:t>
      </w:r>
    </w:p>
    <w:p w:rsidR="00C66927" w:rsidRDefault="00C66927" w:rsidP="00C66927">
      <w:pPr>
        <w:spacing w:line="480" w:lineRule="auto"/>
        <w:jc w:val="both"/>
        <w:rPr>
          <w:rFonts w:ascii="Arial" w:hAnsi="Arial" w:cs="Arial"/>
        </w:rPr>
      </w:pPr>
      <w:r w:rsidRPr="000701E6">
        <w:rPr>
          <w:rFonts w:ascii="Arial" w:hAnsi="Arial" w:cs="Arial"/>
        </w:rPr>
        <w:t xml:space="preserve">(2) </w:t>
      </w:r>
      <w:r w:rsidR="00A20A6C" w:rsidRPr="000701E6">
        <w:rPr>
          <w:rFonts w:ascii="Arial" w:hAnsi="Arial" w:cs="Arial"/>
        </w:rPr>
        <w:t>Curso de Fonoaudiologia, Universidade Federal de Ciências de Saúde de Porto Alegre –</w:t>
      </w:r>
      <w:r w:rsidR="00A20A6C">
        <w:rPr>
          <w:rFonts w:ascii="Arial" w:hAnsi="Arial" w:cs="Arial"/>
        </w:rPr>
        <w:t xml:space="preserve"> UFCSPA –</w:t>
      </w:r>
      <w:r w:rsidR="00A20A6C" w:rsidRPr="000701E6">
        <w:rPr>
          <w:rFonts w:ascii="Arial" w:hAnsi="Arial" w:cs="Arial"/>
        </w:rPr>
        <w:t xml:space="preserve"> Porto Alegre(RS), Brasil</w:t>
      </w:r>
    </w:p>
    <w:p w:rsidR="00C66927" w:rsidRDefault="00C66927" w:rsidP="00C66927">
      <w:pPr>
        <w:spacing w:line="480" w:lineRule="auto"/>
        <w:jc w:val="both"/>
        <w:rPr>
          <w:rFonts w:ascii="Arial" w:hAnsi="Arial" w:cs="Arial"/>
        </w:rPr>
      </w:pPr>
      <w:r>
        <w:rPr>
          <w:rFonts w:ascii="Arial" w:hAnsi="Arial" w:cs="Arial"/>
        </w:rPr>
        <w:t xml:space="preserve">(3) Serviço de Fonoaudiologia do Hospital Nossa Senhora da Conceição – HNSC - </w:t>
      </w:r>
      <w:r w:rsidRPr="000701E6">
        <w:rPr>
          <w:rFonts w:ascii="Arial" w:hAnsi="Arial" w:cs="Arial"/>
        </w:rPr>
        <w:t>Porto Alegre</w:t>
      </w:r>
      <w:r>
        <w:rPr>
          <w:rFonts w:ascii="Arial" w:hAnsi="Arial" w:cs="Arial"/>
        </w:rPr>
        <w:t xml:space="preserve"> </w:t>
      </w:r>
      <w:r w:rsidRPr="000701E6">
        <w:rPr>
          <w:rFonts w:ascii="Arial" w:hAnsi="Arial" w:cs="Arial"/>
        </w:rPr>
        <w:t>(RS), Brasil</w:t>
      </w:r>
    </w:p>
    <w:p w:rsidR="00C405FD" w:rsidRDefault="00C405FD" w:rsidP="00C66927">
      <w:pPr>
        <w:spacing w:line="480" w:lineRule="auto"/>
        <w:jc w:val="both"/>
        <w:rPr>
          <w:rFonts w:ascii="Arial" w:hAnsi="Arial" w:cs="Arial"/>
        </w:rPr>
      </w:pPr>
    </w:p>
    <w:p w:rsidR="00C66927" w:rsidRDefault="00C66927" w:rsidP="00C66927">
      <w:pPr>
        <w:spacing w:line="480" w:lineRule="auto"/>
        <w:jc w:val="both"/>
        <w:rPr>
          <w:rFonts w:ascii="Arial" w:hAnsi="Arial" w:cs="Arial"/>
        </w:rPr>
      </w:pPr>
      <w:r>
        <w:rPr>
          <w:rFonts w:ascii="Arial" w:hAnsi="Arial" w:cs="Arial"/>
        </w:rPr>
        <w:t>Trabalho realizado no Curso de Fonoaudiologia</w:t>
      </w:r>
      <w:r w:rsidR="00A20A6C">
        <w:rPr>
          <w:rFonts w:ascii="Arial" w:hAnsi="Arial" w:cs="Arial"/>
        </w:rPr>
        <w:t xml:space="preserve"> da</w:t>
      </w:r>
      <w:r>
        <w:rPr>
          <w:rFonts w:ascii="Arial" w:hAnsi="Arial" w:cs="Arial"/>
        </w:rPr>
        <w:t xml:space="preserve"> Universidade Federal de Ciências de Saúde de Porto Alegre – UFCSPA – Porto Alegre</w:t>
      </w:r>
      <w:r w:rsidR="00A20A6C">
        <w:rPr>
          <w:rFonts w:ascii="Arial" w:hAnsi="Arial" w:cs="Arial"/>
        </w:rPr>
        <w:t xml:space="preserve"> </w:t>
      </w:r>
      <w:r>
        <w:rPr>
          <w:rFonts w:ascii="Arial" w:hAnsi="Arial" w:cs="Arial"/>
        </w:rPr>
        <w:t>(RS) – Brasil.</w:t>
      </w:r>
    </w:p>
    <w:p w:rsidR="00C405FD" w:rsidRDefault="00C405FD" w:rsidP="00C66927">
      <w:pPr>
        <w:spacing w:line="480" w:lineRule="auto"/>
        <w:jc w:val="both"/>
        <w:rPr>
          <w:rFonts w:ascii="Arial" w:hAnsi="Arial" w:cs="Arial"/>
          <w:b/>
        </w:rPr>
      </w:pPr>
    </w:p>
    <w:p w:rsidR="00C66927" w:rsidRDefault="00C66927" w:rsidP="00C66927">
      <w:pPr>
        <w:spacing w:line="480" w:lineRule="auto"/>
        <w:jc w:val="both"/>
        <w:rPr>
          <w:rFonts w:ascii="Arial" w:hAnsi="Arial" w:cs="Arial"/>
          <w:b/>
        </w:rPr>
      </w:pPr>
      <w:r>
        <w:rPr>
          <w:rFonts w:ascii="Arial" w:hAnsi="Arial" w:cs="Arial"/>
          <w:b/>
        </w:rPr>
        <w:t>Endereço para correspondência:</w:t>
      </w:r>
    </w:p>
    <w:p w:rsidR="00C66927" w:rsidRPr="00C405FD" w:rsidRDefault="00A20A6C" w:rsidP="00C66927">
      <w:pPr>
        <w:spacing w:line="480" w:lineRule="auto"/>
        <w:jc w:val="both"/>
        <w:rPr>
          <w:rFonts w:ascii="Arial" w:hAnsi="Arial" w:cs="Arial"/>
        </w:rPr>
      </w:pPr>
      <w:r w:rsidRPr="00C405FD">
        <w:rPr>
          <w:rFonts w:ascii="Arial" w:hAnsi="Arial" w:cs="Arial"/>
        </w:rPr>
        <w:t>Isabela Hoffmeister Menegotto</w:t>
      </w:r>
    </w:p>
    <w:p w:rsidR="00C405FD" w:rsidRDefault="00A20A6C" w:rsidP="00C66927">
      <w:pPr>
        <w:spacing w:line="480" w:lineRule="auto"/>
        <w:jc w:val="both"/>
        <w:rPr>
          <w:rFonts w:ascii="Arial" w:hAnsi="Arial" w:cs="Arial"/>
        </w:rPr>
      </w:pPr>
      <w:r w:rsidRPr="00A20A6C">
        <w:rPr>
          <w:rFonts w:ascii="Arial" w:hAnsi="Arial" w:cs="Arial"/>
        </w:rPr>
        <w:t>Rua Sarmento Leite, 245</w:t>
      </w:r>
      <w:r w:rsidR="00C405FD">
        <w:rPr>
          <w:rFonts w:ascii="Arial" w:hAnsi="Arial" w:cs="Arial"/>
        </w:rPr>
        <w:t xml:space="preserve"> (Departamento de Fonoaudiologia)</w:t>
      </w:r>
      <w:r w:rsidRPr="00A20A6C">
        <w:rPr>
          <w:rFonts w:ascii="Arial" w:hAnsi="Arial" w:cs="Arial"/>
        </w:rPr>
        <w:t xml:space="preserve"> - Porto Alegre, Rio Grande do Sul, Brasil - CEP 90050-170</w:t>
      </w:r>
    </w:p>
    <w:p w:rsidR="00C66927" w:rsidRPr="00863CDE" w:rsidRDefault="00C66927" w:rsidP="00C66927">
      <w:pPr>
        <w:spacing w:line="480" w:lineRule="auto"/>
        <w:jc w:val="both"/>
        <w:rPr>
          <w:rFonts w:ascii="Arial" w:hAnsi="Arial" w:cs="Arial"/>
        </w:rPr>
      </w:pPr>
      <w:r w:rsidRPr="00863CDE">
        <w:rPr>
          <w:rFonts w:ascii="Arial" w:hAnsi="Arial" w:cs="Arial"/>
        </w:rPr>
        <w:t xml:space="preserve">Email: </w:t>
      </w:r>
      <w:hyperlink r:id="rId8" w:history="1">
        <w:r w:rsidR="00A20A6C" w:rsidRPr="00863CDE">
          <w:rPr>
            <w:rStyle w:val="Hyperlink"/>
            <w:rFonts w:ascii="Arial" w:hAnsi="Arial" w:cs="Arial"/>
          </w:rPr>
          <w:t>isabelam@ufcspa.edu.br</w:t>
        </w:r>
      </w:hyperlink>
    </w:p>
    <w:p w:rsidR="00C405FD" w:rsidRDefault="00C405FD" w:rsidP="00C66927">
      <w:pPr>
        <w:spacing w:line="480" w:lineRule="auto"/>
        <w:jc w:val="both"/>
        <w:rPr>
          <w:rFonts w:ascii="Arial" w:hAnsi="Arial" w:cs="Arial"/>
          <w:b/>
        </w:rPr>
      </w:pPr>
    </w:p>
    <w:p w:rsidR="001C7AF7" w:rsidRDefault="00C405FD" w:rsidP="00C66927">
      <w:pPr>
        <w:spacing w:line="480" w:lineRule="auto"/>
        <w:jc w:val="both"/>
        <w:rPr>
          <w:rFonts w:ascii="Arial" w:hAnsi="Arial" w:cs="Arial"/>
        </w:rPr>
      </w:pPr>
      <w:r>
        <w:rPr>
          <w:rFonts w:ascii="Arial" w:hAnsi="Arial" w:cs="Arial"/>
          <w:b/>
        </w:rPr>
        <w:t>Conflito</w:t>
      </w:r>
      <w:r w:rsidR="001C7AF7" w:rsidRPr="006E291B">
        <w:rPr>
          <w:rFonts w:ascii="Arial" w:hAnsi="Arial" w:cs="Arial"/>
          <w:b/>
        </w:rPr>
        <w:t xml:space="preserve"> de interesse: </w:t>
      </w:r>
      <w:r>
        <w:rPr>
          <w:rFonts w:ascii="Arial" w:hAnsi="Arial" w:cs="Arial"/>
        </w:rPr>
        <w:t>inexistente</w:t>
      </w:r>
      <w:r w:rsidR="001C7AF7" w:rsidRPr="006E291B">
        <w:rPr>
          <w:rFonts w:ascii="Arial" w:hAnsi="Arial" w:cs="Arial"/>
        </w:rPr>
        <w:t xml:space="preserve"> para todos os autores.</w:t>
      </w:r>
    </w:p>
    <w:p w:rsidR="00C405FD" w:rsidRDefault="00C405FD" w:rsidP="00C66927">
      <w:pPr>
        <w:spacing w:line="480" w:lineRule="auto"/>
        <w:jc w:val="both"/>
        <w:rPr>
          <w:rFonts w:ascii="Arial" w:hAnsi="Arial" w:cs="Arial"/>
        </w:rPr>
      </w:pPr>
    </w:p>
    <w:p w:rsidR="001C7AF7" w:rsidRPr="006E291B" w:rsidRDefault="001C7AF7" w:rsidP="00C66927">
      <w:pPr>
        <w:spacing w:line="480" w:lineRule="auto"/>
        <w:jc w:val="both"/>
        <w:rPr>
          <w:rFonts w:ascii="Arial" w:hAnsi="Arial" w:cs="Arial"/>
        </w:rPr>
      </w:pPr>
      <w:r>
        <w:rPr>
          <w:rFonts w:ascii="Arial" w:hAnsi="Arial" w:cs="Arial"/>
        </w:rPr>
        <w:t>Os autores Lauro Teixeira de Barcellos Brandão, Karen</w:t>
      </w:r>
      <w:r w:rsidR="008D71B0">
        <w:rPr>
          <w:rFonts w:ascii="Arial" w:hAnsi="Arial" w:cs="Arial"/>
        </w:rPr>
        <w:t xml:space="preserve"> de Oliveira dos</w:t>
      </w:r>
      <w:r w:rsidR="00903B0D">
        <w:rPr>
          <w:rFonts w:ascii="Arial" w:hAnsi="Arial" w:cs="Arial"/>
        </w:rPr>
        <w:t xml:space="preserve"> Passos, e Andre</w:t>
      </w:r>
      <w:r>
        <w:rPr>
          <w:rFonts w:ascii="Arial" w:hAnsi="Arial" w:cs="Arial"/>
        </w:rPr>
        <w:t xml:space="preserve">a Ortiz Correia atuaram na preparação do projeto, coleta e interpretação dos dados do estudo. Os autores Lauro Teixeira de Barcellos Brandão, </w:t>
      </w:r>
      <w:r w:rsidRPr="001C7AF7">
        <w:rPr>
          <w:rFonts w:ascii="Arial" w:hAnsi="Arial" w:cs="Arial"/>
        </w:rPr>
        <w:t>Andréa Wander Bonamigo, Márcia Salgado Machado, Cristina Loureiro Chaves Soldera</w:t>
      </w:r>
      <w:r>
        <w:rPr>
          <w:rFonts w:ascii="Arial" w:hAnsi="Arial" w:cs="Arial"/>
        </w:rPr>
        <w:t xml:space="preserve"> e</w:t>
      </w:r>
      <w:r w:rsidRPr="001C7AF7">
        <w:rPr>
          <w:rFonts w:ascii="Arial" w:hAnsi="Arial" w:cs="Arial"/>
        </w:rPr>
        <w:t xml:space="preserve"> Isabela Hoffmeister Menegotto</w:t>
      </w:r>
      <w:r>
        <w:rPr>
          <w:rFonts w:ascii="Arial" w:hAnsi="Arial" w:cs="Arial"/>
        </w:rPr>
        <w:t xml:space="preserve"> participaram da construção e aprovação do seu texto final.</w:t>
      </w:r>
    </w:p>
    <w:p w:rsidR="00C66927" w:rsidRPr="006E291B" w:rsidRDefault="00C66927" w:rsidP="00C66927">
      <w:pPr>
        <w:spacing w:line="480" w:lineRule="auto"/>
        <w:jc w:val="both"/>
        <w:rPr>
          <w:rFonts w:ascii="Arial" w:hAnsi="Arial" w:cs="Arial"/>
          <w:b/>
        </w:rPr>
      </w:pPr>
    </w:p>
    <w:p w:rsidR="00C66927" w:rsidRPr="006E291B" w:rsidRDefault="00C66927" w:rsidP="00C66927">
      <w:pPr>
        <w:spacing w:line="480" w:lineRule="auto"/>
        <w:jc w:val="both"/>
        <w:rPr>
          <w:rFonts w:ascii="Arial" w:hAnsi="Arial" w:cs="Arial"/>
          <w:b/>
        </w:rPr>
      </w:pPr>
    </w:p>
    <w:p w:rsidR="00C66927" w:rsidRPr="006E291B" w:rsidRDefault="00C66927" w:rsidP="00C66927">
      <w:pPr>
        <w:spacing w:line="480" w:lineRule="auto"/>
        <w:jc w:val="both"/>
        <w:rPr>
          <w:rFonts w:ascii="Arial" w:hAnsi="Arial" w:cs="Arial"/>
          <w:b/>
        </w:rPr>
      </w:pPr>
    </w:p>
    <w:p w:rsidR="001C7AF7" w:rsidRPr="006E291B" w:rsidRDefault="001C7AF7">
      <w:pPr>
        <w:rPr>
          <w:rFonts w:ascii="Arial" w:hAnsi="Arial" w:cs="Arial"/>
          <w:b/>
        </w:rPr>
      </w:pPr>
      <w:r w:rsidRPr="006E291B">
        <w:rPr>
          <w:rFonts w:ascii="Arial" w:hAnsi="Arial" w:cs="Arial"/>
          <w:b/>
        </w:rPr>
        <w:br w:type="page"/>
      </w:r>
    </w:p>
    <w:p w:rsidR="00C66927" w:rsidRPr="006E291B" w:rsidRDefault="00C66927" w:rsidP="00C66927">
      <w:pPr>
        <w:spacing w:line="480" w:lineRule="auto"/>
        <w:jc w:val="both"/>
        <w:rPr>
          <w:rFonts w:ascii="Arial" w:hAnsi="Arial" w:cs="Arial"/>
          <w:b/>
        </w:rPr>
      </w:pPr>
      <w:r w:rsidRPr="006E291B">
        <w:rPr>
          <w:rFonts w:ascii="Arial" w:hAnsi="Arial" w:cs="Arial"/>
          <w:b/>
        </w:rPr>
        <w:lastRenderedPageBreak/>
        <w:t>RESUMO</w:t>
      </w:r>
    </w:p>
    <w:p w:rsidR="00C66927" w:rsidRPr="001A251B" w:rsidRDefault="00C66927" w:rsidP="00C66927">
      <w:pPr>
        <w:spacing w:line="480" w:lineRule="auto"/>
        <w:jc w:val="both"/>
        <w:rPr>
          <w:rFonts w:ascii="Arial" w:hAnsi="Arial" w:cs="Arial"/>
        </w:rPr>
      </w:pPr>
      <w:r w:rsidRPr="006B2595">
        <w:rPr>
          <w:rFonts w:ascii="Arial" w:hAnsi="Arial" w:cs="Arial"/>
          <w:b/>
        </w:rPr>
        <w:t xml:space="preserve">Objetivo: </w:t>
      </w:r>
      <w:r>
        <w:rPr>
          <w:rFonts w:ascii="Arial" w:hAnsi="Arial" w:cs="Arial"/>
        </w:rPr>
        <w:t>analisar</w:t>
      </w:r>
      <w:r w:rsidRPr="006B2595">
        <w:rPr>
          <w:rFonts w:ascii="Arial" w:hAnsi="Arial" w:cs="Arial"/>
        </w:rPr>
        <w:t xml:space="preserve"> a idade de adaptação da primeira prótese auditiva em crianças atendidas por um serviço público de fonoaudiologia e compar</w:t>
      </w:r>
      <w:r>
        <w:rPr>
          <w:rFonts w:ascii="Arial" w:hAnsi="Arial" w:cs="Arial"/>
        </w:rPr>
        <w:t xml:space="preserve">ar a idade de adaptação das crianças </w:t>
      </w:r>
      <w:r w:rsidR="001C7AF7">
        <w:rPr>
          <w:rFonts w:ascii="Arial" w:hAnsi="Arial" w:cs="Arial"/>
        </w:rPr>
        <w:t xml:space="preserve">com registro de passagem </w:t>
      </w:r>
      <w:r>
        <w:rPr>
          <w:rFonts w:ascii="Arial" w:hAnsi="Arial" w:cs="Arial"/>
        </w:rPr>
        <w:t xml:space="preserve">pela triagem auditiva neonatal (TAN) com as </w:t>
      </w:r>
      <w:r w:rsidR="001C7AF7">
        <w:rPr>
          <w:rFonts w:ascii="Arial" w:hAnsi="Arial" w:cs="Arial"/>
        </w:rPr>
        <w:t>sem este registro</w:t>
      </w:r>
      <w:r>
        <w:rPr>
          <w:rFonts w:ascii="Arial" w:hAnsi="Arial" w:cs="Arial"/>
        </w:rPr>
        <w:t xml:space="preserve">. </w:t>
      </w:r>
      <w:r w:rsidR="001C7AF7">
        <w:rPr>
          <w:rFonts w:ascii="Arial" w:hAnsi="Arial" w:cs="Arial"/>
          <w:b/>
        </w:rPr>
        <w:t>Métodos</w:t>
      </w:r>
      <w:r w:rsidRPr="006B2595">
        <w:rPr>
          <w:rFonts w:ascii="Arial" w:hAnsi="Arial" w:cs="Arial"/>
          <w:b/>
        </w:rPr>
        <w:t>:</w:t>
      </w:r>
      <w:r>
        <w:rPr>
          <w:rFonts w:ascii="Arial" w:hAnsi="Arial" w:cs="Arial"/>
          <w:b/>
        </w:rPr>
        <w:t xml:space="preserve"> </w:t>
      </w:r>
      <w:r>
        <w:rPr>
          <w:rFonts w:ascii="Arial" w:hAnsi="Arial" w:cs="Arial"/>
        </w:rPr>
        <w:t xml:space="preserve">a amostra foi constituída por crianças que tiveram suas primeiras próteses auditivas adaptadas entre as idades de 0 e 12 anos no período de 2004 a 2012, </w:t>
      </w:r>
      <w:r w:rsidRPr="006E291B">
        <w:rPr>
          <w:rFonts w:ascii="Arial" w:hAnsi="Arial" w:cs="Arial"/>
        </w:rPr>
        <w:t>em</w:t>
      </w:r>
      <w:r>
        <w:rPr>
          <w:rFonts w:ascii="Arial" w:hAnsi="Arial" w:cs="Arial"/>
        </w:rPr>
        <w:t xml:space="preserve"> um serviço público de fonoaudiologia.  Foram obtidos nos prontuários físicos e eletrônicos as datas de nascimento, de ingresso no serviço, de realização da seleção, de experiência domiciliar e de concessão permanente da prótese. Posteriormente, foram identificadas nos mesmos prontuários as crianças </w:t>
      </w:r>
      <w:r w:rsidR="001C7AF7">
        <w:rPr>
          <w:rFonts w:ascii="Arial" w:hAnsi="Arial" w:cs="Arial"/>
        </w:rPr>
        <w:t>com registro de passagem</w:t>
      </w:r>
      <w:r>
        <w:rPr>
          <w:rFonts w:ascii="Arial" w:hAnsi="Arial" w:cs="Arial"/>
        </w:rPr>
        <w:t xml:space="preserve"> </w:t>
      </w:r>
      <w:r w:rsidR="001C7AF7">
        <w:rPr>
          <w:rFonts w:ascii="Arial" w:hAnsi="Arial" w:cs="Arial"/>
        </w:rPr>
        <w:t>pel</w:t>
      </w:r>
      <w:r>
        <w:rPr>
          <w:rFonts w:ascii="Arial" w:hAnsi="Arial" w:cs="Arial"/>
        </w:rPr>
        <w:t xml:space="preserve">a TAN. </w:t>
      </w:r>
      <w:r w:rsidRPr="00930240">
        <w:rPr>
          <w:rFonts w:ascii="Arial" w:hAnsi="Arial" w:cs="Arial"/>
          <w:b/>
        </w:rPr>
        <w:t>Resultados:</w:t>
      </w:r>
      <w:r>
        <w:rPr>
          <w:rFonts w:ascii="Arial" w:hAnsi="Arial" w:cs="Arial"/>
          <w:b/>
        </w:rPr>
        <w:t xml:space="preserve"> </w:t>
      </w:r>
      <w:r>
        <w:rPr>
          <w:rFonts w:ascii="Arial" w:hAnsi="Arial" w:cs="Arial"/>
        </w:rPr>
        <w:t xml:space="preserve">A amostra foi composta por 453 crianças, sendo 78 com registro de passagem pela TAN e </w:t>
      </w:r>
      <w:r w:rsidR="004401F1">
        <w:rPr>
          <w:rFonts w:ascii="Arial" w:hAnsi="Arial" w:cs="Arial"/>
        </w:rPr>
        <w:t xml:space="preserve">outras </w:t>
      </w:r>
      <w:r>
        <w:rPr>
          <w:rFonts w:ascii="Arial" w:hAnsi="Arial" w:cs="Arial"/>
        </w:rPr>
        <w:t xml:space="preserve">375 sem </w:t>
      </w:r>
      <w:r w:rsidR="004401F1">
        <w:rPr>
          <w:rFonts w:ascii="Arial" w:hAnsi="Arial" w:cs="Arial"/>
        </w:rPr>
        <w:t xml:space="preserve">esse </w:t>
      </w:r>
      <w:r>
        <w:rPr>
          <w:rFonts w:ascii="Arial" w:hAnsi="Arial" w:cs="Arial"/>
        </w:rPr>
        <w:t>registro.  Em média, as crianças com registro de TAN ingressaram no serviço com 1 ano e 3 meses e receberam a intervenção com 1 ano e 8 meses de idade. O grupo sem</w:t>
      </w:r>
      <w:r w:rsidR="004401F1">
        <w:rPr>
          <w:rFonts w:ascii="Arial" w:hAnsi="Arial" w:cs="Arial"/>
        </w:rPr>
        <w:t xml:space="preserve"> registro de</w:t>
      </w:r>
      <w:r>
        <w:rPr>
          <w:rFonts w:ascii="Arial" w:hAnsi="Arial" w:cs="Arial"/>
        </w:rPr>
        <w:t xml:space="preserve"> passagem pela TAN ingressou no serviço com idade média </w:t>
      </w:r>
      <w:r w:rsidRPr="00B63378">
        <w:rPr>
          <w:rFonts w:ascii="Arial" w:hAnsi="Arial" w:cs="Arial"/>
        </w:rPr>
        <w:t>de 7 anos e 4 meses</w:t>
      </w:r>
      <w:r>
        <w:rPr>
          <w:rFonts w:ascii="Arial" w:hAnsi="Arial" w:cs="Arial"/>
        </w:rPr>
        <w:t>, recebendo a intervenção</w:t>
      </w:r>
      <w:r w:rsidRPr="00B63378">
        <w:rPr>
          <w:rFonts w:ascii="Arial" w:hAnsi="Arial" w:cs="Arial"/>
        </w:rPr>
        <w:t xml:space="preserve"> </w:t>
      </w:r>
      <w:r>
        <w:rPr>
          <w:rFonts w:ascii="Arial" w:hAnsi="Arial" w:cs="Arial"/>
        </w:rPr>
        <w:t>em média a</w:t>
      </w:r>
      <w:r w:rsidRPr="00B63378">
        <w:rPr>
          <w:rFonts w:ascii="Arial" w:hAnsi="Arial" w:cs="Arial"/>
        </w:rPr>
        <w:t xml:space="preserve">os 7 anos e 10 meses.  </w:t>
      </w:r>
      <w:r w:rsidRPr="001A251B">
        <w:rPr>
          <w:rFonts w:ascii="Arial" w:hAnsi="Arial" w:cs="Arial"/>
          <w:b/>
        </w:rPr>
        <w:t>Conclusão</w:t>
      </w:r>
      <w:r>
        <w:rPr>
          <w:rFonts w:ascii="Arial" w:hAnsi="Arial" w:cs="Arial"/>
          <w:b/>
        </w:rPr>
        <w:t xml:space="preserve">: </w:t>
      </w:r>
      <w:r w:rsidRPr="00DA7DD5">
        <w:rPr>
          <w:rFonts w:ascii="Arial" w:hAnsi="Arial" w:cs="Arial"/>
        </w:rPr>
        <w:t>A média de idade na adaptação da prótese auditiva ainda encontra-se aquém do preconizado, contudo</w:t>
      </w:r>
      <w:r>
        <w:rPr>
          <w:rFonts w:ascii="Arial" w:hAnsi="Arial" w:cs="Arial"/>
        </w:rPr>
        <w:t xml:space="preserve">, </w:t>
      </w:r>
      <w:r w:rsidR="004401F1">
        <w:rPr>
          <w:rFonts w:ascii="Arial" w:hAnsi="Arial" w:cs="Arial"/>
        </w:rPr>
        <w:t>na amostra estudada</w:t>
      </w:r>
      <w:r>
        <w:rPr>
          <w:rFonts w:ascii="Arial" w:hAnsi="Arial" w:cs="Arial"/>
        </w:rPr>
        <w:t xml:space="preserve">, as crianças que </w:t>
      </w:r>
      <w:r w:rsidR="004401F1">
        <w:rPr>
          <w:rFonts w:ascii="Arial" w:hAnsi="Arial" w:cs="Arial"/>
        </w:rPr>
        <w:t xml:space="preserve">com registro de passagem </w:t>
      </w:r>
      <w:r>
        <w:rPr>
          <w:rFonts w:ascii="Arial" w:hAnsi="Arial" w:cs="Arial"/>
        </w:rPr>
        <w:t xml:space="preserve">pela TAN receberam a prótese auditiva mais precocemente, de forma estatisticamente significativa, em comparação às </w:t>
      </w:r>
      <w:r w:rsidR="004401F1">
        <w:rPr>
          <w:rFonts w:ascii="Arial" w:hAnsi="Arial" w:cs="Arial"/>
        </w:rPr>
        <w:t>sem esse registro</w:t>
      </w:r>
      <w:r>
        <w:rPr>
          <w:rFonts w:ascii="Arial" w:hAnsi="Arial" w:cs="Arial"/>
        </w:rPr>
        <w:t>.</w:t>
      </w:r>
    </w:p>
    <w:p w:rsidR="00C66927" w:rsidRPr="00A739D2" w:rsidRDefault="00C66927" w:rsidP="00C66927">
      <w:pPr>
        <w:spacing w:line="480" w:lineRule="auto"/>
        <w:jc w:val="both"/>
        <w:rPr>
          <w:rFonts w:ascii="Arial" w:hAnsi="Arial" w:cs="Arial"/>
          <w:b/>
        </w:rPr>
      </w:pPr>
      <w:r w:rsidRPr="00A739D2">
        <w:rPr>
          <w:rFonts w:ascii="Arial" w:hAnsi="Arial" w:cs="Arial"/>
          <w:b/>
        </w:rPr>
        <w:t xml:space="preserve">Descritores: </w:t>
      </w:r>
      <w:r w:rsidR="00294575">
        <w:rPr>
          <w:rStyle w:val="ce-keyword"/>
          <w:rFonts w:ascii="Helvetica" w:hAnsi="Helvetica"/>
        </w:rPr>
        <w:t>Audição;</w:t>
      </w:r>
      <w:r w:rsidR="00294575" w:rsidRPr="00A739D2">
        <w:rPr>
          <w:rStyle w:val="ce-keyword"/>
          <w:rFonts w:ascii="Helvetica" w:hAnsi="Helvetica"/>
        </w:rPr>
        <w:t xml:space="preserve"> </w:t>
      </w:r>
      <w:r w:rsidRPr="00A739D2">
        <w:rPr>
          <w:rStyle w:val="ce-keyword"/>
          <w:rFonts w:ascii="Helvetica" w:hAnsi="Helvetica"/>
        </w:rPr>
        <w:t xml:space="preserve">Perda auditiva, </w:t>
      </w:r>
      <w:r w:rsidRPr="00A739D2">
        <w:rPr>
          <w:rFonts w:ascii="Helvetica" w:hAnsi="Helvetica"/>
        </w:rPr>
        <w:t xml:space="preserve">Triagem Neonatal, </w:t>
      </w:r>
      <w:hyperlink r:id="rId9" w:tooltip="Search for this keyword within this periodical." w:history="1">
        <w:r w:rsidRPr="00A739D2">
          <w:rPr>
            <w:rStyle w:val="Hyperlink"/>
            <w:rFonts w:ascii="Helvetica" w:hAnsi="Helvetica"/>
            <w:color w:val="auto"/>
            <w:u w:val="none"/>
          </w:rPr>
          <w:t>Auxiliares</w:t>
        </w:r>
      </w:hyperlink>
      <w:r w:rsidRPr="00A739D2">
        <w:rPr>
          <w:rStyle w:val="ce-keyword"/>
          <w:rFonts w:ascii="Helvetica" w:hAnsi="Helvetica"/>
        </w:rPr>
        <w:t xml:space="preserve"> de audição</w:t>
      </w:r>
      <w:r w:rsidR="00294575">
        <w:rPr>
          <w:rStyle w:val="ce-keyword"/>
          <w:rFonts w:ascii="Helvetica" w:hAnsi="Helvetica"/>
        </w:rPr>
        <w:t xml:space="preserve">; </w:t>
      </w:r>
      <w:r w:rsidR="00294575" w:rsidRPr="00294575">
        <w:rPr>
          <w:rStyle w:val="ce-keyword"/>
          <w:rFonts w:ascii="Helvetica" w:hAnsi="Helvetica"/>
        </w:rPr>
        <w:t>Correção de Deficiência Auditiva</w:t>
      </w:r>
      <w:r w:rsidR="00294575">
        <w:rPr>
          <w:rStyle w:val="ce-keyword"/>
          <w:rFonts w:ascii="Helvetica" w:hAnsi="Helvetica"/>
        </w:rPr>
        <w:t>.</w:t>
      </w:r>
    </w:p>
    <w:p w:rsidR="001C7AF7" w:rsidRPr="006E291B" w:rsidRDefault="001C7AF7">
      <w:pPr>
        <w:rPr>
          <w:rFonts w:ascii="Arial" w:hAnsi="Arial" w:cs="Arial"/>
          <w:b/>
        </w:rPr>
      </w:pPr>
      <w:r w:rsidRPr="006E291B">
        <w:rPr>
          <w:rFonts w:ascii="Arial" w:hAnsi="Arial" w:cs="Arial"/>
          <w:b/>
        </w:rPr>
        <w:br w:type="page"/>
      </w:r>
    </w:p>
    <w:p w:rsidR="00C66927" w:rsidRDefault="00C66927" w:rsidP="00C66927">
      <w:pPr>
        <w:shd w:val="clear" w:color="auto" w:fill="FFFFFF"/>
        <w:spacing w:after="50" w:line="480" w:lineRule="auto"/>
        <w:jc w:val="both"/>
        <w:rPr>
          <w:rFonts w:ascii="Arial" w:hAnsi="Arial" w:cs="Arial"/>
          <w:b/>
          <w:lang w:val="en-US"/>
        </w:rPr>
      </w:pPr>
      <w:r>
        <w:rPr>
          <w:rFonts w:ascii="Arial" w:hAnsi="Arial" w:cs="Arial"/>
          <w:b/>
          <w:lang w:val="en-US"/>
        </w:rPr>
        <w:lastRenderedPageBreak/>
        <w:t>ABSTRACT:</w:t>
      </w:r>
    </w:p>
    <w:p w:rsidR="00863CDE" w:rsidRPr="00863CDE" w:rsidRDefault="00863CDE" w:rsidP="00C66927">
      <w:pPr>
        <w:spacing w:line="480" w:lineRule="auto"/>
        <w:jc w:val="both"/>
        <w:rPr>
          <w:rFonts w:ascii="Arial" w:hAnsi="Arial" w:cs="Arial"/>
          <w:lang w:val="en-US"/>
        </w:rPr>
      </w:pPr>
      <w:r w:rsidRPr="00863CDE">
        <w:rPr>
          <w:rFonts w:ascii="Arial" w:hAnsi="Arial" w:cs="Arial"/>
          <w:b/>
          <w:lang w:val="en-US"/>
        </w:rPr>
        <w:t>Purpose</w:t>
      </w:r>
      <w:r w:rsidRPr="00863CDE">
        <w:rPr>
          <w:rFonts w:ascii="Arial" w:hAnsi="Arial" w:cs="Arial"/>
          <w:lang w:val="en-US"/>
        </w:rPr>
        <w:t xml:space="preserve">: to analyze the age of first hearing aid use in children treated in a public outpatient service and to compare this age between children who had and who does not had undergo neonatal hearing screening (NHS). </w:t>
      </w:r>
      <w:r w:rsidRPr="00863CDE">
        <w:rPr>
          <w:rFonts w:ascii="Arial" w:hAnsi="Arial" w:cs="Arial"/>
          <w:b/>
          <w:lang w:val="en-US"/>
        </w:rPr>
        <w:t>Methods</w:t>
      </w:r>
      <w:r w:rsidRPr="00863CDE">
        <w:rPr>
          <w:rFonts w:ascii="Arial" w:hAnsi="Arial" w:cs="Arial"/>
          <w:lang w:val="en-US"/>
        </w:rPr>
        <w:t xml:space="preserve">: the sample was composed by children who had their first hearing aid adapted between 0 and 12 years of age, from 2004 to 2012 in a public audiology facility. The dates of birth, of service entry, of hearing aid selection, of home experience with the hearing aid and of permanent concession of hearing aid were obtained in both physical and electronic records. Afterwards, the children who had and who had not registry of NHS were also identified in the same records. </w:t>
      </w:r>
      <w:r w:rsidRPr="00863CDE">
        <w:rPr>
          <w:rFonts w:ascii="Arial" w:hAnsi="Arial" w:cs="Arial"/>
          <w:b/>
          <w:lang w:val="en-US"/>
        </w:rPr>
        <w:t>Results</w:t>
      </w:r>
      <w:r w:rsidRPr="00863CDE">
        <w:rPr>
          <w:rFonts w:ascii="Arial" w:hAnsi="Arial" w:cs="Arial"/>
          <w:lang w:val="en-US"/>
        </w:rPr>
        <w:t xml:space="preserve">: the total sample was of 453 children, 78 of them with NHS registry and 375 without this registry. Children with NHS registry entered the service with a mean age of 1 year and 3 months, and received their hearing aids with 1 year and 8 months. The group of children without NHS registry entered the service with a mean age of 7 years and 4 months, receiving their hearing aids with 7 years and 10 months.   </w:t>
      </w:r>
      <w:r w:rsidRPr="00863CDE">
        <w:rPr>
          <w:rFonts w:ascii="Arial" w:hAnsi="Arial" w:cs="Arial"/>
          <w:b/>
          <w:lang w:val="en-US"/>
        </w:rPr>
        <w:t>Conclusion</w:t>
      </w:r>
      <w:r w:rsidRPr="00863CDE">
        <w:rPr>
          <w:rFonts w:ascii="Arial" w:hAnsi="Arial" w:cs="Arial"/>
          <w:lang w:val="en-US"/>
        </w:rPr>
        <w:t>: the mean age in first hearing aid fitting is still below expectation, but in our sample, children with registry of NHS received their hearing aids earlier, in a statistically significant way, compared to those without this registry.</w:t>
      </w:r>
    </w:p>
    <w:p w:rsidR="00C66927" w:rsidRDefault="00C66927" w:rsidP="00C66927">
      <w:pPr>
        <w:spacing w:line="480" w:lineRule="auto"/>
        <w:jc w:val="both"/>
        <w:rPr>
          <w:rFonts w:ascii="Helvetica" w:hAnsi="Helvetica"/>
          <w:lang w:val="en-US"/>
        </w:rPr>
      </w:pPr>
      <w:r w:rsidRPr="000108ED">
        <w:rPr>
          <w:rFonts w:ascii="Arial" w:hAnsi="Arial" w:cs="Arial"/>
          <w:b/>
          <w:lang w:val="en-US"/>
        </w:rPr>
        <w:t xml:space="preserve">Keywords: </w:t>
      </w:r>
      <w:hyperlink r:id="rId10" w:tooltip="Search for this keyword within this periodical." w:history="1">
        <w:r w:rsidRPr="000108ED">
          <w:rPr>
            <w:rFonts w:ascii="Helvetica" w:hAnsi="Helvetica"/>
            <w:lang w:val="en-US"/>
          </w:rPr>
          <w:t>H</w:t>
        </w:r>
      </w:hyperlink>
      <w:r w:rsidRPr="000108ED">
        <w:rPr>
          <w:rFonts w:ascii="Helvetica" w:hAnsi="Helvetica"/>
          <w:lang w:val="en-US"/>
        </w:rPr>
        <w:t>earing</w:t>
      </w:r>
      <w:r w:rsidR="00294575">
        <w:rPr>
          <w:rFonts w:ascii="Helvetica" w:hAnsi="Helvetica"/>
          <w:lang w:val="en-US"/>
        </w:rPr>
        <w:t>; Hearing</w:t>
      </w:r>
      <w:r w:rsidRPr="000108ED">
        <w:rPr>
          <w:rFonts w:ascii="Helvetica" w:hAnsi="Helvetica"/>
          <w:lang w:val="en-US"/>
        </w:rPr>
        <w:t xml:space="preserve"> loss, Neonatal Screening, Hearing Aids</w:t>
      </w:r>
      <w:r w:rsidR="00294575">
        <w:rPr>
          <w:rFonts w:ascii="Helvetica" w:hAnsi="Helvetica"/>
          <w:lang w:val="en-US"/>
        </w:rPr>
        <w:t xml:space="preserve">; </w:t>
      </w:r>
      <w:r w:rsidR="00294575" w:rsidRPr="00294575">
        <w:rPr>
          <w:rFonts w:ascii="Helvetica" w:hAnsi="Helvetica"/>
          <w:lang w:val="en-US"/>
        </w:rPr>
        <w:t>Correction of Hearing Impairment</w:t>
      </w:r>
    </w:p>
    <w:p w:rsidR="001C7AF7" w:rsidRDefault="001C7AF7">
      <w:pPr>
        <w:rPr>
          <w:rFonts w:ascii="Arial" w:hAnsi="Arial" w:cs="Arial"/>
          <w:b/>
          <w:lang w:val="en-US"/>
        </w:rPr>
      </w:pPr>
      <w:r>
        <w:rPr>
          <w:rFonts w:ascii="Arial" w:hAnsi="Arial" w:cs="Arial"/>
          <w:b/>
          <w:lang w:val="en-US"/>
        </w:rPr>
        <w:br w:type="page"/>
      </w:r>
    </w:p>
    <w:p w:rsidR="00C66927" w:rsidRDefault="00C66927" w:rsidP="00C66927">
      <w:pPr>
        <w:spacing w:line="480" w:lineRule="auto"/>
        <w:jc w:val="both"/>
        <w:rPr>
          <w:rFonts w:ascii="Arial" w:hAnsi="Arial" w:cs="Arial"/>
          <w:b/>
        </w:rPr>
      </w:pPr>
      <w:r>
        <w:rPr>
          <w:rFonts w:ascii="Arial" w:hAnsi="Arial" w:cs="Arial"/>
          <w:b/>
        </w:rPr>
        <w:lastRenderedPageBreak/>
        <w:t>INTRODUÇÃO</w:t>
      </w:r>
      <w:r w:rsidRPr="00F6105C">
        <w:rPr>
          <w:rFonts w:ascii="Arial" w:hAnsi="Arial" w:cs="Arial"/>
          <w:b/>
        </w:rPr>
        <w:t>:</w:t>
      </w:r>
    </w:p>
    <w:p w:rsidR="00C66927" w:rsidRDefault="00C66927" w:rsidP="00C66927">
      <w:pPr>
        <w:spacing w:line="480" w:lineRule="auto"/>
        <w:ind w:firstLine="709"/>
        <w:jc w:val="both"/>
        <w:rPr>
          <w:rFonts w:ascii="Arial" w:hAnsi="Arial" w:cs="Arial"/>
        </w:rPr>
      </w:pPr>
      <w:r w:rsidRPr="004B5E9D">
        <w:rPr>
          <w:rFonts w:ascii="Arial" w:hAnsi="Arial" w:cs="Arial"/>
        </w:rPr>
        <w:t>O desenvolvimento da linguagem</w:t>
      </w:r>
      <w:r>
        <w:rPr>
          <w:rFonts w:ascii="Arial" w:hAnsi="Arial" w:cs="Arial"/>
        </w:rPr>
        <w:t xml:space="preserve"> de uma criança</w:t>
      </w:r>
      <w:r w:rsidRPr="004B5E9D">
        <w:rPr>
          <w:rFonts w:ascii="Arial" w:hAnsi="Arial" w:cs="Arial"/>
        </w:rPr>
        <w:t xml:space="preserve"> depende</w:t>
      </w:r>
      <w:r>
        <w:rPr>
          <w:rFonts w:ascii="Arial" w:hAnsi="Arial" w:cs="Arial"/>
        </w:rPr>
        <w:t>, entre outros fatores,</w:t>
      </w:r>
      <w:r w:rsidRPr="004B5E9D">
        <w:rPr>
          <w:rFonts w:ascii="Arial" w:hAnsi="Arial" w:cs="Arial"/>
        </w:rPr>
        <w:t xml:space="preserve"> </w:t>
      </w:r>
      <w:r>
        <w:rPr>
          <w:rFonts w:ascii="Arial" w:hAnsi="Arial" w:cs="Arial"/>
        </w:rPr>
        <w:t>da</w:t>
      </w:r>
      <w:r w:rsidRPr="004B5E9D">
        <w:rPr>
          <w:rFonts w:ascii="Arial" w:hAnsi="Arial" w:cs="Arial"/>
        </w:rPr>
        <w:t xml:space="preserve"> capacidade de percepção</w:t>
      </w:r>
      <w:r>
        <w:rPr>
          <w:rFonts w:ascii="Arial" w:hAnsi="Arial" w:cs="Arial"/>
        </w:rPr>
        <w:t xml:space="preserve">, da </w:t>
      </w:r>
      <w:r w:rsidRPr="004B5E9D">
        <w:rPr>
          <w:rFonts w:ascii="Arial" w:hAnsi="Arial" w:cs="Arial"/>
        </w:rPr>
        <w:t>exposição</w:t>
      </w:r>
      <w:r>
        <w:rPr>
          <w:rFonts w:ascii="Arial" w:hAnsi="Arial" w:cs="Arial"/>
        </w:rPr>
        <w:t xml:space="preserve"> </w:t>
      </w:r>
      <w:r w:rsidRPr="004B5E9D">
        <w:rPr>
          <w:rFonts w:ascii="Arial" w:hAnsi="Arial" w:cs="Arial"/>
        </w:rPr>
        <w:t xml:space="preserve">e </w:t>
      </w:r>
      <w:r>
        <w:rPr>
          <w:rFonts w:ascii="Arial" w:hAnsi="Arial" w:cs="Arial"/>
        </w:rPr>
        <w:t xml:space="preserve">da </w:t>
      </w:r>
      <w:r w:rsidRPr="004B5E9D">
        <w:rPr>
          <w:rFonts w:ascii="Arial" w:hAnsi="Arial" w:cs="Arial"/>
        </w:rPr>
        <w:t>interação</w:t>
      </w:r>
      <w:r>
        <w:rPr>
          <w:rFonts w:ascii="Arial" w:hAnsi="Arial" w:cs="Arial"/>
        </w:rPr>
        <w:t xml:space="preserve"> dessa criança com</w:t>
      </w:r>
      <w:r w:rsidRPr="004B5E9D">
        <w:rPr>
          <w:rFonts w:ascii="Arial" w:hAnsi="Arial" w:cs="Arial"/>
        </w:rPr>
        <w:t xml:space="preserve"> alguma língua. </w:t>
      </w:r>
      <w:r>
        <w:rPr>
          <w:rFonts w:ascii="Arial" w:hAnsi="Arial" w:cs="Arial"/>
        </w:rPr>
        <w:t>Até</w:t>
      </w:r>
      <w:r w:rsidRPr="004B5E9D">
        <w:rPr>
          <w:rFonts w:ascii="Arial" w:hAnsi="Arial" w:cs="Arial"/>
        </w:rPr>
        <w:t xml:space="preserve"> que</w:t>
      </w:r>
      <w:r>
        <w:rPr>
          <w:rFonts w:ascii="Arial" w:hAnsi="Arial" w:cs="Arial"/>
        </w:rPr>
        <w:t xml:space="preserve"> </w:t>
      </w:r>
      <w:r w:rsidRPr="004B5E9D">
        <w:rPr>
          <w:rFonts w:ascii="Arial" w:hAnsi="Arial" w:cs="Arial"/>
        </w:rPr>
        <w:t>esteja apt</w:t>
      </w:r>
      <w:r>
        <w:rPr>
          <w:rFonts w:ascii="Arial" w:hAnsi="Arial" w:cs="Arial"/>
        </w:rPr>
        <w:t>a</w:t>
      </w:r>
      <w:r w:rsidRPr="004B5E9D">
        <w:rPr>
          <w:rFonts w:ascii="Arial" w:hAnsi="Arial" w:cs="Arial"/>
        </w:rPr>
        <w:t xml:space="preserve"> </w:t>
      </w:r>
      <w:r>
        <w:rPr>
          <w:rFonts w:ascii="Arial" w:hAnsi="Arial" w:cs="Arial"/>
        </w:rPr>
        <w:t>a</w:t>
      </w:r>
      <w:r w:rsidRPr="004B5E9D">
        <w:rPr>
          <w:rFonts w:ascii="Arial" w:hAnsi="Arial" w:cs="Arial"/>
        </w:rPr>
        <w:t xml:space="preserve"> </w:t>
      </w:r>
      <w:r>
        <w:rPr>
          <w:rFonts w:ascii="Arial" w:hAnsi="Arial" w:cs="Arial"/>
        </w:rPr>
        <w:t>lidar com a complexidade sonora da fala, é necessário que ela adquira várias habilidades auditivas de forma gradual durante o</w:t>
      </w:r>
      <w:r w:rsidRPr="004B5E9D">
        <w:rPr>
          <w:rFonts w:ascii="Arial" w:hAnsi="Arial" w:cs="Arial"/>
        </w:rPr>
        <w:t xml:space="preserve"> desenvolvimento </w:t>
      </w:r>
      <w:r>
        <w:rPr>
          <w:rFonts w:ascii="Arial" w:hAnsi="Arial" w:cs="Arial"/>
          <w:vertAlign w:val="superscript"/>
        </w:rPr>
        <w:t>(1)</w:t>
      </w:r>
      <w:r>
        <w:rPr>
          <w:rFonts w:ascii="Arial" w:hAnsi="Arial" w:cs="Arial"/>
        </w:rPr>
        <w:t xml:space="preserve">. </w:t>
      </w:r>
      <w:r w:rsidRPr="00242D6C">
        <w:rPr>
          <w:rFonts w:ascii="Arial" w:hAnsi="Arial" w:cs="Arial"/>
        </w:rPr>
        <w:t xml:space="preserve"> N</w:t>
      </w:r>
      <w:r>
        <w:rPr>
          <w:rFonts w:ascii="Arial" w:hAnsi="Arial" w:cs="Arial"/>
        </w:rPr>
        <w:t>o caso de uma privação</w:t>
      </w:r>
      <w:r w:rsidRPr="00242D6C">
        <w:rPr>
          <w:rFonts w:ascii="Arial" w:hAnsi="Arial" w:cs="Arial"/>
        </w:rPr>
        <w:t xml:space="preserve"> da audição</w:t>
      </w:r>
      <w:r>
        <w:rPr>
          <w:rFonts w:ascii="Arial" w:hAnsi="Arial" w:cs="Arial"/>
        </w:rPr>
        <w:t xml:space="preserve"> durante esta fase de desenvolvimento</w:t>
      </w:r>
      <w:r w:rsidRPr="00242D6C">
        <w:rPr>
          <w:rFonts w:ascii="Arial" w:hAnsi="Arial" w:cs="Arial"/>
        </w:rPr>
        <w:t xml:space="preserve">, </w:t>
      </w:r>
      <w:r>
        <w:rPr>
          <w:rFonts w:ascii="Arial" w:hAnsi="Arial" w:cs="Arial"/>
        </w:rPr>
        <w:t>a maturação do sistema auditivo pode ocorrer inadequadamente</w:t>
      </w:r>
      <w:r w:rsidRPr="00242D6C">
        <w:rPr>
          <w:rFonts w:ascii="Arial" w:hAnsi="Arial" w:cs="Arial"/>
        </w:rPr>
        <w:t xml:space="preserve">, </w:t>
      </w:r>
      <w:r>
        <w:rPr>
          <w:rFonts w:ascii="Arial" w:hAnsi="Arial" w:cs="Arial"/>
        </w:rPr>
        <w:t>provocando</w:t>
      </w:r>
      <w:r w:rsidRPr="00242D6C">
        <w:rPr>
          <w:rFonts w:ascii="Arial" w:hAnsi="Arial" w:cs="Arial"/>
        </w:rPr>
        <w:t xml:space="preserve"> </w:t>
      </w:r>
      <w:r>
        <w:rPr>
          <w:rFonts w:ascii="Arial" w:hAnsi="Arial" w:cs="Arial"/>
        </w:rPr>
        <w:t>prejuízos no desenvolvimento</w:t>
      </w:r>
      <w:r w:rsidRPr="00242D6C">
        <w:rPr>
          <w:rFonts w:ascii="Arial" w:hAnsi="Arial" w:cs="Arial"/>
        </w:rPr>
        <w:t xml:space="preserve"> lingu</w:t>
      </w:r>
      <w:r>
        <w:rPr>
          <w:rFonts w:ascii="Arial" w:hAnsi="Arial" w:cs="Arial"/>
        </w:rPr>
        <w:t>ístico</w:t>
      </w:r>
      <w:r>
        <w:rPr>
          <w:rFonts w:ascii="Arial" w:hAnsi="Arial" w:cs="Arial"/>
          <w:vertAlign w:val="superscript"/>
        </w:rPr>
        <w:t>(2)</w:t>
      </w:r>
      <w:r>
        <w:rPr>
          <w:rFonts w:ascii="Arial" w:hAnsi="Arial" w:cs="Arial"/>
        </w:rPr>
        <w:t xml:space="preserve">, </w:t>
      </w:r>
      <w:r w:rsidRPr="004B5E9D">
        <w:rPr>
          <w:rFonts w:ascii="Arial" w:hAnsi="Arial" w:cs="Arial"/>
        </w:rPr>
        <w:t>cognitivo</w:t>
      </w:r>
      <w:r>
        <w:rPr>
          <w:rFonts w:ascii="Arial" w:hAnsi="Arial" w:cs="Arial"/>
          <w:vertAlign w:val="superscript"/>
        </w:rPr>
        <w:t>(3)</w:t>
      </w:r>
      <w:r>
        <w:rPr>
          <w:rFonts w:ascii="Arial" w:hAnsi="Arial" w:cs="Arial"/>
        </w:rPr>
        <w:t xml:space="preserve"> e</w:t>
      </w:r>
      <w:r w:rsidRPr="004B5E9D">
        <w:rPr>
          <w:rFonts w:ascii="Arial" w:hAnsi="Arial" w:cs="Arial"/>
        </w:rPr>
        <w:t xml:space="preserve"> soci</w:t>
      </w:r>
      <w:r>
        <w:rPr>
          <w:rFonts w:ascii="Arial" w:hAnsi="Arial" w:cs="Arial"/>
        </w:rPr>
        <w:t>oemocional</w:t>
      </w:r>
      <w:r>
        <w:rPr>
          <w:rFonts w:ascii="Arial" w:hAnsi="Arial" w:cs="Arial"/>
          <w:vertAlign w:val="superscript"/>
        </w:rPr>
        <w:t>(4)</w:t>
      </w:r>
      <w:r>
        <w:rPr>
          <w:rFonts w:ascii="Arial" w:hAnsi="Arial" w:cs="Arial"/>
        </w:rPr>
        <w:t xml:space="preserve">. </w:t>
      </w:r>
    </w:p>
    <w:p w:rsidR="00C66927" w:rsidRDefault="00C66927" w:rsidP="00C66927">
      <w:pPr>
        <w:spacing w:line="480" w:lineRule="auto"/>
        <w:ind w:firstLine="709"/>
        <w:jc w:val="both"/>
        <w:rPr>
          <w:rFonts w:ascii="Arial" w:hAnsi="Arial" w:cs="Arial"/>
        </w:rPr>
      </w:pPr>
      <w:r>
        <w:rPr>
          <w:rFonts w:ascii="Arial" w:hAnsi="Arial" w:cs="Arial"/>
        </w:rPr>
        <w:t>Para que tais prejuízos sejam minimizados, é necessária a identificação precoce da perda</w:t>
      </w:r>
      <w:r w:rsidRPr="004E2AD2">
        <w:rPr>
          <w:rFonts w:ascii="Arial" w:hAnsi="Arial" w:cs="Arial"/>
          <w:vertAlign w:val="superscript"/>
        </w:rPr>
        <w:t>(5)</w:t>
      </w:r>
      <w:r>
        <w:rPr>
          <w:rFonts w:ascii="Arial" w:hAnsi="Arial" w:cs="Arial"/>
        </w:rPr>
        <w:t>, permitindo que a intervenção seja realizada o mais cedo possível. O Sistema Nervoso Central (SNC) apresenta grande plasticidade na primeira infância e se devidamente estimulado nessa fase, há um prognóstico mais favorável na reabilitação auditiva</w:t>
      </w:r>
      <w:r>
        <w:rPr>
          <w:rFonts w:ascii="Arial" w:hAnsi="Arial" w:cs="Arial"/>
          <w:vertAlign w:val="superscript"/>
        </w:rPr>
        <w:t>(1)</w:t>
      </w:r>
      <w:r w:rsidRPr="00D5033A">
        <w:rPr>
          <w:rFonts w:ascii="Arial" w:hAnsi="Arial" w:cs="Arial"/>
        </w:rPr>
        <w:t>.</w:t>
      </w:r>
      <w:r>
        <w:rPr>
          <w:rFonts w:ascii="Arial" w:hAnsi="Arial" w:cs="Arial"/>
        </w:rPr>
        <w:t xml:space="preserve"> </w:t>
      </w:r>
    </w:p>
    <w:p w:rsidR="00C66927" w:rsidRDefault="00C66927" w:rsidP="00C66927">
      <w:pPr>
        <w:spacing w:line="480" w:lineRule="auto"/>
        <w:ind w:firstLine="709"/>
        <w:jc w:val="both"/>
        <w:rPr>
          <w:rFonts w:ascii="Arial" w:hAnsi="Arial" w:cs="Arial"/>
        </w:rPr>
      </w:pPr>
      <w:r>
        <w:rPr>
          <w:rFonts w:ascii="Arial" w:hAnsi="Arial" w:cs="Arial"/>
        </w:rPr>
        <w:t>Vários estudos investigaram a prevalência da perda auditiva ao nascimento, com dados variando entre um e três casos de perdas auditivas permanentes para cada 1000 nascidos-vivos em países desenvolvidos</w:t>
      </w:r>
      <w:r>
        <w:rPr>
          <w:rFonts w:ascii="Arial" w:hAnsi="Arial" w:cs="Arial"/>
          <w:vertAlign w:val="superscript"/>
        </w:rPr>
        <w:t>(2,6)</w:t>
      </w:r>
      <w:r>
        <w:rPr>
          <w:rFonts w:ascii="Arial" w:hAnsi="Arial" w:cs="Arial"/>
        </w:rPr>
        <w:t xml:space="preserve">. Estima-se que 718 mil crianças nascidas anualmente </w:t>
      </w:r>
      <w:r w:rsidRPr="00D377D0">
        <w:rPr>
          <w:rFonts w:ascii="Arial" w:hAnsi="Arial" w:cs="Arial"/>
        </w:rPr>
        <w:t>nos países em desenvolvimento</w:t>
      </w:r>
      <w:r>
        <w:rPr>
          <w:rFonts w:ascii="Arial" w:hAnsi="Arial" w:cs="Arial"/>
        </w:rPr>
        <w:t xml:space="preserve"> tenham perda auditiva bilateral permanente</w:t>
      </w:r>
      <w:r>
        <w:rPr>
          <w:rFonts w:ascii="Arial" w:hAnsi="Arial" w:cs="Arial"/>
          <w:vertAlign w:val="superscript"/>
        </w:rPr>
        <w:t>(7)</w:t>
      </w:r>
      <w:r>
        <w:rPr>
          <w:rFonts w:ascii="Arial" w:hAnsi="Arial" w:cs="Arial"/>
        </w:rPr>
        <w:t xml:space="preserve">. No Brasil, em um estudo realizado com 11.446 recém-nascidos em um hospital público, a prevalência da perda auditiva neurossensorial foi de 0,96/1000 </w:t>
      </w:r>
      <w:r>
        <w:rPr>
          <w:rFonts w:ascii="Arial" w:hAnsi="Arial" w:cs="Arial"/>
          <w:vertAlign w:val="superscript"/>
        </w:rPr>
        <w:t>(8)</w:t>
      </w:r>
      <w:r>
        <w:rPr>
          <w:rFonts w:ascii="Arial" w:hAnsi="Arial" w:cs="Arial"/>
        </w:rPr>
        <w:t>.</w:t>
      </w:r>
    </w:p>
    <w:p w:rsidR="00C66927" w:rsidRPr="004B5E9D" w:rsidRDefault="00C66927" w:rsidP="00C66927">
      <w:pPr>
        <w:autoSpaceDE w:val="0"/>
        <w:autoSpaceDN w:val="0"/>
        <w:adjustRightInd w:val="0"/>
        <w:spacing w:line="480" w:lineRule="auto"/>
        <w:ind w:firstLine="709"/>
        <w:jc w:val="both"/>
        <w:rPr>
          <w:rFonts w:ascii="Arial" w:hAnsi="Arial" w:cs="Arial"/>
        </w:rPr>
      </w:pPr>
      <w:r>
        <w:rPr>
          <w:rFonts w:ascii="Arial" w:hAnsi="Arial" w:cs="Arial"/>
        </w:rPr>
        <w:t>A Triagem Auditiva Neonatal (TAN)</w:t>
      </w:r>
      <w:r w:rsidRPr="00B66502">
        <w:rPr>
          <w:rFonts w:ascii="Arial" w:hAnsi="Arial" w:cs="Arial"/>
          <w:vertAlign w:val="superscript"/>
        </w:rPr>
        <w:t xml:space="preserve"> </w:t>
      </w:r>
      <w:r>
        <w:rPr>
          <w:rFonts w:ascii="Arial" w:hAnsi="Arial" w:cs="Arial"/>
        </w:rPr>
        <w:t>busca separar, dentro do universo das crianças recém-nascidas, aquelas que podem ter perda auditiva, encaminhando-as para avaliação e posterior diagnóstico audiológico</w:t>
      </w:r>
      <w:r>
        <w:rPr>
          <w:rFonts w:ascii="Arial" w:hAnsi="Arial" w:cs="Arial"/>
          <w:vertAlign w:val="superscript"/>
        </w:rPr>
        <w:t>(9)</w:t>
      </w:r>
      <w:r>
        <w:rPr>
          <w:rFonts w:ascii="Arial" w:hAnsi="Arial" w:cs="Arial"/>
        </w:rPr>
        <w:t xml:space="preserve">. Aos programas de triagem que têm como meta abranger todos os recém-nascidos, inclusive os considerados livres </w:t>
      </w:r>
      <w:r>
        <w:rPr>
          <w:rFonts w:ascii="Arial" w:hAnsi="Arial" w:cs="Arial"/>
        </w:rPr>
        <w:lastRenderedPageBreak/>
        <w:t>de indicadores de risco para a surdez, dá-se o nome de T</w:t>
      </w:r>
      <w:r w:rsidRPr="004B5E9D">
        <w:rPr>
          <w:rFonts w:ascii="Arial" w:hAnsi="Arial" w:cs="Arial"/>
        </w:rPr>
        <w:t xml:space="preserve">riagem </w:t>
      </w:r>
      <w:r>
        <w:rPr>
          <w:rFonts w:ascii="Arial" w:hAnsi="Arial" w:cs="Arial"/>
        </w:rPr>
        <w:t>A</w:t>
      </w:r>
      <w:r w:rsidRPr="004B5E9D">
        <w:rPr>
          <w:rFonts w:ascii="Arial" w:hAnsi="Arial" w:cs="Arial"/>
        </w:rPr>
        <w:t xml:space="preserve">uditiva </w:t>
      </w:r>
      <w:r>
        <w:rPr>
          <w:rFonts w:ascii="Arial" w:hAnsi="Arial" w:cs="Arial"/>
        </w:rPr>
        <w:t>Neonatal Universal (TANU)</w:t>
      </w:r>
      <w:r>
        <w:rPr>
          <w:rFonts w:ascii="Arial" w:hAnsi="Arial" w:cs="Arial"/>
          <w:vertAlign w:val="superscript"/>
        </w:rPr>
        <w:t>(10)</w:t>
      </w:r>
      <w:r>
        <w:rPr>
          <w:rFonts w:ascii="Arial" w:hAnsi="Arial" w:cs="Arial"/>
        </w:rPr>
        <w:t xml:space="preserve">. </w:t>
      </w:r>
      <w:r w:rsidRPr="004B5E9D">
        <w:rPr>
          <w:rFonts w:ascii="Arial" w:hAnsi="Arial" w:cs="Arial"/>
        </w:rPr>
        <w:t xml:space="preserve">O </w:t>
      </w:r>
      <w:r w:rsidRPr="008B6E87">
        <w:rPr>
          <w:rFonts w:ascii="Arial" w:hAnsi="Arial" w:cs="Arial"/>
          <w:i/>
        </w:rPr>
        <w:t>Joint Committee on Infant Hearing</w:t>
      </w:r>
      <w:r>
        <w:rPr>
          <w:rFonts w:ascii="Arial" w:hAnsi="Arial" w:cs="Arial"/>
        </w:rPr>
        <w:t xml:space="preserve"> (</w:t>
      </w:r>
      <w:r w:rsidRPr="004B5E9D">
        <w:rPr>
          <w:rFonts w:ascii="Arial" w:hAnsi="Arial" w:cs="Arial"/>
        </w:rPr>
        <w:t>JCIH</w:t>
      </w:r>
      <w:r>
        <w:rPr>
          <w:rFonts w:ascii="Arial" w:hAnsi="Arial" w:cs="Arial"/>
        </w:rPr>
        <w:t>)</w:t>
      </w:r>
      <w:r w:rsidRPr="004B5E9D">
        <w:rPr>
          <w:rFonts w:ascii="Arial" w:hAnsi="Arial" w:cs="Arial"/>
        </w:rPr>
        <w:t xml:space="preserve"> </w:t>
      </w:r>
      <w:r w:rsidRPr="00B037E8">
        <w:rPr>
          <w:rFonts w:ascii="Arial" w:hAnsi="Arial" w:cs="Arial"/>
        </w:rPr>
        <w:t>indica a TANU como o mecanismo ideal para a identificação da perda auditiva, bem como indica sua realização até no máximo um mês de idade por meio de testes de medidas fisiológicas. Caso o bebê apresente alguma alteração na triagem, ele deve realizar avaliação complementar em no máximo três meses e, no caso de confirmação do diagnóstico de alteração auditiva, deve iniciar intervenção adequada antes dos seis meses de idade</w:t>
      </w:r>
      <w:r>
        <w:rPr>
          <w:rFonts w:ascii="Arial" w:hAnsi="Arial" w:cs="Arial"/>
        </w:rPr>
        <w:t xml:space="preserve"> </w:t>
      </w:r>
      <w:r>
        <w:rPr>
          <w:rFonts w:ascii="Arial" w:hAnsi="Arial" w:cs="Arial"/>
          <w:i/>
          <w:vertAlign w:val="superscript"/>
        </w:rPr>
        <w:t>(4)</w:t>
      </w:r>
      <w:r>
        <w:rPr>
          <w:rFonts w:ascii="Arial" w:hAnsi="Arial" w:cs="Arial"/>
          <w:i/>
        </w:rPr>
        <w:t xml:space="preserve">. </w:t>
      </w:r>
    </w:p>
    <w:p w:rsidR="00C66927" w:rsidRDefault="00C66927" w:rsidP="00C66927">
      <w:pPr>
        <w:spacing w:line="480" w:lineRule="auto"/>
        <w:ind w:firstLine="709"/>
        <w:jc w:val="both"/>
        <w:rPr>
          <w:rStyle w:val="Forte"/>
          <w:rFonts w:ascii="Arial" w:hAnsi="Arial" w:cs="Arial"/>
          <w:b w:val="0"/>
          <w:color w:val="000000"/>
          <w:bdr w:val="none" w:sz="0" w:space="0" w:color="auto" w:frame="1"/>
        </w:rPr>
      </w:pPr>
      <w:r>
        <w:rPr>
          <w:rFonts w:ascii="Arial" w:hAnsi="Arial" w:cs="Arial"/>
        </w:rPr>
        <w:t>Os últimos 20 anos registraram a expansão acelerada</w:t>
      </w:r>
      <w:r>
        <w:rPr>
          <w:rStyle w:val="Refdecomentrio"/>
        </w:rPr>
        <w:t xml:space="preserve"> </w:t>
      </w:r>
      <w:r>
        <w:rPr>
          <w:rFonts w:ascii="Arial" w:hAnsi="Arial" w:cs="Arial"/>
        </w:rPr>
        <w:t xml:space="preserve">de programas de </w:t>
      </w:r>
      <w:r w:rsidRPr="004B5E9D">
        <w:rPr>
          <w:rFonts w:ascii="Arial" w:hAnsi="Arial" w:cs="Arial"/>
        </w:rPr>
        <w:t xml:space="preserve">TANU </w:t>
      </w:r>
      <w:r>
        <w:rPr>
          <w:rFonts w:ascii="Arial" w:hAnsi="Arial" w:cs="Arial"/>
        </w:rPr>
        <w:t>e de intervenção precoce pelo mundo</w:t>
      </w:r>
      <w:r>
        <w:rPr>
          <w:rFonts w:ascii="Arial" w:hAnsi="Arial" w:cs="Arial"/>
          <w:vertAlign w:val="superscript"/>
        </w:rPr>
        <w:t>(11)</w:t>
      </w:r>
      <w:r>
        <w:rPr>
          <w:rFonts w:ascii="Arial" w:hAnsi="Arial" w:cs="Arial"/>
        </w:rPr>
        <w:t xml:space="preserve">. </w:t>
      </w:r>
      <w:r w:rsidRPr="004B5E9D">
        <w:rPr>
          <w:rFonts w:ascii="Arial" w:hAnsi="Arial" w:cs="Arial"/>
        </w:rPr>
        <w:t>No Brasil</w:t>
      </w:r>
      <w:r>
        <w:rPr>
          <w:rFonts w:ascii="Arial" w:hAnsi="Arial" w:cs="Arial"/>
        </w:rPr>
        <w:t>,</w:t>
      </w:r>
      <w:r w:rsidRPr="004B5E9D">
        <w:rPr>
          <w:rFonts w:ascii="Arial" w:hAnsi="Arial" w:cs="Arial"/>
        </w:rPr>
        <w:t xml:space="preserve"> a obrigatoriedade da TANU se estabeleceu a partir da </w:t>
      </w:r>
      <w:r w:rsidRPr="008B6E87">
        <w:rPr>
          <w:rStyle w:val="Forte"/>
          <w:rFonts w:ascii="Arial" w:hAnsi="Arial" w:cs="Arial"/>
          <w:b w:val="0"/>
          <w:bdr w:val="none" w:sz="0" w:space="0" w:color="auto" w:frame="1"/>
        </w:rPr>
        <w:t>Lei Federal nº 12.303,</w:t>
      </w:r>
      <w:r w:rsidRPr="004B5E9D">
        <w:rPr>
          <w:rStyle w:val="Forte"/>
          <w:rFonts w:ascii="Arial" w:hAnsi="Arial" w:cs="Arial"/>
          <w:color w:val="333366"/>
          <w:bdr w:val="none" w:sz="0" w:space="0" w:color="auto" w:frame="1"/>
        </w:rPr>
        <w:t xml:space="preserve"> </w:t>
      </w:r>
      <w:r>
        <w:rPr>
          <w:rStyle w:val="Forte"/>
          <w:rFonts w:ascii="Arial" w:hAnsi="Arial" w:cs="Arial"/>
          <w:b w:val="0"/>
          <w:color w:val="000000"/>
          <w:bdr w:val="none" w:sz="0" w:space="0" w:color="auto" w:frame="1"/>
        </w:rPr>
        <w:t>sancionada no ano de 2010. A partir dela, tornou-se obrigatória</w:t>
      </w:r>
      <w:r w:rsidRPr="004B5E9D">
        <w:rPr>
          <w:rStyle w:val="Forte"/>
          <w:rFonts w:ascii="Arial" w:hAnsi="Arial" w:cs="Arial"/>
          <w:b w:val="0"/>
          <w:color w:val="000000"/>
          <w:bdr w:val="none" w:sz="0" w:space="0" w:color="auto" w:frame="1"/>
        </w:rPr>
        <w:t xml:space="preserve"> a realização de EOA</w:t>
      </w:r>
      <w:r>
        <w:rPr>
          <w:rStyle w:val="Forte"/>
          <w:rFonts w:ascii="Arial" w:hAnsi="Arial" w:cs="Arial"/>
          <w:b w:val="0"/>
          <w:color w:val="000000"/>
          <w:bdr w:val="none" w:sz="0" w:space="0" w:color="auto" w:frame="1"/>
        </w:rPr>
        <w:t xml:space="preserve"> em todas</w:t>
      </w:r>
      <w:r w:rsidRPr="004B5E9D">
        <w:rPr>
          <w:rStyle w:val="Forte"/>
          <w:rFonts w:ascii="Arial" w:hAnsi="Arial" w:cs="Arial"/>
          <w:b w:val="0"/>
          <w:color w:val="000000"/>
          <w:bdr w:val="none" w:sz="0" w:space="0" w:color="auto" w:frame="1"/>
        </w:rPr>
        <w:t xml:space="preserve"> crianças nascidas </w:t>
      </w:r>
      <w:r>
        <w:rPr>
          <w:rStyle w:val="Forte"/>
          <w:rFonts w:ascii="Arial" w:hAnsi="Arial" w:cs="Arial"/>
          <w:b w:val="0"/>
          <w:color w:val="000000"/>
          <w:bdr w:val="none" w:sz="0" w:space="0" w:color="auto" w:frame="1"/>
        </w:rPr>
        <w:t xml:space="preserve">em </w:t>
      </w:r>
      <w:r w:rsidRPr="004B5E9D">
        <w:rPr>
          <w:rStyle w:val="Forte"/>
          <w:rFonts w:ascii="Arial" w:hAnsi="Arial" w:cs="Arial"/>
          <w:b w:val="0"/>
          <w:color w:val="000000"/>
          <w:bdr w:val="none" w:sz="0" w:space="0" w:color="auto" w:frame="1"/>
        </w:rPr>
        <w:t>hospitais e maternidades</w:t>
      </w:r>
      <w:r>
        <w:rPr>
          <w:rStyle w:val="Forte"/>
          <w:rFonts w:ascii="Arial" w:hAnsi="Arial" w:cs="Arial"/>
          <w:b w:val="0"/>
          <w:color w:val="000000"/>
          <w:bdr w:val="none" w:sz="0" w:space="0" w:color="auto" w:frame="1"/>
        </w:rPr>
        <w:t xml:space="preserve"> do país</w:t>
      </w:r>
      <w:r>
        <w:rPr>
          <w:rStyle w:val="Forte"/>
          <w:rFonts w:ascii="Arial" w:hAnsi="Arial" w:cs="Arial"/>
          <w:b w:val="0"/>
          <w:color w:val="000000"/>
          <w:bdr w:val="none" w:sz="0" w:space="0" w:color="auto" w:frame="1"/>
          <w:vertAlign w:val="superscript"/>
        </w:rPr>
        <w:t>(12)</w:t>
      </w:r>
      <w:r w:rsidRPr="004B5E9D">
        <w:rPr>
          <w:rStyle w:val="Forte"/>
          <w:rFonts w:ascii="Arial" w:hAnsi="Arial" w:cs="Arial"/>
          <w:b w:val="0"/>
          <w:color w:val="000000"/>
          <w:bdr w:val="none" w:sz="0" w:space="0" w:color="auto" w:frame="1"/>
        </w:rPr>
        <w:t>.</w:t>
      </w:r>
      <w:r>
        <w:rPr>
          <w:rStyle w:val="Forte"/>
          <w:rFonts w:ascii="Arial" w:hAnsi="Arial" w:cs="Arial"/>
          <w:b w:val="0"/>
          <w:color w:val="000000"/>
          <w:bdr w:val="none" w:sz="0" w:space="0" w:color="auto" w:frame="1"/>
        </w:rPr>
        <w:t xml:space="preserve"> Ainda em 2010, o Comitê Multiprofissional em Saúde Auditiva (COMUSA) publicou uma lista de 21 recomendações reforçando, entre outros atos, que a TAN deve ser realizada em todos os neonatos preferencialmente antes da alta hospitalar, ou no máximo em até um mês para crianças nascidas em maternidades ainda no processo implantação do programa de triagem ou fora do ambiente hospitalar </w:t>
      </w:r>
      <w:r w:rsidRPr="00B927E7">
        <w:rPr>
          <w:rStyle w:val="Forte"/>
          <w:rFonts w:ascii="Arial" w:hAnsi="Arial" w:cs="Arial"/>
          <w:b w:val="0"/>
          <w:color w:val="000000"/>
          <w:bdr w:val="none" w:sz="0" w:space="0" w:color="auto" w:frame="1"/>
          <w:vertAlign w:val="superscript"/>
        </w:rPr>
        <w:t>(1)</w:t>
      </w:r>
      <w:r>
        <w:rPr>
          <w:rStyle w:val="Forte"/>
          <w:rFonts w:ascii="Arial" w:hAnsi="Arial" w:cs="Arial"/>
          <w:b w:val="0"/>
          <w:color w:val="000000"/>
          <w:bdr w:val="none" w:sz="0" w:space="0" w:color="auto" w:frame="1"/>
        </w:rPr>
        <w:t xml:space="preserve">. Em 2012, o Ministério da Saúde divulgou as “Diretrizes de Atenção da Triagem Auditiva”, com o objetivo de orientar as equipes multiprofissionais para o cuidado da saúde auditiva infantil e, em especial, para a TAN </w:t>
      </w:r>
      <w:r w:rsidRPr="00B927E7">
        <w:rPr>
          <w:rStyle w:val="Forte"/>
          <w:rFonts w:ascii="Arial" w:hAnsi="Arial" w:cs="Arial"/>
          <w:b w:val="0"/>
          <w:color w:val="000000"/>
          <w:bdr w:val="none" w:sz="0" w:space="0" w:color="auto" w:frame="1"/>
          <w:vertAlign w:val="superscript"/>
        </w:rPr>
        <w:t>(</w:t>
      </w:r>
      <w:r>
        <w:rPr>
          <w:rStyle w:val="Forte"/>
          <w:rFonts w:ascii="Arial" w:hAnsi="Arial" w:cs="Arial"/>
          <w:b w:val="0"/>
          <w:color w:val="000000"/>
          <w:bdr w:val="none" w:sz="0" w:space="0" w:color="auto" w:frame="1"/>
          <w:vertAlign w:val="superscript"/>
        </w:rPr>
        <w:t>13</w:t>
      </w:r>
      <w:r w:rsidRPr="00B927E7">
        <w:rPr>
          <w:rStyle w:val="Forte"/>
          <w:rFonts w:ascii="Arial" w:hAnsi="Arial" w:cs="Arial"/>
          <w:b w:val="0"/>
          <w:color w:val="000000"/>
          <w:bdr w:val="none" w:sz="0" w:space="0" w:color="auto" w:frame="1"/>
          <w:vertAlign w:val="superscript"/>
        </w:rPr>
        <w:t>)</w:t>
      </w:r>
      <w:r>
        <w:rPr>
          <w:rStyle w:val="Forte"/>
          <w:rFonts w:ascii="Arial" w:hAnsi="Arial" w:cs="Arial"/>
          <w:b w:val="0"/>
          <w:color w:val="000000"/>
          <w:bdr w:val="none" w:sz="0" w:space="0" w:color="auto" w:frame="1"/>
        </w:rPr>
        <w:t xml:space="preserve">. </w:t>
      </w:r>
      <w:r w:rsidRPr="00B037E8">
        <w:rPr>
          <w:rStyle w:val="Forte"/>
          <w:rFonts w:ascii="Arial" w:hAnsi="Arial" w:cs="Arial"/>
          <w:b w:val="0"/>
          <w:color w:val="000000"/>
          <w:bdr w:val="none" w:sz="0" w:space="0" w:color="auto" w:frame="1"/>
        </w:rPr>
        <w:t xml:space="preserve">Este documento ressalta que a TAN faz parte de um conjunto de ações que devem ser realizadas para a atenção integral à saúde auditiva na infância, envolvendo triagem, monitoramento e acompanhamento do desenvolvimento da audição e da linguagem, diagnóstico e (re)habilitação. Desta </w:t>
      </w:r>
      <w:r w:rsidRPr="00B037E8">
        <w:rPr>
          <w:rStyle w:val="Forte"/>
          <w:rFonts w:ascii="Arial" w:hAnsi="Arial" w:cs="Arial"/>
          <w:b w:val="0"/>
          <w:color w:val="000000"/>
          <w:bdr w:val="none" w:sz="0" w:space="0" w:color="auto" w:frame="1"/>
        </w:rPr>
        <w:lastRenderedPageBreak/>
        <w:t xml:space="preserve">forma, deve estar integrada à Rede de Cuidados à Pessoa com Deficiência e às ações de acompanhamento materno-infantil </w:t>
      </w:r>
      <w:r w:rsidRPr="00B037E8">
        <w:rPr>
          <w:rStyle w:val="Forte"/>
          <w:rFonts w:ascii="Arial" w:hAnsi="Arial" w:cs="Arial"/>
          <w:b w:val="0"/>
          <w:color w:val="000000"/>
          <w:bdr w:val="none" w:sz="0" w:space="0" w:color="auto" w:frame="1"/>
          <w:vertAlign w:val="superscript"/>
        </w:rPr>
        <w:t>(13)</w:t>
      </w:r>
      <w:r w:rsidRPr="00B037E8">
        <w:rPr>
          <w:rStyle w:val="Forte"/>
          <w:rFonts w:ascii="Arial" w:hAnsi="Arial" w:cs="Arial"/>
          <w:b w:val="0"/>
          <w:color w:val="000000"/>
          <w:bdr w:val="none" w:sz="0" w:space="0" w:color="auto" w:frame="1"/>
        </w:rPr>
        <w:t>.</w:t>
      </w:r>
    </w:p>
    <w:p w:rsidR="00C66927" w:rsidRPr="00640B93" w:rsidRDefault="00C66927" w:rsidP="00C66927">
      <w:pPr>
        <w:spacing w:line="480" w:lineRule="auto"/>
        <w:ind w:firstLine="709"/>
        <w:jc w:val="both"/>
        <w:rPr>
          <w:rFonts w:ascii="Arial" w:hAnsi="Arial" w:cs="Arial"/>
          <w:color w:val="000000"/>
          <w:shd w:val="clear" w:color="auto" w:fill="FFFFFF"/>
          <w:vertAlign w:val="superscript"/>
        </w:rPr>
      </w:pPr>
      <w:r>
        <w:rPr>
          <w:rStyle w:val="Forte"/>
          <w:rFonts w:ascii="Arial" w:hAnsi="Arial" w:cs="Arial"/>
          <w:b w:val="0"/>
          <w:color w:val="000000"/>
          <w:bdr w:val="none" w:sz="0" w:space="0" w:color="auto" w:frame="1"/>
        </w:rPr>
        <w:t>No Brasil, a</w:t>
      </w:r>
      <w:r w:rsidRPr="004B5E9D">
        <w:rPr>
          <w:rStyle w:val="Forte"/>
          <w:rFonts w:ascii="Arial" w:hAnsi="Arial" w:cs="Arial"/>
          <w:b w:val="0"/>
          <w:color w:val="000000"/>
          <w:bdr w:val="none" w:sz="0" w:space="0" w:color="auto" w:frame="1"/>
        </w:rPr>
        <w:t xml:space="preserve">pós a </w:t>
      </w:r>
      <w:r>
        <w:rPr>
          <w:rStyle w:val="Forte"/>
          <w:rFonts w:ascii="Arial" w:hAnsi="Arial" w:cs="Arial"/>
          <w:b w:val="0"/>
          <w:color w:val="000000"/>
          <w:bdr w:val="none" w:sz="0" w:space="0" w:color="auto" w:frame="1"/>
        </w:rPr>
        <w:t>TAN</w:t>
      </w:r>
      <w:r w:rsidRPr="004B5E9D">
        <w:rPr>
          <w:rStyle w:val="Forte"/>
          <w:rFonts w:ascii="Arial" w:hAnsi="Arial" w:cs="Arial"/>
          <w:b w:val="0"/>
          <w:color w:val="000000"/>
          <w:bdr w:val="none" w:sz="0" w:space="0" w:color="auto" w:frame="1"/>
        </w:rPr>
        <w:t xml:space="preserve">, caso a perda auditiva se confirme, as crianças </w:t>
      </w:r>
      <w:r>
        <w:rPr>
          <w:rStyle w:val="Forte"/>
          <w:rFonts w:ascii="Arial" w:hAnsi="Arial" w:cs="Arial"/>
          <w:b w:val="0"/>
          <w:color w:val="000000"/>
          <w:bdr w:val="none" w:sz="0" w:space="0" w:color="auto" w:frame="1"/>
        </w:rPr>
        <w:t>devem</w:t>
      </w:r>
      <w:r w:rsidRPr="004B5E9D">
        <w:rPr>
          <w:rStyle w:val="Forte"/>
          <w:rFonts w:ascii="Arial" w:hAnsi="Arial" w:cs="Arial"/>
          <w:b w:val="0"/>
          <w:color w:val="000000"/>
          <w:bdr w:val="none" w:sz="0" w:space="0" w:color="auto" w:frame="1"/>
        </w:rPr>
        <w:t xml:space="preserve"> </w:t>
      </w:r>
      <w:r>
        <w:rPr>
          <w:rStyle w:val="Forte"/>
          <w:rFonts w:ascii="Arial" w:hAnsi="Arial" w:cs="Arial"/>
          <w:b w:val="0"/>
          <w:color w:val="000000"/>
          <w:bdr w:val="none" w:sz="0" w:space="0" w:color="auto" w:frame="1"/>
        </w:rPr>
        <w:t xml:space="preserve">ser </w:t>
      </w:r>
      <w:r w:rsidRPr="004B5E9D">
        <w:rPr>
          <w:rStyle w:val="Forte"/>
          <w:rFonts w:ascii="Arial" w:hAnsi="Arial" w:cs="Arial"/>
          <w:b w:val="0"/>
          <w:color w:val="000000"/>
          <w:bdr w:val="none" w:sz="0" w:space="0" w:color="auto" w:frame="1"/>
        </w:rPr>
        <w:t>encaminhadas p</w:t>
      </w:r>
      <w:r>
        <w:rPr>
          <w:rStyle w:val="Forte"/>
          <w:rFonts w:ascii="Arial" w:hAnsi="Arial" w:cs="Arial"/>
          <w:b w:val="0"/>
          <w:color w:val="000000"/>
          <w:bdr w:val="none" w:sz="0" w:space="0" w:color="auto" w:frame="1"/>
        </w:rPr>
        <w:t>ara os serviços habilitados da rede de atenção à saúde a</w:t>
      </w:r>
      <w:r w:rsidRPr="004B5E9D">
        <w:rPr>
          <w:rStyle w:val="Forte"/>
          <w:rFonts w:ascii="Arial" w:hAnsi="Arial" w:cs="Arial"/>
          <w:b w:val="0"/>
          <w:color w:val="000000"/>
          <w:bdr w:val="none" w:sz="0" w:space="0" w:color="auto" w:frame="1"/>
        </w:rPr>
        <w:t>uditiva</w:t>
      </w:r>
      <w:r>
        <w:rPr>
          <w:rStyle w:val="Forte"/>
          <w:rFonts w:ascii="Arial" w:hAnsi="Arial" w:cs="Arial"/>
          <w:b w:val="0"/>
          <w:color w:val="000000"/>
          <w:bdr w:val="none" w:sz="0" w:space="0" w:color="auto" w:frame="1"/>
        </w:rPr>
        <w:t xml:space="preserve"> e</w:t>
      </w:r>
      <w:r w:rsidRPr="004B5E9D">
        <w:rPr>
          <w:rStyle w:val="Forte"/>
          <w:rFonts w:ascii="Arial" w:hAnsi="Arial" w:cs="Arial"/>
          <w:b w:val="0"/>
          <w:color w:val="000000"/>
          <w:bdr w:val="none" w:sz="0" w:space="0" w:color="auto" w:frame="1"/>
        </w:rPr>
        <w:t xml:space="preserve">stadual para efetuar o diagnóstico, a </w:t>
      </w:r>
      <w:r>
        <w:rPr>
          <w:rStyle w:val="Forte"/>
          <w:rFonts w:ascii="Arial" w:hAnsi="Arial" w:cs="Arial"/>
          <w:b w:val="0"/>
          <w:color w:val="000000"/>
          <w:bdr w:val="none" w:sz="0" w:space="0" w:color="auto" w:frame="1"/>
        </w:rPr>
        <w:t>adaptação de próteses auditivas</w:t>
      </w:r>
      <w:r w:rsidRPr="004B5E9D">
        <w:rPr>
          <w:rStyle w:val="Forte"/>
          <w:rFonts w:ascii="Arial" w:hAnsi="Arial" w:cs="Arial"/>
          <w:b w:val="0"/>
          <w:color w:val="000000"/>
          <w:bdr w:val="none" w:sz="0" w:space="0" w:color="auto" w:frame="1"/>
        </w:rPr>
        <w:t>, consultas especializadas e/ou fonoterapia. Conforme previsto na Política Nacional de Atenção à Saúde</w:t>
      </w:r>
      <w:r>
        <w:rPr>
          <w:rStyle w:val="Forte"/>
          <w:rFonts w:ascii="Arial" w:hAnsi="Arial" w:cs="Arial"/>
          <w:b w:val="0"/>
          <w:color w:val="000000"/>
          <w:bdr w:val="none" w:sz="0" w:space="0" w:color="auto" w:frame="1"/>
        </w:rPr>
        <w:t xml:space="preserve"> </w:t>
      </w:r>
      <w:r w:rsidRPr="004B5E9D">
        <w:rPr>
          <w:rStyle w:val="Forte"/>
          <w:rFonts w:ascii="Arial" w:hAnsi="Arial" w:cs="Arial"/>
          <w:b w:val="0"/>
          <w:color w:val="000000"/>
          <w:bdr w:val="none" w:sz="0" w:space="0" w:color="auto" w:frame="1"/>
        </w:rPr>
        <w:t>(Portaria nº 2073</w:t>
      </w:r>
      <w:r>
        <w:rPr>
          <w:rStyle w:val="Forte"/>
          <w:rFonts w:ascii="Arial" w:hAnsi="Arial" w:cs="Arial"/>
          <w:b w:val="0"/>
          <w:color w:val="000000"/>
          <w:bdr w:val="none" w:sz="0" w:space="0" w:color="auto" w:frame="1"/>
        </w:rPr>
        <w:t>/2004</w:t>
      </w:r>
      <w:r w:rsidRPr="004B5E9D">
        <w:rPr>
          <w:rStyle w:val="Forte"/>
          <w:rFonts w:ascii="Arial" w:hAnsi="Arial" w:cs="Arial"/>
          <w:b w:val="0"/>
          <w:color w:val="000000"/>
          <w:bdr w:val="none" w:sz="0" w:space="0" w:color="auto" w:frame="1"/>
        </w:rPr>
        <w:t xml:space="preserve">), e normatizado nas </w:t>
      </w:r>
      <w:r w:rsidRPr="004B5E9D">
        <w:rPr>
          <w:rFonts w:ascii="Arial" w:hAnsi="Arial" w:cs="Arial"/>
          <w:color w:val="000000"/>
          <w:shd w:val="clear" w:color="auto" w:fill="FFFFFF"/>
        </w:rPr>
        <w:t>portarias de números 587 e 589, serviços de alta complexidade exerce</w:t>
      </w:r>
      <w:r>
        <w:rPr>
          <w:rFonts w:ascii="Arial" w:hAnsi="Arial" w:cs="Arial"/>
          <w:color w:val="000000"/>
          <w:shd w:val="clear" w:color="auto" w:fill="FFFFFF"/>
        </w:rPr>
        <w:t>m</w:t>
      </w:r>
      <w:r w:rsidRPr="004B5E9D">
        <w:rPr>
          <w:rFonts w:ascii="Arial" w:hAnsi="Arial" w:cs="Arial"/>
          <w:color w:val="000000"/>
          <w:shd w:val="clear" w:color="auto" w:fill="FFFFFF"/>
        </w:rPr>
        <w:t xml:space="preserve"> </w:t>
      </w:r>
      <w:r>
        <w:rPr>
          <w:rFonts w:ascii="Arial" w:hAnsi="Arial" w:cs="Arial"/>
          <w:color w:val="000000"/>
          <w:shd w:val="clear" w:color="auto" w:fill="FFFFFF"/>
        </w:rPr>
        <w:t>essas</w:t>
      </w:r>
      <w:r w:rsidRPr="004B5E9D">
        <w:rPr>
          <w:rFonts w:ascii="Arial" w:hAnsi="Arial" w:cs="Arial"/>
          <w:color w:val="000000"/>
          <w:shd w:val="clear" w:color="auto" w:fill="FFFFFF"/>
        </w:rPr>
        <w:t xml:space="preserve"> </w:t>
      </w:r>
      <w:r>
        <w:rPr>
          <w:rFonts w:ascii="Arial" w:hAnsi="Arial" w:cs="Arial"/>
          <w:color w:val="000000"/>
          <w:shd w:val="clear" w:color="auto" w:fill="FFFFFF"/>
        </w:rPr>
        <w:t>funções</w:t>
      </w:r>
      <w:r w:rsidRPr="004B5E9D">
        <w:rPr>
          <w:rFonts w:ascii="Arial" w:hAnsi="Arial" w:cs="Arial"/>
          <w:color w:val="000000"/>
          <w:shd w:val="clear" w:color="auto" w:fill="FFFFFF"/>
        </w:rPr>
        <w:t xml:space="preserve"> para crianças de </w:t>
      </w:r>
      <w:r>
        <w:rPr>
          <w:rFonts w:ascii="Arial" w:hAnsi="Arial" w:cs="Arial"/>
          <w:color w:val="000000"/>
          <w:shd w:val="clear" w:color="auto" w:fill="FFFFFF"/>
        </w:rPr>
        <w:t>zero</w:t>
      </w:r>
      <w:r w:rsidRPr="004B5E9D">
        <w:rPr>
          <w:rFonts w:ascii="Arial" w:hAnsi="Arial" w:cs="Arial"/>
          <w:color w:val="000000"/>
          <w:shd w:val="clear" w:color="auto" w:fill="FFFFFF"/>
        </w:rPr>
        <w:t xml:space="preserve"> </w:t>
      </w:r>
      <w:r>
        <w:rPr>
          <w:rFonts w:ascii="Arial" w:hAnsi="Arial" w:cs="Arial"/>
          <w:color w:val="000000"/>
          <w:shd w:val="clear" w:color="auto" w:fill="FFFFFF"/>
        </w:rPr>
        <w:t>a</w:t>
      </w:r>
      <w:r w:rsidRPr="004B5E9D">
        <w:rPr>
          <w:rFonts w:ascii="Arial" w:hAnsi="Arial" w:cs="Arial"/>
          <w:color w:val="000000"/>
          <w:shd w:val="clear" w:color="auto" w:fill="FFFFFF"/>
        </w:rPr>
        <w:t xml:space="preserve"> </w:t>
      </w:r>
      <w:r>
        <w:rPr>
          <w:rFonts w:ascii="Arial" w:hAnsi="Arial" w:cs="Arial"/>
          <w:color w:val="000000"/>
          <w:shd w:val="clear" w:color="auto" w:fill="FFFFFF"/>
        </w:rPr>
        <w:t>três anos, para</w:t>
      </w:r>
      <w:r w:rsidRPr="004B5E9D">
        <w:rPr>
          <w:rFonts w:ascii="Arial" w:hAnsi="Arial" w:cs="Arial"/>
          <w:color w:val="000000"/>
          <w:shd w:val="clear" w:color="auto" w:fill="FFFFFF"/>
        </w:rPr>
        <w:t xml:space="preserve"> casos mais complexos</w:t>
      </w:r>
      <w:r>
        <w:rPr>
          <w:rFonts w:ascii="Arial" w:hAnsi="Arial" w:cs="Arial"/>
          <w:color w:val="000000"/>
          <w:shd w:val="clear" w:color="auto" w:fill="FFFFFF"/>
        </w:rPr>
        <w:t xml:space="preserve"> e/ou</w:t>
      </w:r>
      <w:r w:rsidRPr="004B5E9D">
        <w:rPr>
          <w:rFonts w:ascii="Arial" w:hAnsi="Arial" w:cs="Arial"/>
          <w:color w:val="000000"/>
          <w:shd w:val="clear" w:color="auto" w:fill="FFFFFF"/>
        </w:rPr>
        <w:t xml:space="preserve"> que exijam algum tipo de cirurgia</w:t>
      </w:r>
      <w:r>
        <w:rPr>
          <w:rFonts w:ascii="Arial" w:hAnsi="Arial" w:cs="Arial"/>
          <w:color w:val="000000"/>
          <w:shd w:val="clear" w:color="auto" w:fill="FFFFFF"/>
          <w:vertAlign w:val="superscript"/>
        </w:rPr>
        <w:t>(12,13</w:t>
      </w:r>
      <w:r w:rsidRPr="00B927E7">
        <w:rPr>
          <w:rFonts w:ascii="Arial" w:hAnsi="Arial" w:cs="Arial"/>
          <w:color w:val="000000"/>
          <w:shd w:val="clear" w:color="auto" w:fill="FFFFFF"/>
          <w:vertAlign w:val="superscript"/>
        </w:rPr>
        <w:t>)</w:t>
      </w:r>
      <w:r w:rsidRPr="004B5E9D">
        <w:rPr>
          <w:rFonts w:ascii="Arial" w:hAnsi="Arial" w:cs="Arial"/>
          <w:color w:val="000000"/>
          <w:shd w:val="clear" w:color="auto" w:fill="FFFFFF"/>
        </w:rPr>
        <w:t>.</w:t>
      </w:r>
    </w:p>
    <w:p w:rsidR="00C66927" w:rsidRDefault="00C66927" w:rsidP="00C66927">
      <w:pPr>
        <w:spacing w:line="480" w:lineRule="auto"/>
        <w:ind w:firstLine="709"/>
        <w:jc w:val="both"/>
        <w:rPr>
          <w:rFonts w:ascii="Arial" w:hAnsi="Arial" w:cs="Arial"/>
        </w:rPr>
      </w:pPr>
      <w:r w:rsidRPr="004B5E9D">
        <w:rPr>
          <w:rFonts w:ascii="Arial" w:hAnsi="Arial" w:cs="Arial"/>
        </w:rPr>
        <w:t>Esforços institucionais e governamentais têm sido realizados</w:t>
      </w:r>
      <w:r>
        <w:rPr>
          <w:rStyle w:val="Forte"/>
          <w:rFonts w:ascii="Arial" w:hAnsi="Arial" w:cs="Arial"/>
          <w:b w:val="0"/>
          <w:color w:val="000000"/>
          <w:bdr w:val="none" w:sz="0" w:space="0" w:color="auto" w:frame="1"/>
          <w:vertAlign w:val="superscript"/>
        </w:rPr>
        <w:t>(12-18)</w:t>
      </w:r>
      <w:r w:rsidRPr="004B5E9D">
        <w:rPr>
          <w:rFonts w:ascii="Arial" w:hAnsi="Arial" w:cs="Arial"/>
        </w:rPr>
        <w:t xml:space="preserve"> para estabelecer, integrar e aperfeiçoar os mecanismos referentes </w:t>
      </w:r>
      <w:r>
        <w:rPr>
          <w:rFonts w:ascii="Arial" w:hAnsi="Arial" w:cs="Arial"/>
        </w:rPr>
        <w:t>à identificação,</w:t>
      </w:r>
      <w:r w:rsidRPr="004B5E9D">
        <w:rPr>
          <w:rFonts w:ascii="Arial" w:hAnsi="Arial" w:cs="Arial"/>
        </w:rPr>
        <w:t xml:space="preserve"> diagnóstico e intervenção </w:t>
      </w:r>
      <w:r>
        <w:rPr>
          <w:rFonts w:ascii="Arial" w:hAnsi="Arial" w:cs="Arial"/>
        </w:rPr>
        <w:t>em casos de</w:t>
      </w:r>
      <w:r w:rsidRPr="004B5E9D">
        <w:rPr>
          <w:rFonts w:ascii="Arial" w:hAnsi="Arial" w:cs="Arial"/>
        </w:rPr>
        <w:t xml:space="preserve"> </w:t>
      </w:r>
      <w:r>
        <w:rPr>
          <w:rFonts w:ascii="Arial" w:hAnsi="Arial" w:cs="Arial"/>
        </w:rPr>
        <w:t>perda</w:t>
      </w:r>
      <w:r w:rsidRPr="004B5E9D">
        <w:rPr>
          <w:rFonts w:ascii="Arial" w:hAnsi="Arial" w:cs="Arial"/>
        </w:rPr>
        <w:t xml:space="preserve"> auditiva</w:t>
      </w:r>
      <w:r>
        <w:rPr>
          <w:rFonts w:ascii="Arial" w:hAnsi="Arial" w:cs="Arial"/>
        </w:rPr>
        <w:t xml:space="preserve"> na infância</w:t>
      </w:r>
      <w:r w:rsidRPr="004B5E9D">
        <w:rPr>
          <w:rFonts w:ascii="Arial" w:hAnsi="Arial" w:cs="Arial"/>
        </w:rPr>
        <w:t>. Sabendo que o tempo transcorrido durant</w:t>
      </w:r>
      <w:r>
        <w:rPr>
          <w:rFonts w:ascii="Arial" w:hAnsi="Arial" w:cs="Arial"/>
        </w:rPr>
        <w:t>e este processo está</w:t>
      </w:r>
      <w:r w:rsidRPr="004B5E9D">
        <w:rPr>
          <w:rFonts w:ascii="Arial" w:hAnsi="Arial" w:cs="Arial"/>
        </w:rPr>
        <w:t xml:space="preserve"> ligad</w:t>
      </w:r>
      <w:r>
        <w:rPr>
          <w:rFonts w:ascii="Arial" w:hAnsi="Arial" w:cs="Arial"/>
        </w:rPr>
        <w:t>o</w:t>
      </w:r>
      <w:r w:rsidRPr="004B5E9D">
        <w:rPr>
          <w:rFonts w:ascii="Arial" w:hAnsi="Arial" w:cs="Arial"/>
        </w:rPr>
        <w:t xml:space="preserve"> ao bom prognóstico </w:t>
      </w:r>
      <w:r>
        <w:rPr>
          <w:rFonts w:ascii="Arial" w:hAnsi="Arial" w:cs="Arial"/>
        </w:rPr>
        <w:t>no desenvolvimento de</w:t>
      </w:r>
      <w:r w:rsidRPr="004B5E9D">
        <w:rPr>
          <w:rFonts w:ascii="Arial" w:hAnsi="Arial" w:cs="Arial"/>
        </w:rPr>
        <w:t xml:space="preserve"> crianças portador</w:t>
      </w:r>
      <w:r>
        <w:rPr>
          <w:rFonts w:ascii="Arial" w:hAnsi="Arial" w:cs="Arial"/>
        </w:rPr>
        <w:t xml:space="preserve">as da deficiência auditiva, é necessário </w:t>
      </w:r>
      <w:r w:rsidRPr="004B5E9D">
        <w:rPr>
          <w:rFonts w:ascii="Arial" w:hAnsi="Arial" w:cs="Arial"/>
        </w:rPr>
        <w:t>avaliar</w:t>
      </w:r>
      <w:r>
        <w:rPr>
          <w:rFonts w:ascii="Arial" w:hAnsi="Arial" w:cs="Arial"/>
        </w:rPr>
        <w:t xml:space="preserve"> se tais iniciativas têm se traduzido na antecipação da intervenção nestas crianças,</w:t>
      </w:r>
      <w:r w:rsidRPr="004B5E9D">
        <w:rPr>
          <w:rFonts w:ascii="Arial" w:hAnsi="Arial" w:cs="Arial"/>
        </w:rPr>
        <w:t xml:space="preserve"> </w:t>
      </w:r>
      <w:r>
        <w:rPr>
          <w:rFonts w:ascii="Arial" w:hAnsi="Arial" w:cs="Arial"/>
        </w:rPr>
        <w:t>no contexto</w:t>
      </w:r>
      <w:r w:rsidRPr="004B5E9D">
        <w:rPr>
          <w:rFonts w:ascii="Arial" w:hAnsi="Arial" w:cs="Arial"/>
        </w:rPr>
        <w:t xml:space="preserve"> brasileir</w:t>
      </w:r>
      <w:r>
        <w:rPr>
          <w:rFonts w:ascii="Arial" w:hAnsi="Arial" w:cs="Arial"/>
        </w:rPr>
        <w:t>o</w:t>
      </w:r>
      <w:r w:rsidRPr="004B5E9D">
        <w:rPr>
          <w:rFonts w:ascii="Arial" w:hAnsi="Arial" w:cs="Arial"/>
        </w:rPr>
        <w:t xml:space="preserve">. </w:t>
      </w:r>
    </w:p>
    <w:p w:rsidR="00C66927" w:rsidRDefault="00C66927" w:rsidP="00C66927">
      <w:pPr>
        <w:spacing w:line="480" w:lineRule="auto"/>
        <w:ind w:firstLine="709"/>
        <w:jc w:val="both"/>
        <w:rPr>
          <w:rFonts w:ascii="Arial" w:hAnsi="Arial" w:cs="Arial"/>
          <w:b/>
        </w:rPr>
      </w:pPr>
      <w:r>
        <w:rPr>
          <w:rFonts w:ascii="Arial" w:hAnsi="Arial" w:cs="Arial"/>
        </w:rPr>
        <w:t>O presente</w:t>
      </w:r>
      <w:r w:rsidRPr="004B5E9D">
        <w:rPr>
          <w:rFonts w:ascii="Arial" w:hAnsi="Arial" w:cs="Arial"/>
        </w:rPr>
        <w:t xml:space="preserve"> trabalho </w:t>
      </w:r>
      <w:r>
        <w:rPr>
          <w:rFonts w:ascii="Arial" w:hAnsi="Arial" w:cs="Arial"/>
        </w:rPr>
        <w:t>tem portanto o objetivo de analisar a idade da primeira adaptação de prótese(s) auditiva(s)</w:t>
      </w:r>
      <w:r w:rsidRPr="004B5E9D">
        <w:rPr>
          <w:rFonts w:ascii="Arial" w:hAnsi="Arial" w:cs="Arial"/>
        </w:rPr>
        <w:t xml:space="preserve"> </w:t>
      </w:r>
      <w:r>
        <w:rPr>
          <w:rFonts w:ascii="Arial" w:hAnsi="Arial" w:cs="Arial"/>
        </w:rPr>
        <w:t>na</w:t>
      </w:r>
      <w:r w:rsidRPr="004B5E9D">
        <w:rPr>
          <w:rFonts w:ascii="Arial" w:hAnsi="Arial" w:cs="Arial"/>
        </w:rPr>
        <w:t xml:space="preserve">s </w:t>
      </w:r>
      <w:r>
        <w:rPr>
          <w:rFonts w:ascii="Arial" w:hAnsi="Arial" w:cs="Arial"/>
        </w:rPr>
        <w:t>crianças contempladas com a concessão em um serviço público no Estado do Rio Grande do Sul, e estabelecer um comparativo sobre a idade dessa adaptação entre aquelas que apresentam registro de terem sido submetidas à TAN e as que não apresentam este registro.</w:t>
      </w:r>
      <w:r w:rsidRPr="004B5E9D">
        <w:rPr>
          <w:rFonts w:ascii="Arial" w:hAnsi="Arial" w:cs="Arial"/>
        </w:rPr>
        <w:t xml:space="preserve"> </w:t>
      </w:r>
    </w:p>
    <w:p w:rsidR="00C66927" w:rsidRDefault="00C66927" w:rsidP="00C66927">
      <w:pPr>
        <w:spacing w:line="480" w:lineRule="auto"/>
        <w:ind w:firstLine="709"/>
        <w:jc w:val="both"/>
        <w:rPr>
          <w:rFonts w:ascii="Arial" w:hAnsi="Arial" w:cs="Arial"/>
          <w:b/>
        </w:rPr>
      </w:pPr>
    </w:p>
    <w:p w:rsidR="00B050AA" w:rsidRDefault="00B050AA">
      <w:pPr>
        <w:rPr>
          <w:rFonts w:ascii="Arial" w:hAnsi="Arial" w:cs="Arial"/>
          <w:b/>
        </w:rPr>
      </w:pPr>
      <w:r>
        <w:rPr>
          <w:rFonts w:ascii="Arial" w:hAnsi="Arial" w:cs="Arial"/>
          <w:b/>
        </w:rPr>
        <w:br w:type="page"/>
      </w:r>
    </w:p>
    <w:p w:rsidR="00C66927" w:rsidRPr="00852851" w:rsidRDefault="00C66927" w:rsidP="00C66927">
      <w:pPr>
        <w:spacing w:line="480" w:lineRule="auto"/>
        <w:jc w:val="both"/>
        <w:rPr>
          <w:rFonts w:ascii="Arial" w:hAnsi="Arial" w:cs="Arial"/>
          <w:b/>
        </w:rPr>
      </w:pPr>
      <w:r w:rsidRPr="00852851">
        <w:rPr>
          <w:rFonts w:ascii="Arial" w:hAnsi="Arial" w:cs="Arial"/>
          <w:b/>
        </w:rPr>
        <w:lastRenderedPageBreak/>
        <w:t>METODOLOGIA:</w:t>
      </w:r>
    </w:p>
    <w:p w:rsidR="00C66927" w:rsidRDefault="00C66927" w:rsidP="00C66927">
      <w:pPr>
        <w:spacing w:line="480" w:lineRule="auto"/>
        <w:ind w:firstLine="709"/>
        <w:jc w:val="both"/>
        <w:rPr>
          <w:rFonts w:ascii="Arial" w:hAnsi="Arial" w:cs="Arial"/>
        </w:rPr>
      </w:pPr>
      <w:r>
        <w:rPr>
          <w:rFonts w:ascii="Arial" w:hAnsi="Arial" w:cs="Arial"/>
        </w:rPr>
        <w:t xml:space="preserve">O presente estudo tem um </w:t>
      </w:r>
      <w:r w:rsidRPr="004B5E9D">
        <w:rPr>
          <w:rFonts w:ascii="Arial" w:hAnsi="Arial" w:cs="Arial"/>
        </w:rPr>
        <w:t xml:space="preserve">caráter transversal, retrospectivo </w:t>
      </w:r>
      <w:r>
        <w:rPr>
          <w:rFonts w:ascii="Arial" w:hAnsi="Arial" w:cs="Arial"/>
        </w:rPr>
        <w:t xml:space="preserve">e </w:t>
      </w:r>
      <w:r w:rsidRPr="004B5E9D">
        <w:rPr>
          <w:rFonts w:ascii="Arial" w:hAnsi="Arial" w:cs="Arial"/>
        </w:rPr>
        <w:t>analítico, no qual foram investigados os prontuários dos pacientes</w:t>
      </w:r>
      <w:r>
        <w:rPr>
          <w:rFonts w:ascii="Arial" w:hAnsi="Arial" w:cs="Arial"/>
        </w:rPr>
        <w:t xml:space="preserve"> pediátricos (até 12 anos)</w:t>
      </w:r>
      <w:r w:rsidRPr="004B5E9D">
        <w:rPr>
          <w:rFonts w:ascii="Arial" w:hAnsi="Arial" w:cs="Arial"/>
        </w:rPr>
        <w:t xml:space="preserve"> do Programa de Saúde Auditiva </w:t>
      </w:r>
      <w:r>
        <w:rPr>
          <w:rFonts w:ascii="Arial" w:hAnsi="Arial" w:cs="Arial"/>
        </w:rPr>
        <w:t xml:space="preserve">(PSA) </w:t>
      </w:r>
      <w:r w:rsidRPr="004B5E9D">
        <w:rPr>
          <w:rFonts w:ascii="Arial" w:hAnsi="Arial" w:cs="Arial"/>
        </w:rPr>
        <w:t xml:space="preserve">do </w:t>
      </w:r>
      <w:r>
        <w:rPr>
          <w:rFonts w:ascii="Arial" w:hAnsi="Arial" w:cs="Arial"/>
        </w:rPr>
        <w:t>Hospital Nossa Senhora da Conceição (HNSC) da cidade de Porto Alegre, no estado do Rio Grande do Sul, e o banco de dados de encaminhamentos da rede estadual de atenção à saúde auditiva para o referido serviço n</w:t>
      </w:r>
      <w:r w:rsidRPr="004B5E9D">
        <w:rPr>
          <w:rFonts w:ascii="Arial" w:hAnsi="Arial" w:cs="Arial"/>
        </w:rPr>
        <w:t xml:space="preserve">o período compreendido entre 2004 e 2012. </w:t>
      </w:r>
    </w:p>
    <w:p w:rsidR="00C66927" w:rsidRDefault="00C66927" w:rsidP="00C66927">
      <w:pPr>
        <w:spacing w:line="480" w:lineRule="auto"/>
        <w:ind w:firstLine="709"/>
        <w:jc w:val="both"/>
        <w:rPr>
          <w:rFonts w:ascii="Arial" w:hAnsi="Arial" w:cs="Arial"/>
        </w:rPr>
      </w:pPr>
      <w:r>
        <w:rPr>
          <w:rFonts w:ascii="Arial" w:hAnsi="Arial" w:cs="Arial"/>
        </w:rPr>
        <w:t xml:space="preserve">O </w:t>
      </w:r>
      <w:r w:rsidRPr="004B5E9D">
        <w:rPr>
          <w:rFonts w:ascii="Arial" w:hAnsi="Arial" w:cs="Arial"/>
        </w:rPr>
        <w:t xml:space="preserve">HNSC </w:t>
      </w:r>
      <w:r>
        <w:rPr>
          <w:rFonts w:ascii="Arial" w:hAnsi="Arial" w:cs="Arial"/>
        </w:rPr>
        <w:t>é um dos três serviços de referência para saúde auditiva em alta complexidade no estado do Rio Grande do Sul, credenciado, portanto, para o atendimento de crianças menores de três anos. O serviço também presta atendimento de saúde auditiva à população geral. Desde 2006 o HNSC realiza a TANU em crianças nascidas em sua maternidade. Por meio do PSA</w:t>
      </w:r>
      <w:r>
        <w:rPr>
          <w:rFonts w:ascii="Arial" w:hAnsi="Arial" w:cs="Arial"/>
          <w:shd w:val="clear" w:color="auto" w:fill="FFFFFF"/>
        </w:rPr>
        <w:t>, e</w:t>
      </w:r>
      <w:r w:rsidRPr="004B5E9D">
        <w:rPr>
          <w:rFonts w:ascii="Arial" w:hAnsi="Arial" w:cs="Arial"/>
          <w:shd w:val="clear" w:color="auto" w:fill="FFFFFF"/>
        </w:rPr>
        <w:t xml:space="preserve">ntre 2006 e 2010, </w:t>
      </w:r>
      <w:r>
        <w:rPr>
          <w:rFonts w:ascii="Arial" w:hAnsi="Arial" w:cs="Arial"/>
          <w:shd w:val="clear" w:color="auto" w:fill="FFFFFF"/>
        </w:rPr>
        <w:t>foram concedidas</w:t>
      </w:r>
      <w:r w:rsidRPr="004B5E9D">
        <w:rPr>
          <w:rFonts w:ascii="Arial" w:hAnsi="Arial" w:cs="Arial"/>
          <w:shd w:val="clear" w:color="auto" w:fill="FFFFFF"/>
        </w:rPr>
        <w:t xml:space="preserve"> próteses auditivas </w:t>
      </w:r>
      <w:r>
        <w:rPr>
          <w:rFonts w:ascii="Arial" w:hAnsi="Arial" w:cs="Arial"/>
          <w:shd w:val="clear" w:color="auto" w:fill="FFFFFF"/>
        </w:rPr>
        <w:t>a</w:t>
      </w:r>
      <w:r w:rsidRPr="004B5E9D">
        <w:rPr>
          <w:rFonts w:ascii="Arial" w:hAnsi="Arial" w:cs="Arial"/>
          <w:shd w:val="clear" w:color="auto" w:fill="FFFFFF"/>
        </w:rPr>
        <w:t xml:space="preserve"> 5.385 pacientes</w:t>
      </w:r>
      <w:r>
        <w:rPr>
          <w:rFonts w:ascii="Arial" w:hAnsi="Arial" w:cs="Arial"/>
          <w:shd w:val="clear" w:color="auto" w:fill="FFFFFF"/>
        </w:rPr>
        <w:t xml:space="preserve"> de todas as idades</w:t>
      </w:r>
      <w:r w:rsidRPr="004B5E9D">
        <w:rPr>
          <w:rFonts w:ascii="Arial" w:hAnsi="Arial" w:cs="Arial"/>
          <w:shd w:val="clear" w:color="auto" w:fill="FFFFFF"/>
        </w:rPr>
        <w:t>, sendo 1.958 de Porto Alegre e 3.457 de outr</w:t>
      </w:r>
      <w:r>
        <w:rPr>
          <w:rFonts w:ascii="Arial" w:hAnsi="Arial" w:cs="Arial"/>
          <w:shd w:val="clear" w:color="auto" w:fill="FFFFFF"/>
        </w:rPr>
        <w:t>o</w:t>
      </w:r>
      <w:r w:rsidRPr="004B5E9D">
        <w:rPr>
          <w:rFonts w:ascii="Arial" w:hAnsi="Arial" w:cs="Arial"/>
          <w:shd w:val="clear" w:color="auto" w:fill="FFFFFF"/>
        </w:rPr>
        <w:t xml:space="preserve">s </w:t>
      </w:r>
      <w:r>
        <w:rPr>
          <w:rFonts w:ascii="Arial" w:hAnsi="Arial" w:cs="Arial"/>
          <w:shd w:val="clear" w:color="auto" w:fill="FFFFFF"/>
        </w:rPr>
        <w:t>municípios, conforme consta no Sistema de Informações Ambulatoriais do Sistema Único de Saúde</w:t>
      </w:r>
      <w:r w:rsidRPr="008809F3">
        <w:rPr>
          <w:rFonts w:ascii="Arial" w:hAnsi="Arial" w:cs="Arial"/>
          <w:shd w:val="clear" w:color="auto" w:fill="FFFFFF"/>
          <w:vertAlign w:val="superscript"/>
        </w:rPr>
        <w:t>(</w:t>
      </w:r>
      <w:r w:rsidR="003D315E" w:rsidRPr="008809F3">
        <w:rPr>
          <w:rFonts w:ascii="Arial" w:hAnsi="Arial" w:cs="Arial"/>
          <w:shd w:val="clear" w:color="auto" w:fill="FFFFFF"/>
          <w:vertAlign w:val="superscript"/>
        </w:rPr>
        <w:t>1</w:t>
      </w:r>
      <w:r w:rsidR="003D315E">
        <w:rPr>
          <w:rFonts w:ascii="Arial" w:hAnsi="Arial" w:cs="Arial"/>
          <w:shd w:val="clear" w:color="auto" w:fill="FFFFFF"/>
          <w:vertAlign w:val="superscript"/>
        </w:rPr>
        <w:t>9</w:t>
      </w:r>
      <w:r w:rsidRPr="008809F3">
        <w:rPr>
          <w:rFonts w:ascii="Arial" w:hAnsi="Arial" w:cs="Arial"/>
          <w:shd w:val="clear" w:color="auto" w:fill="FFFFFF"/>
          <w:vertAlign w:val="superscript"/>
        </w:rPr>
        <w:t>)</w:t>
      </w:r>
      <w:r>
        <w:rPr>
          <w:rFonts w:ascii="Arial" w:hAnsi="Arial" w:cs="Arial"/>
          <w:shd w:val="clear" w:color="auto" w:fill="FFFFFF"/>
        </w:rPr>
        <w:t xml:space="preserve">. </w:t>
      </w:r>
    </w:p>
    <w:p w:rsidR="00C66927" w:rsidRDefault="00C66927" w:rsidP="00C66927">
      <w:pPr>
        <w:spacing w:line="480" w:lineRule="auto"/>
        <w:ind w:firstLine="709"/>
        <w:jc w:val="both"/>
        <w:rPr>
          <w:rFonts w:ascii="Arial" w:hAnsi="Arial" w:cs="Arial"/>
        </w:rPr>
      </w:pPr>
      <w:r>
        <w:rPr>
          <w:rFonts w:ascii="Arial" w:hAnsi="Arial" w:cs="Arial"/>
        </w:rPr>
        <w:t xml:space="preserve">Os dados do presente estudo foram obtidos mediante pesquisa nos prontuários físicos e prontuários eletrônicos do serviço de fonoaudiologia do HNSC e por consultas ao banco de dados de encaminhamentos da rede estadual de saúde auditiva para o hospital. Considerando que os prontuários físicos dos pacientes pediátricos encontravam-se arquivados juntamente com os prontuários do público em geral, em um primeiro momento, realizou-se uma seleção daqueles com data de nascimento a partir do ano de 1992.  O ano de corte foi escolhido levando em consideração idade máxima que o indivíduo poderia ter (12 anos) no momento da adaptação da(s) prótese(s) auditiva(s), no primeiro ano de funcionamento do PSA (2004). Dos prontuários selecionados inicialmente, foram excluídos aqueles </w:t>
      </w:r>
      <w:r>
        <w:rPr>
          <w:rFonts w:ascii="Arial" w:hAnsi="Arial" w:cs="Arial"/>
        </w:rPr>
        <w:lastRenderedPageBreak/>
        <w:t>indivíduos que não obedecessem aos critérios de constituição da amostra, sendo eles: ter a(s) primeira(s) prótese(s) auditiva(s) obtida(s)</w:t>
      </w:r>
      <w:r w:rsidRPr="00151D7C">
        <w:rPr>
          <w:rFonts w:ascii="Arial" w:hAnsi="Arial" w:cs="Arial"/>
        </w:rPr>
        <w:t xml:space="preserve"> no </w:t>
      </w:r>
      <w:r>
        <w:rPr>
          <w:rFonts w:ascii="Arial" w:hAnsi="Arial" w:cs="Arial"/>
        </w:rPr>
        <w:t>PSA</w:t>
      </w:r>
      <w:r w:rsidRPr="00151D7C">
        <w:rPr>
          <w:rFonts w:ascii="Arial" w:hAnsi="Arial" w:cs="Arial"/>
        </w:rPr>
        <w:t xml:space="preserve"> do </w:t>
      </w:r>
      <w:r>
        <w:rPr>
          <w:rFonts w:ascii="Arial" w:hAnsi="Arial" w:cs="Arial"/>
        </w:rPr>
        <w:t>HNSC</w:t>
      </w:r>
      <w:r w:rsidRPr="00151D7C">
        <w:rPr>
          <w:rFonts w:ascii="Arial" w:hAnsi="Arial" w:cs="Arial"/>
        </w:rPr>
        <w:t xml:space="preserve"> no período de 2004 a 2012</w:t>
      </w:r>
      <w:r>
        <w:rPr>
          <w:rFonts w:ascii="Arial" w:hAnsi="Arial" w:cs="Arial"/>
        </w:rPr>
        <w:t xml:space="preserve">; estar dentro da faixa etária de zero a 12 anos no momento da adaptação; </w:t>
      </w:r>
      <w:r w:rsidRPr="0008684F">
        <w:rPr>
          <w:rFonts w:ascii="Arial" w:hAnsi="Arial" w:cs="Arial"/>
        </w:rPr>
        <w:t xml:space="preserve">apresentar diagnóstico audiológico </w:t>
      </w:r>
      <w:r>
        <w:rPr>
          <w:rFonts w:ascii="Arial" w:hAnsi="Arial" w:cs="Arial"/>
        </w:rPr>
        <w:t xml:space="preserve">no prontuário </w:t>
      </w:r>
      <w:r w:rsidRPr="0008684F">
        <w:rPr>
          <w:rFonts w:ascii="Arial" w:hAnsi="Arial" w:cs="Arial"/>
        </w:rPr>
        <w:t xml:space="preserve">de </w:t>
      </w:r>
      <w:r>
        <w:rPr>
          <w:rFonts w:ascii="Arial" w:hAnsi="Arial" w:cs="Arial"/>
        </w:rPr>
        <w:t>perda auditiva</w:t>
      </w:r>
      <w:r w:rsidRPr="0008684F">
        <w:rPr>
          <w:rFonts w:ascii="Arial" w:hAnsi="Arial" w:cs="Arial"/>
        </w:rPr>
        <w:t xml:space="preserve"> neurossensorial, mista ou condutiva, unilateral ou bilateral de grau leve, moderado, moderadamente severo, severo ou profundo</w:t>
      </w:r>
      <w:r>
        <w:rPr>
          <w:rFonts w:ascii="Arial" w:hAnsi="Arial" w:cs="Arial"/>
        </w:rPr>
        <w:t xml:space="preserve"> e, independentemente do local onde o diagnóstico tenha sido realizado, ter sido encaminhado para a adaptação de prótese(s) auditiva(s) no HNSC. Todas as informações não encontradas nos prontuários físicos foram buscadas nas evoluções dos prontuários eletrônicos em um segundo momento. </w:t>
      </w:r>
    </w:p>
    <w:p w:rsidR="00C66927" w:rsidRDefault="00C66927" w:rsidP="00C66927">
      <w:pPr>
        <w:spacing w:line="480" w:lineRule="auto"/>
        <w:ind w:firstLine="709"/>
        <w:jc w:val="both"/>
        <w:rPr>
          <w:rFonts w:ascii="Arial" w:hAnsi="Arial" w:cs="Arial"/>
        </w:rPr>
      </w:pPr>
      <w:r>
        <w:rPr>
          <w:rFonts w:ascii="Arial" w:hAnsi="Arial" w:cs="Arial"/>
        </w:rPr>
        <w:t>Em um terceiro momento, para melhorar o acesso aos dados sobre a passagem das crianças pela TAN, acessou-se ao banco de dados do serviço de Fonoaudiologia do HNSC com os registros dos pacientes encaminhados pela rede saúde estadual e aos prontuários eletrônicos contendo os procedimentos realizados na Rede Hospitalar Conceição.</w:t>
      </w:r>
    </w:p>
    <w:p w:rsidR="00C66927" w:rsidRDefault="00C66927" w:rsidP="00C66927">
      <w:pPr>
        <w:spacing w:line="480" w:lineRule="auto"/>
        <w:ind w:firstLine="709"/>
        <w:jc w:val="both"/>
        <w:rPr>
          <w:rFonts w:ascii="Arial" w:hAnsi="Arial" w:cs="Arial"/>
        </w:rPr>
      </w:pPr>
      <w:r w:rsidRPr="00583546">
        <w:rPr>
          <w:rFonts w:ascii="Arial" w:hAnsi="Arial" w:cs="Arial"/>
        </w:rPr>
        <w:t xml:space="preserve">O banco de dados </w:t>
      </w:r>
      <w:r>
        <w:rPr>
          <w:rFonts w:ascii="Arial" w:hAnsi="Arial" w:cs="Arial"/>
        </w:rPr>
        <w:t xml:space="preserve">do estudo </w:t>
      </w:r>
      <w:r w:rsidRPr="00583546">
        <w:rPr>
          <w:rFonts w:ascii="Arial" w:hAnsi="Arial" w:cs="Arial"/>
        </w:rPr>
        <w:t>foi</w:t>
      </w:r>
      <w:r>
        <w:rPr>
          <w:rFonts w:ascii="Arial" w:hAnsi="Arial" w:cs="Arial"/>
        </w:rPr>
        <w:t xml:space="preserve"> organizado então</w:t>
      </w:r>
      <w:r w:rsidRPr="00583546">
        <w:rPr>
          <w:rFonts w:ascii="Arial" w:hAnsi="Arial" w:cs="Arial"/>
        </w:rPr>
        <w:t xml:space="preserve"> </w:t>
      </w:r>
      <w:r>
        <w:rPr>
          <w:rFonts w:ascii="Arial" w:hAnsi="Arial" w:cs="Arial"/>
        </w:rPr>
        <w:t>n</w:t>
      </w:r>
      <w:r w:rsidRPr="00583546">
        <w:rPr>
          <w:rFonts w:ascii="Arial" w:hAnsi="Arial" w:cs="Arial"/>
        </w:rPr>
        <w:t xml:space="preserve">os seguintes campos: número do prontuário, município de origem, data de nascimento, data da primeira consulta no </w:t>
      </w:r>
      <w:r>
        <w:rPr>
          <w:rFonts w:ascii="Arial" w:hAnsi="Arial" w:cs="Arial"/>
        </w:rPr>
        <w:t>PSA</w:t>
      </w:r>
      <w:r w:rsidRPr="00583546">
        <w:rPr>
          <w:rFonts w:ascii="Arial" w:hAnsi="Arial" w:cs="Arial"/>
        </w:rPr>
        <w:t xml:space="preserve"> do HNSC, data em que foi realizad</w:t>
      </w:r>
      <w:r>
        <w:rPr>
          <w:rFonts w:ascii="Arial" w:hAnsi="Arial" w:cs="Arial"/>
        </w:rPr>
        <w:t>a</w:t>
      </w:r>
      <w:r w:rsidRPr="00583546">
        <w:rPr>
          <w:rFonts w:ascii="Arial" w:hAnsi="Arial" w:cs="Arial"/>
        </w:rPr>
        <w:t xml:space="preserve"> a seleção da prótese auditiva, data da concessão permanente </w:t>
      </w:r>
      <w:r>
        <w:rPr>
          <w:rFonts w:ascii="Arial" w:hAnsi="Arial" w:cs="Arial"/>
        </w:rPr>
        <w:t>e/ou</w:t>
      </w:r>
      <w:r w:rsidRPr="00583546">
        <w:rPr>
          <w:rFonts w:ascii="Arial" w:hAnsi="Arial" w:cs="Arial"/>
        </w:rPr>
        <w:t xml:space="preserve"> </w:t>
      </w:r>
      <w:r>
        <w:rPr>
          <w:rFonts w:ascii="Arial" w:hAnsi="Arial" w:cs="Arial"/>
        </w:rPr>
        <w:t>do empréstimo para</w:t>
      </w:r>
      <w:r w:rsidRPr="00583546">
        <w:rPr>
          <w:rFonts w:ascii="Arial" w:hAnsi="Arial" w:cs="Arial"/>
        </w:rPr>
        <w:t xml:space="preserve"> experiência domiciliar e</w:t>
      </w:r>
      <w:r>
        <w:rPr>
          <w:rFonts w:ascii="Arial" w:hAnsi="Arial" w:cs="Arial"/>
        </w:rPr>
        <w:t xml:space="preserve"> dados sobre</w:t>
      </w:r>
      <w:r w:rsidRPr="00583546">
        <w:rPr>
          <w:rFonts w:ascii="Arial" w:hAnsi="Arial" w:cs="Arial"/>
        </w:rPr>
        <w:t xml:space="preserve"> passa</w:t>
      </w:r>
      <w:r>
        <w:rPr>
          <w:rFonts w:ascii="Arial" w:hAnsi="Arial" w:cs="Arial"/>
        </w:rPr>
        <w:t xml:space="preserve">gem </w:t>
      </w:r>
      <w:r w:rsidRPr="00583546">
        <w:rPr>
          <w:rFonts w:ascii="Arial" w:hAnsi="Arial" w:cs="Arial"/>
        </w:rPr>
        <w:t>pela TAN.</w:t>
      </w:r>
    </w:p>
    <w:p w:rsidR="00C66927" w:rsidRDefault="00C66927" w:rsidP="00C66927">
      <w:pPr>
        <w:spacing w:line="480" w:lineRule="auto"/>
        <w:ind w:firstLine="709"/>
        <w:jc w:val="both"/>
        <w:rPr>
          <w:rFonts w:ascii="Arial" w:hAnsi="Arial" w:cs="Arial"/>
        </w:rPr>
      </w:pPr>
      <w:r w:rsidRPr="00583546">
        <w:rPr>
          <w:rFonts w:ascii="Arial" w:hAnsi="Arial" w:cs="Arial"/>
        </w:rPr>
        <w:t xml:space="preserve">A partir </w:t>
      </w:r>
      <w:r>
        <w:rPr>
          <w:rFonts w:ascii="Arial" w:hAnsi="Arial" w:cs="Arial"/>
        </w:rPr>
        <w:t>dos</w:t>
      </w:r>
      <w:r w:rsidRPr="00583546">
        <w:rPr>
          <w:rFonts w:ascii="Arial" w:hAnsi="Arial" w:cs="Arial"/>
        </w:rPr>
        <w:t xml:space="preserve"> dados </w:t>
      </w:r>
      <w:r>
        <w:rPr>
          <w:rFonts w:ascii="Arial" w:hAnsi="Arial" w:cs="Arial"/>
        </w:rPr>
        <w:t xml:space="preserve">coletados, </w:t>
      </w:r>
      <w:r w:rsidRPr="00583546">
        <w:rPr>
          <w:rFonts w:ascii="Arial" w:hAnsi="Arial" w:cs="Arial"/>
        </w:rPr>
        <w:t>foi calculad</w:t>
      </w:r>
      <w:r>
        <w:rPr>
          <w:rFonts w:ascii="Arial" w:hAnsi="Arial" w:cs="Arial"/>
        </w:rPr>
        <w:t>a</w:t>
      </w:r>
      <w:r w:rsidRPr="00583546">
        <w:rPr>
          <w:rFonts w:ascii="Arial" w:hAnsi="Arial" w:cs="Arial"/>
        </w:rPr>
        <w:t xml:space="preserve"> a idade</w:t>
      </w:r>
      <w:r>
        <w:rPr>
          <w:rFonts w:ascii="Arial" w:hAnsi="Arial" w:cs="Arial"/>
        </w:rPr>
        <w:t xml:space="preserve"> no momento do ingresso no serviço, da seleção, do</w:t>
      </w:r>
      <w:r w:rsidRPr="00583546">
        <w:rPr>
          <w:rFonts w:ascii="Arial" w:hAnsi="Arial" w:cs="Arial"/>
        </w:rPr>
        <w:t xml:space="preserve"> empréstimo</w:t>
      </w:r>
      <w:r>
        <w:rPr>
          <w:rFonts w:ascii="Arial" w:hAnsi="Arial" w:cs="Arial"/>
        </w:rPr>
        <w:t xml:space="preserve"> para experiência domiciliar, da concessão permanente e, por fim, da primeira intervenção. Para definir a idade no momento da primeira intervenção considerou-se a data na qual o paciente recebeu sua primeira prótese auditiva, fosse ela por empréstimo ou por concessão permanente. O termo </w:t>
      </w:r>
      <w:r>
        <w:rPr>
          <w:rFonts w:ascii="Arial" w:hAnsi="Arial" w:cs="Arial"/>
        </w:rPr>
        <w:lastRenderedPageBreak/>
        <w:t xml:space="preserve">“intervenção”, no presente trabalho faz, portanto, referência apenas à adaptação da prótese auditiva, variável avaliada no estudo, e não a outras formas de intervenção, como o implante coclear e/ou a terapia fonoaudiológica. </w:t>
      </w:r>
    </w:p>
    <w:p w:rsidR="00C66927" w:rsidRDefault="00C66927" w:rsidP="00C66927">
      <w:pPr>
        <w:spacing w:line="480" w:lineRule="auto"/>
        <w:ind w:firstLine="709"/>
        <w:jc w:val="both"/>
        <w:rPr>
          <w:rFonts w:ascii="Arial" w:hAnsi="Arial" w:cs="Arial"/>
        </w:rPr>
      </w:pPr>
      <w:r>
        <w:rPr>
          <w:rFonts w:ascii="Arial" w:hAnsi="Arial" w:cs="Arial"/>
        </w:rPr>
        <w:t xml:space="preserve">As variáveis foram analisadas em termos descritivos e </w:t>
      </w:r>
      <w:r>
        <w:rPr>
          <w:rFonts w:ascii="Arial" w:hAnsi="Arial" w:cs="Arial"/>
          <w:shd w:val="clear" w:color="auto" w:fill="FFFFFF"/>
        </w:rPr>
        <w:t>u</w:t>
      </w:r>
      <w:r w:rsidRPr="00357D3E">
        <w:rPr>
          <w:rFonts w:ascii="Arial" w:hAnsi="Arial" w:cs="Arial"/>
          <w:shd w:val="clear" w:color="auto" w:fill="FFFFFF"/>
        </w:rPr>
        <w:t xml:space="preserve">tilizou-se o teste Mann-Whitney para testar diferenças entre os grupos com e sem </w:t>
      </w:r>
      <w:r>
        <w:rPr>
          <w:rFonts w:ascii="Arial" w:hAnsi="Arial" w:cs="Arial"/>
          <w:shd w:val="clear" w:color="auto" w:fill="FFFFFF"/>
        </w:rPr>
        <w:t>TAN,</w:t>
      </w:r>
      <w:r w:rsidRPr="00357D3E">
        <w:rPr>
          <w:rFonts w:ascii="Arial" w:hAnsi="Arial" w:cs="Arial"/>
          <w:shd w:val="clear" w:color="auto" w:fill="FFFFFF"/>
        </w:rPr>
        <w:t xml:space="preserve"> </w:t>
      </w:r>
      <w:r>
        <w:rPr>
          <w:rFonts w:ascii="Arial" w:hAnsi="Arial" w:cs="Arial"/>
          <w:shd w:val="clear" w:color="auto" w:fill="FFFFFF"/>
        </w:rPr>
        <w:t xml:space="preserve">já que foi rejeitada a hipótese de </w:t>
      </w:r>
      <w:r w:rsidRPr="00357D3E">
        <w:rPr>
          <w:rFonts w:ascii="Arial" w:hAnsi="Arial" w:cs="Arial"/>
          <w:shd w:val="clear" w:color="auto" w:fill="FFFFFF"/>
        </w:rPr>
        <w:t>normalidade</w:t>
      </w:r>
      <w:r>
        <w:rPr>
          <w:rFonts w:ascii="Arial" w:hAnsi="Arial" w:cs="Arial"/>
          <w:shd w:val="clear" w:color="auto" w:fill="FFFFFF"/>
        </w:rPr>
        <w:t xml:space="preserve"> dos dados</w:t>
      </w:r>
      <w:r w:rsidRPr="00357D3E">
        <w:rPr>
          <w:rFonts w:ascii="Arial" w:hAnsi="Arial" w:cs="Arial"/>
          <w:shd w:val="clear" w:color="auto" w:fill="FFFFFF"/>
        </w:rPr>
        <w:t xml:space="preserve">. O nível de significância adotado foi </w:t>
      </w:r>
      <w:r>
        <w:rPr>
          <w:rFonts w:ascii="Arial" w:hAnsi="Arial" w:cs="Arial"/>
          <w:shd w:val="clear" w:color="auto" w:fill="FFFFFF"/>
        </w:rPr>
        <w:t>ɑ</w:t>
      </w:r>
      <w:r w:rsidRPr="00357D3E">
        <w:rPr>
          <w:rFonts w:ascii="Arial" w:hAnsi="Arial" w:cs="Arial"/>
          <w:shd w:val="clear" w:color="auto" w:fill="FFFFFF"/>
        </w:rPr>
        <w:t>=0,05</w:t>
      </w:r>
      <w:r>
        <w:rPr>
          <w:rFonts w:ascii="Arial" w:hAnsi="Arial" w:cs="Arial"/>
          <w:shd w:val="clear" w:color="auto" w:fill="FFFFFF"/>
        </w:rPr>
        <w:t>.</w:t>
      </w:r>
    </w:p>
    <w:p w:rsidR="00C66927" w:rsidRDefault="00C66927" w:rsidP="00DB344D">
      <w:pPr>
        <w:spacing w:line="480" w:lineRule="auto"/>
        <w:ind w:firstLine="709"/>
        <w:jc w:val="both"/>
        <w:rPr>
          <w:rFonts w:ascii="Arial" w:hAnsi="Arial" w:cs="Arial"/>
        </w:rPr>
      </w:pPr>
      <w:r w:rsidRPr="004B5E9D">
        <w:rPr>
          <w:rFonts w:ascii="Arial" w:hAnsi="Arial" w:cs="Arial"/>
        </w:rPr>
        <w:t>Est</w:t>
      </w:r>
      <w:r>
        <w:rPr>
          <w:rFonts w:ascii="Arial" w:hAnsi="Arial" w:cs="Arial"/>
        </w:rPr>
        <w:t xml:space="preserve">a </w:t>
      </w:r>
      <w:r w:rsidRPr="004B5E9D">
        <w:rPr>
          <w:rFonts w:ascii="Arial" w:hAnsi="Arial" w:cs="Arial"/>
        </w:rPr>
        <w:t>pesquisa foi aprovad</w:t>
      </w:r>
      <w:r>
        <w:rPr>
          <w:rFonts w:ascii="Arial" w:hAnsi="Arial" w:cs="Arial"/>
        </w:rPr>
        <w:t>a</w:t>
      </w:r>
      <w:r w:rsidRPr="004B5E9D">
        <w:rPr>
          <w:rFonts w:ascii="Arial" w:hAnsi="Arial" w:cs="Arial"/>
        </w:rPr>
        <w:t xml:space="preserve"> pelos Conselhos de Ética e Pesquisa da Universidade Federal de Ciências de Saúde e do Hospital Nossa Senhora da Conceição</w:t>
      </w:r>
      <w:r>
        <w:rPr>
          <w:rFonts w:ascii="Arial" w:hAnsi="Arial" w:cs="Arial"/>
        </w:rPr>
        <w:t xml:space="preserve"> sob o parecer n.º </w:t>
      </w:r>
      <w:r w:rsidRPr="002B5BC6">
        <w:rPr>
          <w:rFonts w:ascii="Arial" w:hAnsi="Arial" w:cs="Arial"/>
        </w:rPr>
        <w:t>160.986</w:t>
      </w:r>
      <w:r>
        <w:rPr>
          <w:rFonts w:ascii="Arial" w:hAnsi="Arial" w:cs="Arial"/>
        </w:rPr>
        <w:t xml:space="preserve">, obedecendo, portanto </w:t>
      </w:r>
      <w:r w:rsidRPr="004B5E9D">
        <w:rPr>
          <w:rFonts w:ascii="Arial" w:hAnsi="Arial" w:cs="Arial"/>
        </w:rPr>
        <w:t xml:space="preserve">ao que determina o Conselho Nacional de Saúde na resolução </w:t>
      </w:r>
      <w:r>
        <w:rPr>
          <w:rFonts w:ascii="Arial" w:hAnsi="Arial" w:cs="Arial"/>
        </w:rPr>
        <w:t>466/2012.</w:t>
      </w:r>
    </w:p>
    <w:p w:rsidR="00AF0D15" w:rsidRDefault="00AF0D15" w:rsidP="00DB344D">
      <w:pPr>
        <w:spacing w:line="480" w:lineRule="auto"/>
        <w:ind w:firstLine="709"/>
        <w:jc w:val="both"/>
        <w:rPr>
          <w:rFonts w:ascii="Arial" w:hAnsi="Arial" w:cs="Arial"/>
          <w:b/>
        </w:rPr>
      </w:pPr>
    </w:p>
    <w:p w:rsidR="00B050AA" w:rsidRDefault="00B050AA">
      <w:pPr>
        <w:rPr>
          <w:rFonts w:ascii="Arial" w:hAnsi="Arial" w:cs="Arial"/>
          <w:b/>
        </w:rPr>
      </w:pPr>
      <w:r>
        <w:rPr>
          <w:rFonts w:ascii="Arial" w:hAnsi="Arial" w:cs="Arial"/>
          <w:b/>
        </w:rPr>
        <w:br w:type="page"/>
      </w:r>
    </w:p>
    <w:p w:rsidR="00417ADE" w:rsidRPr="00417ADE" w:rsidRDefault="00237D1D" w:rsidP="00852851">
      <w:pPr>
        <w:spacing w:line="480" w:lineRule="auto"/>
        <w:jc w:val="both"/>
        <w:rPr>
          <w:rFonts w:ascii="Arial" w:hAnsi="Arial" w:cs="Arial"/>
          <w:b/>
        </w:rPr>
      </w:pPr>
      <w:r>
        <w:rPr>
          <w:rFonts w:ascii="Arial" w:hAnsi="Arial" w:cs="Arial"/>
          <w:b/>
        </w:rPr>
        <w:lastRenderedPageBreak/>
        <w:t>R</w:t>
      </w:r>
      <w:r w:rsidR="00854703">
        <w:rPr>
          <w:rFonts w:ascii="Arial" w:hAnsi="Arial" w:cs="Arial"/>
          <w:b/>
        </w:rPr>
        <w:t>ESULTADOS</w:t>
      </w:r>
    </w:p>
    <w:p w:rsidR="00183B56" w:rsidRDefault="00183B56" w:rsidP="00183B56">
      <w:pPr>
        <w:spacing w:line="480" w:lineRule="auto"/>
        <w:ind w:firstLine="709"/>
        <w:jc w:val="both"/>
        <w:rPr>
          <w:rFonts w:ascii="Arial" w:hAnsi="Arial" w:cs="Arial"/>
        </w:rPr>
      </w:pPr>
      <w:r>
        <w:rPr>
          <w:rFonts w:ascii="Arial" w:hAnsi="Arial" w:cs="Arial"/>
        </w:rPr>
        <w:t xml:space="preserve">Em um primeiro momento, foram registrados 524 pacientes para compor a amostra. Deste número, foram excluídos posteriormente dois indivíduos por já utilizarem prótese quando receberam a concessão do HNSC; 15 por erro de digitação dos dados no banco de dados (todos fazendo parte do grupo de pessoas que não passaram pela TAN); oito por </w:t>
      </w:r>
      <w:r w:rsidR="00EC5FFB">
        <w:rPr>
          <w:rFonts w:ascii="Arial" w:hAnsi="Arial" w:cs="Arial"/>
        </w:rPr>
        <w:t xml:space="preserve">terem realizado </w:t>
      </w:r>
      <w:r>
        <w:rPr>
          <w:rFonts w:ascii="Arial" w:hAnsi="Arial" w:cs="Arial"/>
        </w:rPr>
        <w:t xml:space="preserve">a intervenção </w:t>
      </w:r>
      <w:r w:rsidR="00EC5FFB">
        <w:rPr>
          <w:rFonts w:ascii="Arial" w:hAnsi="Arial" w:cs="Arial"/>
        </w:rPr>
        <w:t xml:space="preserve">já </w:t>
      </w:r>
      <w:r>
        <w:rPr>
          <w:rFonts w:ascii="Arial" w:hAnsi="Arial" w:cs="Arial"/>
        </w:rPr>
        <w:t xml:space="preserve">em 2013; e 46 por já apresentarem idade acima de 12 anos no momento da adaptação. </w:t>
      </w:r>
    </w:p>
    <w:p w:rsidR="005B2A3E" w:rsidRDefault="006C2E8E" w:rsidP="00DB344D">
      <w:pPr>
        <w:spacing w:line="480" w:lineRule="auto"/>
        <w:ind w:firstLine="709"/>
        <w:jc w:val="both"/>
        <w:rPr>
          <w:rFonts w:ascii="Arial" w:hAnsi="Arial" w:cs="Arial"/>
        </w:rPr>
      </w:pPr>
      <w:r>
        <w:rPr>
          <w:rFonts w:ascii="Arial" w:hAnsi="Arial" w:cs="Arial"/>
        </w:rPr>
        <w:t>Considerando-se</w:t>
      </w:r>
      <w:r w:rsidR="0015394E">
        <w:rPr>
          <w:rFonts w:ascii="Arial" w:hAnsi="Arial" w:cs="Arial"/>
        </w:rPr>
        <w:t xml:space="preserve"> as exclusões</w:t>
      </w:r>
      <w:r>
        <w:rPr>
          <w:rFonts w:ascii="Arial" w:hAnsi="Arial" w:cs="Arial"/>
        </w:rPr>
        <w:t xml:space="preserve"> descritas acima</w:t>
      </w:r>
      <w:r w:rsidR="00160076">
        <w:rPr>
          <w:rFonts w:ascii="Arial" w:hAnsi="Arial" w:cs="Arial"/>
        </w:rPr>
        <w:t>,</w:t>
      </w:r>
      <w:r w:rsidR="0015394E">
        <w:rPr>
          <w:rFonts w:ascii="Arial" w:hAnsi="Arial" w:cs="Arial"/>
        </w:rPr>
        <w:t xml:space="preserve"> </w:t>
      </w:r>
      <w:r w:rsidR="00183B56">
        <w:rPr>
          <w:rFonts w:ascii="Arial" w:hAnsi="Arial" w:cs="Arial"/>
        </w:rPr>
        <w:t>453 crianças de</w:t>
      </w:r>
      <w:r w:rsidR="006B01D3">
        <w:rPr>
          <w:rFonts w:ascii="Arial" w:hAnsi="Arial" w:cs="Arial"/>
        </w:rPr>
        <w:t xml:space="preserve"> até</w:t>
      </w:r>
      <w:r w:rsidR="00183B56">
        <w:rPr>
          <w:rFonts w:ascii="Arial" w:hAnsi="Arial" w:cs="Arial"/>
        </w:rPr>
        <w:t xml:space="preserve"> 12 anos</w:t>
      </w:r>
      <w:r w:rsidR="00B40B9F">
        <w:rPr>
          <w:rFonts w:ascii="Arial" w:hAnsi="Arial" w:cs="Arial"/>
        </w:rPr>
        <w:t xml:space="preserve"> receberam sua(s) primeira(s) prótese(s) auditiva(s) pelo PSA do hospital </w:t>
      </w:r>
      <w:r w:rsidR="00183B56">
        <w:rPr>
          <w:rFonts w:ascii="Arial" w:hAnsi="Arial" w:cs="Arial"/>
        </w:rPr>
        <w:t>entre</w:t>
      </w:r>
      <w:r w:rsidR="00B40B9F">
        <w:rPr>
          <w:rFonts w:ascii="Arial" w:hAnsi="Arial" w:cs="Arial"/>
        </w:rPr>
        <w:t xml:space="preserve"> os anos de 2004 a</w:t>
      </w:r>
      <w:r w:rsidR="00183B56">
        <w:rPr>
          <w:rFonts w:ascii="Arial" w:hAnsi="Arial" w:cs="Arial"/>
        </w:rPr>
        <w:t xml:space="preserve"> 2012</w:t>
      </w:r>
      <w:r w:rsidR="006B01D3">
        <w:rPr>
          <w:rFonts w:ascii="Arial" w:hAnsi="Arial" w:cs="Arial"/>
        </w:rPr>
        <w:t xml:space="preserve"> </w:t>
      </w:r>
      <w:r w:rsidR="00183B56">
        <w:rPr>
          <w:rFonts w:ascii="Arial" w:hAnsi="Arial" w:cs="Arial"/>
        </w:rPr>
        <w:t>(Figura 1).</w:t>
      </w:r>
      <w:r w:rsidR="0015394E">
        <w:rPr>
          <w:rFonts w:ascii="Arial" w:hAnsi="Arial" w:cs="Arial"/>
        </w:rPr>
        <w:t xml:space="preserve"> </w:t>
      </w:r>
      <w:r w:rsidR="00B40B9F">
        <w:rPr>
          <w:rFonts w:ascii="Arial" w:hAnsi="Arial" w:cs="Arial"/>
        </w:rPr>
        <w:t>Todas as próteses foram fornecidas</w:t>
      </w:r>
      <w:r w:rsidR="00875FA4">
        <w:rPr>
          <w:rFonts w:ascii="Arial" w:hAnsi="Arial" w:cs="Arial"/>
        </w:rPr>
        <w:t xml:space="preserve"> </w:t>
      </w:r>
      <w:r w:rsidR="00183B56">
        <w:rPr>
          <w:rFonts w:ascii="Arial" w:hAnsi="Arial" w:cs="Arial"/>
        </w:rPr>
        <w:t>gratuitamente, seja por concessão permanente</w:t>
      </w:r>
      <w:r w:rsidR="0015394E">
        <w:rPr>
          <w:rFonts w:ascii="Arial" w:hAnsi="Arial" w:cs="Arial"/>
        </w:rPr>
        <w:t xml:space="preserve"> ou </w:t>
      </w:r>
      <w:r w:rsidR="00183B56">
        <w:rPr>
          <w:rFonts w:ascii="Arial" w:hAnsi="Arial" w:cs="Arial"/>
        </w:rPr>
        <w:t xml:space="preserve">por empréstimo. </w:t>
      </w:r>
      <w:r w:rsidR="0070224A">
        <w:rPr>
          <w:rFonts w:ascii="Arial" w:hAnsi="Arial" w:cs="Arial"/>
        </w:rPr>
        <w:t xml:space="preserve">Isso equivale </w:t>
      </w:r>
      <w:r w:rsidR="00C4788A">
        <w:rPr>
          <w:rFonts w:ascii="Arial" w:hAnsi="Arial" w:cs="Arial"/>
        </w:rPr>
        <w:t>a</w:t>
      </w:r>
      <w:r w:rsidR="0070224A">
        <w:rPr>
          <w:rFonts w:ascii="Arial" w:hAnsi="Arial" w:cs="Arial"/>
        </w:rPr>
        <w:t xml:space="preserve"> uma média de 5</w:t>
      </w:r>
      <w:r w:rsidR="00160076">
        <w:rPr>
          <w:rFonts w:ascii="Arial" w:hAnsi="Arial" w:cs="Arial"/>
        </w:rPr>
        <w:t>0</w:t>
      </w:r>
      <w:r w:rsidR="0070224A">
        <w:rPr>
          <w:rFonts w:ascii="Arial" w:hAnsi="Arial" w:cs="Arial"/>
        </w:rPr>
        <w:t>,</w:t>
      </w:r>
      <w:r w:rsidR="00B15D3C">
        <w:rPr>
          <w:rFonts w:ascii="Arial" w:hAnsi="Arial" w:cs="Arial"/>
        </w:rPr>
        <w:t>3</w:t>
      </w:r>
      <w:r w:rsidR="0070224A">
        <w:rPr>
          <w:rFonts w:ascii="Arial" w:hAnsi="Arial" w:cs="Arial"/>
        </w:rPr>
        <w:t xml:space="preserve"> novos usuários, nesta faixa etária, contemplados com aparelhos por ano.</w:t>
      </w:r>
      <w:r w:rsidR="005B2A3E">
        <w:rPr>
          <w:rFonts w:ascii="Arial" w:hAnsi="Arial" w:cs="Arial"/>
        </w:rPr>
        <w:t xml:space="preserve">  </w:t>
      </w:r>
    </w:p>
    <w:p w:rsidR="006E16C4" w:rsidRPr="00A76B45" w:rsidRDefault="00E65011" w:rsidP="00DB344D">
      <w:pPr>
        <w:spacing w:line="480" w:lineRule="auto"/>
        <w:ind w:firstLine="709"/>
        <w:jc w:val="both"/>
        <w:rPr>
          <w:rFonts w:ascii="Arial" w:hAnsi="Arial" w:cs="Arial"/>
        </w:rPr>
      </w:pPr>
      <w:r>
        <w:rPr>
          <w:b/>
        </w:rPr>
        <w:t>&lt;Inserir Figura 1</w:t>
      </w:r>
      <w:r w:rsidRPr="00E65011">
        <w:rPr>
          <w:b/>
        </w:rPr>
        <w:t>&gt;</w:t>
      </w:r>
    </w:p>
    <w:p w:rsidR="001C62C8" w:rsidRPr="00E65011" w:rsidRDefault="001C62C8" w:rsidP="001C62C8">
      <w:pPr>
        <w:spacing w:line="480" w:lineRule="auto"/>
        <w:ind w:firstLine="709"/>
        <w:jc w:val="both"/>
        <w:rPr>
          <w:rFonts w:ascii="Arial" w:hAnsi="Arial" w:cs="Arial"/>
          <w:b/>
        </w:rPr>
      </w:pPr>
      <w:r>
        <w:rPr>
          <w:rFonts w:ascii="Arial" w:hAnsi="Arial" w:cs="Arial"/>
        </w:rPr>
        <w:t>Durante esse período, 37 (8,3%) crianças receberam a(s) prótese(s) auditiva(s) apenas por empréstimo para experiência domiciliar, outras 360 (79,4%) for</w:t>
      </w:r>
      <w:r w:rsidR="00014840">
        <w:rPr>
          <w:rFonts w:ascii="Arial" w:hAnsi="Arial" w:cs="Arial"/>
        </w:rPr>
        <w:t xml:space="preserve">am beneficiadas somente </w:t>
      </w:r>
      <w:r>
        <w:rPr>
          <w:rFonts w:ascii="Arial" w:hAnsi="Arial" w:cs="Arial"/>
        </w:rPr>
        <w:t>com a concessão em caráter per</w:t>
      </w:r>
      <w:r w:rsidR="00014840">
        <w:rPr>
          <w:rFonts w:ascii="Arial" w:hAnsi="Arial" w:cs="Arial"/>
        </w:rPr>
        <w:t>manente, e 56 (12,3%) receberam</w:t>
      </w:r>
      <w:r>
        <w:rPr>
          <w:rFonts w:ascii="Arial" w:hAnsi="Arial" w:cs="Arial"/>
        </w:rPr>
        <w:t xml:space="preserve"> aparelho(s) por em</w:t>
      </w:r>
      <w:r w:rsidR="00DD008F">
        <w:rPr>
          <w:rFonts w:ascii="Arial" w:hAnsi="Arial" w:cs="Arial"/>
        </w:rPr>
        <w:t>préstimo</w:t>
      </w:r>
      <w:r w:rsidR="002E6FC5">
        <w:rPr>
          <w:rFonts w:ascii="Arial" w:hAnsi="Arial" w:cs="Arial"/>
        </w:rPr>
        <w:t xml:space="preserve"> inicialmente</w:t>
      </w:r>
      <w:r w:rsidR="00DD008F">
        <w:rPr>
          <w:rFonts w:ascii="Arial" w:hAnsi="Arial" w:cs="Arial"/>
        </w:rPr>
        <w:t>,</w:t>
      </w:r>
      <w:r w:rsidR="00132281">
        <w:rPr>
          <w:rFonts w:ascii="Arial" w:hAnsi="Arial" w:cs="Arial"/>
        </w:rPr>
        <w:t xml:space="preserve"> e</w:t>
      </w:r>
      <w:r w:rsidR="00DD008F">
        <w:rPr>
          <w:rFonts w:ascii="Arial" w:hAnsi="Arial" w:cs="Arial"/>
        </w:rPr>
        <w:t xml:space="preserve"> </w:t>
      </w:r>
      <w:r w:rsidR="00E64A08">
        <w:rPr>
          <w:rFonts w:ascii="Arial" w:hAnsi="Arial" w:cs="Arial"/>
        </w:rPr>
        <w:t xml:space="preserve">posteriormente </w:t>
      </w:r>
      <w:r w:rsidR="00DD008F">
        <w:rPr>
          <w:rFonts w:ascii="Arial" w:hAnsi="Arial" w:cs="Arial"/>
        </w:rPr>
        <w:t>por concessão permanente</w:t>
      </w:r>
      <w:r>
        <w:rPr>
          <w:rFonts w:ascii="Arial" w:hAnsi="Arial" w:cs="Arial"/>
        </w:rPr>
        <w:t xml:space="preserve">. Os dados totalizam, portanto, 453 primeiras intervenções realizadas no período do estudo. </w:t>
      </w:r>
    </w:p>
    <w:p w:rsidR="001C62C8" w:rsidRDefault="001C62C8" w:rsidP="001C62C8">
      <w:pPr>
        <w:spacing w:line="480" w:lineRule="auto"/>
        <w:ind w:firstLine="709"/>
        <w:jc w:val="both"/>
        <w:rPr>
          <w:rFonts w:ascii="Arial" w:hAnsi="Arial" w:cs="Arial"/>
        </w:rPr>
      </w:pPr>
      <w:r>
        <w:rPr>
          <w:rFonts w:ascii="Arial" w:hAnsi="Arial" w:cs="Arial"/>
        </w:rPr>
        <w:t>As crianças da amostra chega</w:t>
      </w:r>
      <w:r w:rsidR="00875FA4">
        <w:rPr>
          <w:rFonts w:ascii="Arial" w:hAnsi="Arial" w:cs="Arial"/>
        </w:rPr>
        <w:t>ram</w:t>
      </w:r>
      <w:r>
        <w:rPr>
          <w:rFonts w:ascii="Arial" w:hAnsi="Arial" w:cs="Arial"/>
        </w:rPr>
        <w:t xml:space="preserve"> ao programa com, em m</w:t>
      </w:r>
      <w:r w:rsidR="00875FA4">
        <w:rPr>
          <w:rFonts w:ascii="Arial" w:hAnsi="Arial" w:cs="Arial"/>
        </w:rPr>
        <w:t>édia, 6 anos e 3 meses</w:t>
      </w:r>
      <w:r w:rsidR="00951201">
        <w:rPr>
          <w:rFonts w:ascii="Arial" w:hAnsi="Arial" w:cs="Arial"/>
        </w:rPr>
        <w:t>, mediana de 6 anos e 9 meses,</w:t>
      </w:r>
      <w:r w:rsidR="00875FA4">
        <w:rPr>
          <w:rFonts w:ascii="Arial" w:hAnsi="Arial" w:cs="Arial"/>
        </w:rPr>
        <w:t xml:space="preserve"> e receberam</w:t>
      </w:r>
      <w:r w:rsidR="00951201">
        <w:rPr>
          <w:rFonts w:ascii="Arial" w:hAnsi="Arial" w:cs="Arial"/>
        </w:rPr>
        <w:t>,</w:t>
      </w:r>
      <w:r w:rsidR="00951201" w:rsidRPr="00951201">
        <w:rPr>
          <w:rFonts w:ascii="Arial" w:hAnsi="Arial" w:cs="Arial"/>
        </w:rPr>
        <w:t xml:space="preserve"> </w:t>
      </w:r>
      <w:r w:rsidR="00951201">
        <w:rPr>
          <w:rFonts w:ascii="Arial" w:hAnsi="Arial" w:cs="Arial"/>
        </w:rPr>
        <w:t>em média,</w:t>
      </w:r>
      <w:r>
        <w:rPr>
          <w:rFonts w:ascii="Arial" w:hAnsi="Arial" w:cs="Arial"/>
        </w:rPr>
        <w:t xml:space="preserve"> a primeira prótese auditiva com 6 anos e 8 mes</w:t>
      </w:r>
      <w:r w:rsidR="00875FA4">
        <w:rPr>
          <w:rFonts w:ascii="Arial" w:hAnsi="Arial" w:cs="Arial"/>
        </w:rPr>
        <w:t>es</w:t>
      </w:r>
      <w:r w:rsidR="00380B05">
        <w:rPr>
          <w:rFonts w:ascii="Arial" w:hAnsi="Arial" w:cs="Arial"/>
        </w:rPr>
        <w:t xml:space="preserve"> (</w:t>
      </w:r>
      <w:r w:rsidR="00951201">
        <w:rPr>
          <w:rFonts w:ascii="Arial" w:hAnsi="Arial" w:cs="Arial"/>
        </w:rPr>
        <w:t>mediana de 7 anos e 2 meses</w:t>
      </w:r>
      <w:r w:rsidR="00380B05">
        <w:rPr>
          <w:rFonts w:ascii="Arial" w:hAnsi="Arial" w:cs="Arial"/>
        </w:rPr>
        <w:t>)</w:t>
      </w:r>
      <w:r w:rsidR="00875FA4">
        <w:rPr>
          <w:rFonts w:ascii="Arial" w:hAnsi="Arial" w:cs="Arial"/>
        </w:rPr>
        <w:t xml:space="preserve">. </w:t>
      </w:r>
      <w:r w:rsidR="00B62F02">
        <w:rPr>
          <w:rFonts w:ascii="Arial" w:hAnsi="Arial" w:cs="Arial"/>
        </w:rPr>
        <w:t xml:space="preserve">Até que a intervenção ocorresse, o período decorrido desde a primeira consulta até a entrega foi de, em média, 4,6 meses </w:t>
      </w:r>
      <w:r w:rsidR="00380B05">
        <w:rPr>
          <w:rFonts w:ascii="Arial" w:hAnsi="Arial" w:cs="Arial"/>
        </w:rPr>
        <w:t>(</w:t>
      </w:r>
      <w:r w:rsidR="00B62F02">
        <w:rPr>
          <w:rFonts w:ascii="Arial" w:hAnsi="Arial" w:cs="Arial"/>
        </w:rPr>
        <w:t>mediana de 3 meses</w:t>
      </w:r>
      <w:r w:rsidR="00380B05">
        <w:rPr>
          <w:rFonts w:ascii="Arial" w:hAnsi="Arial" w:cs="Arial"/>
        </w:rPr>
        <w:t>)</w:t>
      </w:r>
      <w:r w:rsidR="00B62F02">
        <w:rPr>
          <w:rFonts w:ascii="Arial" w:hAnsi="Arial" w:cs="Arial"/>
        </w:rPr>
        <w:t>. Entre o ingresso e a data da seleção da prótese</w:t>
      </w:r>
      <w:r w:rsidR="00380B05">
        <w:rPr>
          <w:rFonts w:ascii="Arial" w:hAnsi="Arial" w:cs="Arial"/>
        </w:rPr>
        <w:t xml:space="preserve">, houve um intervalo médio </w:t>
      </w:r>
      <w:r w:rsidR="00B62F02">
        <w:rPr>
          <w:rFonts w:ascii="Arial" w:hAnsi="Arial" w:cs="Arial"/>
        </w:rPr>
        <w:t>de 3,5 meses (m</w:t>
      </w:r>
      <w:r w:rsidR="00380B05">
        <w:rPr>
          <w:rFonts w:ascii="Arial" w:hAnsi="Arial" w:cs="Arial"/>
        </w:rPr>
        <w:t>ediana de</w:t>
      </w:r>
      <w:r w:rsidR="00B62F02">
        <w:rPr>
          <w:rFonts w:ascii="Arial" w:hAnsi="Arial" w:cs="Arial"/>
        </w:rPr>
        <w:t xml:space="preserve"> 2 meses</w:t>
      </w:r>
      <w:r w:rsidR="00380B05">
        <w:rPr>
          <w:rFonts w:ascii="Arial" w:hAnsi="Arial" w:cs="Arial"/>
        </w:rPr>
        <w:t>)</w:t>
      </w:r>
      <w:r w:rsidR="00B62F02">
        <w:rPr>
          <w:rFonts w:ascii="Arial" w:hAnsi="Arial" w:cs="Arial"/>
        </w:rPr>
        <w:t xml:space="preserve"> .</w:t>
      </w:r>
    </w:p>
    <w:p w:rsidR="001C62C8" w:rsidRDefault="001C62C8" w:rsidP="001C62C8">
      <w:pPr>
        <w:spacing w:line="480" w:lineRule="auto"/>
        <w:ind w:firstLine="709"/>
        <w:jc w:val="both"/>
        <w:rPr>
          <w:rFonts w:ascii="Arial" w:hAnsi="Arial" w:cs="Arial"/>
        </w:rPr>
      </w:pPr>
      <w:r>
        <w:rPr>
          <w:rFonts w:ascii="Arial" w:hAnsi="Arial" w:cs="Arial"/>
        </w:rPr>
        <w:lastRenderedPageBreak/>
        <w:t>Das c</w:t>
      </w:r>
      <w:r w:rsidR="00212547">
        <w:rPr>
          <w:rFonts w:ascii="Arial" w:hAnsi="Arial" w:cs="Arial"/>
        </w:rPr>
        <w:t>rianças que</w:t>
      </w:r>
      <w:r>
        <w:rPr>
          <w:rFonts w:ascii="Arial" w:hAnsi="Arial" w:cs="Arial"/>
        </w:rPr>
        <w:t xml:space="preserve"> </w:t>
      </w:r>
      <w:r w:rsidR="00212547">
        <w:rPr>
          <w:rFonts w:ascii="Arial" w:hAnsi="Arial" w:cs="Arial"/>
        </w:rPr>
        <w:t xml:space="preserve">atenderam </w:t>
      </w:r>
      <w:r w:rsidR="00532B40">
        <w:rPr>
          <w:rFonts w:ascii="Arial" w:hAnsi="Arial" w:cs="Arial"/>
        </w:rPr>
        <w:t>a</w:t>
      </w:r>
      <w:r w:rsidR="00212547">
        <w:rPr>
          <w:rFonts w:ascii="Arial" w:hAnsi="Arial" w:cs="Arial"/>
        </w:rPr>
        <w:t xml:space="preserve">os requisitos </w:t>
      </w:r>
      <w:r>
        <w:rPr>
          <w:rFonts w:ascii="Arial" w:hAnsi="Arial" w:cs="Arial"/>
        </w:rPr>
        <w:t xml:space="preserve">para comporem a presente </w:t>
      </w:r>
      <w:r w:rsidR="00532B40">
        <w:rPr>
          <w:rFonts w:ascii="Arial" w:hAnsi="Arial" w:cs="Arial"/>
        </w:rPr>
        <w:t>amostra</w:t>
      </w:r>
      <w:r w:rsidR="00B332AA">
        <w:rPr>
          <w:rFonts w:ascii="Arial" w:hAnsi="Arial" w:cs="Arial"/>
        </w:rPr>
        <w:t xml:space="preserve">, </w:t>
      </w:r>
      <w:r>
        <w:rPr>
          <w:rFonts w:ascii="Arial" w:hAnsi="Arial" w:cs="Arial"/>
        </w:rPr>
        <w:t>78</w:t>
      </w:r>
      <w:r w:rsidR="00D0264A">
        <w:rPr>
          <w:rFonts w:ascii="Arial" w:hAnsi="Arial" w:cs="Arial"/>
        </w:rPr>
        <w:t xml:space="preserve"> (17,2%)</w:t>
      </w:r>
      <w:r>
        <w:rPr>
          <w:rFonts w:ascii="Arial" w:hAnsi="Arial" w:cs="Arial"/>
        </w:rPr>
        <w:t xml:space="preserve"> possuíam</w:t>
      </w:r>
      <w:r w:rsidR="00B332AA">
        <w:rPr>
          <w:rFonts w:ascii="Arial" w:hAnsi="Arial" w:cs="Arial"/>
        </w:rPr>
        <w:t>, nas fontes pesquisadas</w:t>
      </w:r>
      <w:r w:rsidR="00346F51">
        <w:rPr>
          <w:rFonts w:ascii="Arial" w:hAnsi="Arial" w:cs="Arial"/>
        </w:rPr>
        <w:t>,</w:t>
      </w:r>
      <w:r>
        <w:rPr>
          <w:rFonts w:ascii="Arial" w:hAnsi="Arial" w:cs="Arial"/>
        </w:rPr>
        <w:t xml:space="preserve"> registro</w:t>
      </w:r>
      <w:r w:rsidR="00532B40">
        <w:rPr>
          <w:rFonts w:ascii="Arial" w:hAnsi="Arial" w:cs="Arial"/>
        </w:rPr>
        <w:t xml:space="preserve"> </w:t>
      </w:r>
      <w:r>
        <w:rPr>
          <w:rFonts w:ascii="Arial" w:hAnsi="Arial" w:cs="Arial"/>
        </w:rPr>
        <w:t>de terem passado pela TAN, enquanto os outros 375</w:t>
      </w:r>
      <w:r w:rsidR="00B74659">
        <w:rPr>
          <w:rFonts w:ascii="Arial" w:hAnsi="Arial" w:cs="Arial"/>
        </w:rPr>
        <w:t xml:space="preserve"> (82</w:t>
      </w:r>
      <w:r w:rsidR="00D0264A">
        <w:rPr>
          <w:rFonts w:ascii="Arial" w:hAnsi="Arial" w:cs="Arial"/>
        </w:rPr>
        <w:t>,8</w:t>
      </w:r>
      <w:r w:rsidR="00C97AB4">
        <w:rPr>
          <w:rFonts w:ascii="Arial" w:hAnsi="Arial" w:cs="Arial"/>
        </w:rPr>
        <w:t>%</w:t>
      </w:r>
      <w:r w:rsidR="00D0264A">
        <w:rPr>
          <w:rFonts w:ascii="Arial" w:hAnsi="Arial" w:cs="Arial"/>
        </w:rPr>
        <w:t>)</w:t>
      </w:r>
      <w:r>
        <w:rPr>
          <w:rFonts w:ascii="Arial" w:hAnsi="Arial" w:cs="Arial"/>
        </w:rPr>
        <w:t xml:space="preserve"> não tinham nenhum tipo de registro de </w:t>
      </w:r>
      <w:r w:rsidR="00EB28D9">
        <w:rPr>
          <w:rFonts w:ascii="Arial" w:hAnsi="Arial" w:cs="Arial"/>
        </w:rPr>
        <w:t xml:space="preserve"> </w:t>
      </w:r>
      <w:r>
        <w:rPr>
          <w:rFonts w:ascii="Arial" w:hAnsi="Arial" w:cs="Arial"/>
        </w:rPr>
        <w:t xml:space="preserve">TAN. </w:t>
      </w:r>
      <w:r w:rsidR="00532B40">
        <w:rPr>
          <w:rFonts w:ascii="Arial" w:hAnsi="Arial" w:cs="Arial"/>
        </w:rPr>
        <w:t>As primeiras crianças</w:t>
      </w:r>
      <w:r w:rsidR="00EB28D9">
        <w:rPr>
          <w:rFonts w:ascii="Arial" w:hAnsi="Arial" w:cs="Arial"/>
        </w:rPr>
        <w:t xml:space="preserve"> que passaram pela TAN </w:t>
      </w:r>
      <w:r w:rsidR="00532B40">
        <w:rPr>
          <w:rFonts w:ascii="Arial" w:hAnsi="Arial" w:cs="Arial"/>
        </w:rPr>
        <w:t>e receberam a(s) prótese(s)</w:t>
      </w:r>
      <w:r w:rsidR="00EB28D9">
        <w:rPr>
          <w:rFonts w:ascii="Arial" w:hAnsi="Arial" w:cs="Arial"/>
        </w:rPr>
        <w:t xml:space="preserve"> no HNSC</w:t>
      </w:r>
      <w:r>
        <w:rPr>
          <w:rFonts w:ascii="Arial" w:hAnsi="Arial" w:cs="Arial"/>
        </w:rPr>
        <w:t xml:space="preserve"> </w:t>
      </w:r>
      <w:r w:rsidR="00532B40">
        <w:rPr>
          <w:rFonts w:ascii="Arial" w:hAnsi="Arial" w:cs="Arial"/>
        </w:rPr>
        <w:t>ingressaram no PSA em</w:t>
      </w:r>
      <w:r w:rsidR="00327393">
        <w:rPr>
          <w:rFonts w:ascii="Arial" w:hAnsi="Arial" w:cs="Arial"/>
        </w:rPr>
        <w:t xml:space="preserve"> 2007. A partir deste ano, houve uma tendência de aumento no número de acessos de crianças </w:t>
      </w:r>
      <w:r w:rsidR="00532B40">
        <w:rPr>
          <w:rFonts w:ascii="Arial" w:hAnsi="Arial" w:cs="Arial"/>
        </w:rPr>
        <w:t>com passagem</w:t>
      </w:r>
      <w:r w:rsidR="00327393">
        <w:rPr>
          <w:rFonts w:ascii="Arial" w:hAnsi="Arial" w:cs="Arial"/>
        </w:rPr>
        <w:t xml:space="preserve"> pela TAN.</w:t>
      </w:r>
    </w:p>
    <w:p w:rsidR="002567E0" w:rsidRDefault="007D67BD" w:rsidP="002567E0">
      <w:pPr>
        <w:spacing w:line="480" w:lineRule="auto"/>
        <w:ind w:firstLine="709"/>
        <w:jc w:val="both"/>
        <w:rPr>
          <w:rFonts w:ascii="Arial" w:hAnsi="Arial" w:cs="Arial"/>
        </w:rPr>
      </w:pPr>
      <w:r>
        <w:rPr>
          <w:rFonts w:ascii="Arial" w:hAnsi="Arial" w:cs="Arial"/>
          <w:b/>
        </w:rPr>
        <w:t>&lt;Inserir Figura 2</w:t>
      </w:r>
      <w:r w:rsidR="00AA578A" w:rsidRPr="00E65011">
        <w:rPr>
          <w:rFonts w:ascii="Arial" w:hAnsi="Arial" w:cs="Arial"/>
          <w:b/>
        </w:rPr>
        <w:t>&gt;</w:t>
      </w:r>
      <w:r w:rsidR="00AA578A">
        <w:rPr>
          <w:rFonts w:ascii="Arial" w:hAnsi="Arial" w:cs="Arial"/>
          <w:b/>
        </w:rPr>
        <w:t xml:space="preserve"> </w:t>
      </w:r>
    </w:p>
    <w:p w:rsidR="001C62C8" w:rsidRDefault="001C62C8" w:rsidP="001C62C8">
      <w:pPr>
        <w:spacing w:line="480" w:lineRule="auto"/>
        <w:ind w:firstLine="709"/>
        <w:jc w:val="both"/>
        <w:rPr>
          <w:rFonts w:ascii="Arial" w:hAnsi="Arial" w:cs="Arial"/>
        </w:rPr>
      </w:pPr>
      <w:r w:rsidRPr="00B63378">
        <w:rPr>
          <w:rFonts w:ascii="Arial" w:hAnsi="Arial" w:cs="Arial"/>
        </w:rPr>
        <w:t xml:space="preserve">De toda a amostra, </w:t>
      </w:r>
      <w:r>
        <w:rPr>
          <w:rFonts w:ascii="Arial" w:hAnsi="Arial" w:cs="Arial"/>
        </w:rPr>
        <w:t>seis crianças</w:t>
      </w:r>
      <w:r w:rsidRPr="00B63378">
        <w:rPr>
          <w:rFonts w:ascii="Arial" w:hAnsi="Arial" w:cs="Arial"/>
        </w:rPr>
        <w:t xml:space="preserve"> receberam a intervenção antes de completar seu primeiro ano de idade</w:t>
      </w:r>
      <w:r>
        <w:rPr>
          <w:rFonts w:ascii="Arial" w:hAnsi="Arial" w:cs="Arial"/>
        </w:rPr>
        <w:t>;</w:t>
      </w:r>
      <w:r w:rsidRPr="00B63378">
        <w:rPr>
          <w:rFonts w:ascii="Arial" w:hAnsi="Arial" w:cs="Arial"/>
        </w:rPr>
        <w:t xml:space="preserve"> </w:t>
      </w:r>
      <w:r>
        <w:rPr>
          <w:rFonts w:ascii="Arial" w:hAnsi="Arial" w:cs="Arial"/>
        </w:rPr>
        <w:t>e</w:t>
      </w:r>
      <w:r w:rsidRPr="00B63378">
        <w:rPr>
          <w:rFonts w:ascii="Arial" w:hAnsi="Arial" w:cs="Arial"/>
        </w:rPr>
        <w:t>ntre</w:t>
      </w:r>
      <w:r>
        <w:rPr>
          <w:rFonts w:ascii="Arial" w:hAnsi="Arial" w:cs="Arial"/>
        </w:rPr>
        <w:t xml:space="preserve"> 1 e 2</w:t>
      </w:r>
      <w:r w:rsidRPr="00B63378">
        <w:rPr>
          <w:rFonts w:ascii="Arial" w:hAnsi="Arial" w:cs="Arial"/>
        </w:rPr>
        <w:t xml:space="preserve"> anos</w:t>
      </w:r>
      <w:r>
        <w:rPr>
          <w:rFonts w:ascii="Arial" w:hAnsi="Arial" w:cs="Arial"/>
        </w:rPr>
        <w:t xml:space="preserve">, foram 70. </w:t>
      </w:r>
      <w:r w:rsidRPr="00B63378">
        <w:rPr>
          <w:rFonts w:ascii="Arial" w:hAnsi="Arial" w:cs="Arial"/>
        </w:rPr>
        <w:t>As cri</w:t>
      </w:r>
      <w:r>
        <w:rPr>
          <w:rFonts w:ascii="Arial" w:hAnsi="Arial" w:cs="Arial"/>
        </w:rPr>
        <w:t>anças que não passaram pela TAN</w:t>
      </w:r>
      <w:r w:rsidRPr="00B63378">
        <w:rPr>
          <w:rFonts w:ascii="Arial" w:hAnsi="Arial" w:cs="Arial"/>
        </w:rPr>
        <w:t xml:space="preserve"> chegaram ao serviço com</w:t>
      </w:r>
      <w:r>
        <w:rPr>
          <w:rFonts w:ascii="Arial" w:hAnsi="Arial" w:cs="Arial"/>
        </w:rPr>
        <w:t>, em média,</w:t>
      </w:r>
      <w:r w:rsidRPr="00B63378">
        <w:rPr>
          <w:rFonts w:ascii="Arial" w:hAnsi="Arial" w:cs="Arial"/>
        </w:rPr>
        <w:t xml:space="preserve"> 7 anos e 4 meses, recebendo a intervenção, em média, aos 7 anos e 10 meses</w:t>
      </w:r>
      <w:r>
        <w:rPr>
          <w:rFonts w:ascii="Arial" w:hAnsi="Arial" w:cs="Arial"/>
        </w:rPr>
        <w:t>;</w:t>
      </w:r>
      <w:r w:rsidRPr="00B63378">
        <w:rPr>
          <w:rFonts w:ascii="Arial" w:hAnsi="Arial" w:cs="Arial"/>
        </w:rPr>
        <w:t xml:space="preserve">  </w:t>
      </w:r>
      <w:r>
        <w:rPr>
          <w:rFonts w:ascii="Arial" w:hAnsi="Arial" w:cs="Arial"/>
        </w:rPr>
        <w:t>a</w:t>
      </w:r>
      <w:r w:rsidRPr="00B63378">
        <w:rPr>
          <w:rFonts w:ascii="Arial" w:hAnsi="Arial" w:cs="Arial"/>
        </w:rPr>
        <w:t>penas nove delas receberam a intervenção antes dos 2 anos</w:t>
      </w:r>
      <w:r w:rsidR="00320596">
        <w:rPr>
          <w:rFonts w:ascii="Arial" w:hAnsi="Arial" w:cs="Arial"/>
        </w:rPr>
        <w:t>, sendo uma</w:t>
      </w:r>
      <w:r w:rsidRPr="00B63378">
        <w:rPr>
          <w:rFonts w:ascii="Arial" w:hAnsi="Arial" w:cs="Arial"/>
        </w:rPr>
        <w:t xml:space="preserve"> </w:t>
      </w:r>
      <w:r w:rsidR="00B50E6A">
        <w:rPr>
          <w:rFonts w:ascii="Arial" w:hAnsi="Arial" w:cs="Arial"/>
        </w:rPr>
        <w:t xml:space="preserve">antes do </w:t>
      </w:r>
      <w:r w:rsidR="00320596">
        <w:rPr>
          <w:rFonts w:ascii="Arial" w:hAnsi="Arial" w:cs="Arial"/>
        </w:rPr>
        <w:t>primeiro</w:t>
      </w:r>
      <w:r w:rsidRPr="00B63378">
        <w:rPr>
          <w:rFonts w:ascii="Arial" w:hAnsi="Arial" w:cs="Arial"/>
        </w:rPr>
        <w:t xml:space="preserve"> ano de </w:t>
      </w:r>
      <w:r>
        <w:rPr>
          <w:rFonts w:ascii="Arial" w:hAnsi="Arial" w:cs="Arial"/>
        </w:rPr>
        <w:t>vida</w:t>
      </w:r>
      <w:r w:rsidRPr="00B63378">
        <w:rPr>
          <w:rFonts w:ascii="Arial" w:hAnsi="Arial" w:cs="Arial"/>
        </w:rPr>
        <w:t>.</w:t>
      </w:r>
      <w:r>
        <w:rPr>
          <w:rFonts w:ascii="Arial" w:hAnsi="Arial" w:cs="Arial"/>
        </w:rPr>
        <w:t xml:space="preserve"> </w:t>
      </w:r>
      <w:r w:rsidRPr="00B63378">
        <w:rPr>
          <w:rFonts w:ascii="Arial" w:hAnsi="Arial" w:cs="Arial"/>
        </w:rPr>
        <w:t xml:space="preserve">Já </w:t>
      </w:r>
      <w:r>
        <w:rPr>
          <w:rFonts w:ascii="Arial" w:hAnsi="Arial" w:cs="Arial"/>
        </w:rPr>
        <w:t>as crianças</w:t>
      </w:r>
      <w:r w:rsidRPr="00B63378">
        <w:rPr>
          <w:rFonts w:ascii="Arial" w:hAnsi="Arial" w:cs="Arial"/>
        </w:rPr>
        <w:t xml:space="preserve"> que passaram pela triagem </w:t>
      </w:r>
      <w:r>
        <w:rPr>
          <w:rFonts w:ascii="Arial" w:hAnsi="Arial" w:cs="Arial"/>
        </w:rPr>
        <w:t xml:space="preserve">auditiva neonatal </w:t>
      </w:r>
      <w:r w:rsidRPr="00B63378">
        <w:rPr>
          <w:rFonts w:ascii="Arial" w:hAnsi="Arial" w:cs="Arial"/>
        </w:rPr>
        <w:t xml:space="preserve">chegaram ao serviço, em média, com </w:t>
      </w:r>
      <w:r>
        <w:rPr>
          <w:rFonts w:ascii="Arial" w:hAnsi="Arial" w:cs="Arial"/>
        </w:rPr>
        <w:t>1</w:t>
      </w:r>
      <w:r w:rsidRPr="00B63378">
        <w:rPr>
          <w:rFonts w:ascii="Arial" w:hAnsi="Arial" w:cs="Arial"/>
        </w:rPr>
        <w:t xml:space="preserve"> ano e </w:t>
      </w:r>
      <w:r>
        <w:rPr>
          <w:rFonts w:ascii="Arial" w:hAnsi="Arial" w:cs="Arial"/>
        </w:rPr>
        <w:t>3</w:t>
      </w:r>
      <w:r w:rsidRPr="00B63378">
        <w:rPr>
          <w:rFonts w:ascii="Arial" w:hAnsi="Arial" w:cs="Arial"/>
        </w:rPr>
        <w:t xml:space="preserve"> meses e acabaram por receber a prótese auditiva, em média, com </w:t>
      </w:r>
      <w:r>
        <w:rPr>
          <w:rFonts w:ascii="Arial" w:hAnsi="Arial" w:cs="Arial"/>
        </w:rPr>
        <w:t>1</w:t>
      </w:r>
      <w:r w:rsidRPr="00B63378">
        <w:rPr>
          <w:rFonts w:ascii="Arial" w:hAnsi="Arial" w:cs="Arial"/>
        </w:rPr>
        <w:t xml:space="preserve"> ano e 8 meses</w:t>
      </w:r>
      <w:r>
        <w:rPr>
          <w:rFonts w:ascii="Arial" w:hAnsi="Arial" w:cs="Arial"/>
        </w:rPr>
        <w:t>; d</w:t>
      </w:r>
      <w:r w:rsidRPr="00B63378">
        <w:rPr>
          <w:rFonts w:ascii="Arial" w:hAnsi="Arial" w:cs="Arial"/>
        </w:rPr>
        <w:t xml:space="preserve">estas, uma foi alvo da intervenção </w:t>
      </w:r>
      <w:r>
        <w:rPr>
          <w:rFonts w:ascii="Arial" w:hAnsi="Arial" w:cs="Arial"/>
        </w:rPr>
        <w:t>aos</w:t>
      </w:r>
      <w:r w:rsidRPr="00B63378">
        <w:rPr>
          <w:rFonts w:ascii="Arial" w:hAnsi="Arial" w:cs="Arial"/>
        </w:rPr>
        <w:t xml:space="preserve"> </w:t>
      </w:r>
      <w:r>
        <w:rPr>
          <w:rFonts w:ascii="Arial" w:hAnsi="Arial" w:cs="Arial"/>
        </w:rPr>
        <w:t>seis</w:t>
      </w:r>
      <w:r w:rsidRPr="00B63378">
        <w:rPr>
          <w:rFonts w:ascii="Arial" w:hAnsi="Arial" w:cs="Arial"/>
        </w:rPr>
        <w:t xml:space="preserve"> meses de idade</w:t>
      </w:r>
      <w:r>
        <w:rPr>
          <w:rFonts w:ascii="Arial" w:hAnsi="Arial" w:cs="Arial"/>
        </w:rPr>
        <w:t xml:space="preserve">. </w:t>
      </w:r>
    </w:p>
    <w:p w:rsidR="00E65011" w:rsidRDefault="00E65011" w:rsidP="00DB344D">
      <w:pPr>
        <w:spacing w:line="480" w:lineRule="auto"/>
        <w:ind w:firstLine="709"/>
        <w:jc w:val="both"/>
        <w:rPr>
          <w:rFonts w:ascii="Arial" w:hAnsi="Arial" w:cs="Arial"/>
          <w:b/>
        </w:rPr>
      </w:pPr>
      <w:r w:rsidRPr="00E65011">
        <w:rPr>
          <w:rFonts w:ascii="Arial" w:hAnsi="Arial" w:cs="Arial"/>
          <w:b/>
        </w:rPr>
        <w:t xml:space="preserve">&lt;Inserir Figura </w:t>
      </w:r>
      <w:r w:rsidR="008A2160">
        <w:rPr>
          <w:rFonts w:ascii="Arial" w:hAnsi="Arial" w:cs="Arial"/>
          <w:b/>
        </w:rPr>
        <w:t>3</w:t>
      </w:r>
      <w:r w:rsidRPr="00E65011">
        <w:rPr>
          <w:rFonts w:ascii="Arial" w:hAnsi="Arial" w:cs="Arial"/>
          <w:b/>
        </w:rPr>
        <w:t>&gt;</w:t>
      </w:r>
      <w:r w:rsidR="00A333CA">
        <w:rPr>
          <w:rFonts w:ascii="Arial" w:hAnsi="Arial" w:cs="Arial"/>
          <w:b/>
        </w:rPr>
        <w:t xml:space="preserve"> </w:t>
      </w:r>
    </w:p>
    <w:p w:rsidR="00CE13E5" w:rsidRDefault="00CE13E5" w:rsidP="00DB344D">
      <w:pPr>
        <w:spacing w:line="480" w:lineRule="auto"/>
        <w:ind w:firstLine="709"/>
        <w:jc w:val="both"/>
        <w:rPr>
          <w:rFonts w:ascii="Arial" w:hAnsi="Arial" w:cs="Arial"/>
          <w:b/>
        </w:rPr>
      </w:pPr>
      <w:r>
        <w:rPr>
          <w:rFonts w:ascii="Arial" w:hAnsi="Arial" w:cs="Arial"/>
          <w:b/>
        </w:rPr>
        <w:t>&lt;Inserir Tabela 1&gt;</w:t>
      </w:r>
    </w:p>
    <w:p w:rsidR="00E1604B" w:rsidRPr="008A2160" w:rsidRDefault="00E1604B" w:rsidP="00E1604B">
      <w:pPr>
        <w:spacing w:line="480" w:lineRule="auto"/>
        <w:ind w:firstLine="709"/>
        <w:jc w:val="both"/>
        <w:rPr>
          <w:rFonts w:ascii="Arial" w:hAnsi="Arial" w:cs="Arial"/>
        </w:rPr>
      </w:pPr>
      <w:r>
        <w:rPr>
          <w:rFonts w:ascii="Arial" w:hAnsi="Arial" w:cs="Arial"/>
        </w:rPr>
        <w:t xml:space="preserve">Na comparação estatística entre os dois grupos, verificou-se que </w:t>
      </w:r>
      <w:r w:rsidR="00380B05">
        <w:rPr>
          <w:rFonts w:ascii="Arial" w:hAnsi="Arial" w:cs="Arial"/>
        </w:rPr>
        <w:t>a presença da</w:t>
      </w:r>
      <w:r>
        <w:rPr>
          <w:rFonts w:ascii="Arial" w:hAnsi="Arial" w:cs="Arial"/>
        </w:rPr>
        <w:t xml:space="preserve"> TAN reduz</w:t>
      </w:r>
      <w:r w:rsidR="00380B05">
        <w:rPr>
          <w:rFonts w:ascii="Arial" w:hAnsi="Arial" w:cs="Arial"/>
        </w:rPr>
        <w:t>iu</w:t>
      </w:r>
      <w:r>
        <w:rPr>
          <w:rFonts w:ascii="Arial" w:hAnsi="Arial" w:cs="Arial"/>
        </w:rPr>
        <w:t>, de forma estatisticamente significativa, a idade na qual a</w:t>
      </w:r>
      <w:r w:rsidR="00380B05">
        <w:rPr>
          <w:rFonts w:ascii="Arial" w:hAnsi="Arial" w:cs="Arial"/>
        </w:rPr>
        <w:t>s</w:t>
      </w:r>
      <w:r>
        <w:rPr>
          <w:rFonts w:ascii="Arial" w:hAnsi="Arial" w:cs="Arial"/>
        </w:rPr>
        <w:t xml:space="preserve"> criança</w:t>
      </w:r>
      <w:r w:rsidR="00380B05">
        <w:rPr>
          <w:rFonts w:ascii="Arial" w:hAnsi="Arial" w:cs="Arial"/>
        </w:rPr>
        <w:t>s</w:t>
      </w:r>
      <w:r>
        <w:rPr>
          <w:rFonts w:ascii="Arial" w:hAnsi="Arial" w:cs="Arial"/>
        </w:rPr>
        <w:t xml:space="preserve"> chega</w:t>
      </w:r>
      <w:r w:rsidR="00380B05">
        <w:rPr>
          <w:rFonts w:ascii="Arial" w:hAnsi="Arial" w:cs="Arial"/>
        </w:rPr>
        <w:t>ram</w:t>
      </w:r>
      <w:r>
        <w:rPr>
          <w:rFonts w:ascii="Arial" w:hAnsi="Arial" w:cs="Arial"/>
        </w:rPr>
        <w:t xml:space="preserve"> ao serviço. O mesmo resultado é observado no que diz respeito ao momento da intervenção</w:t>
      </w:r>
      <w:r w:rsidR="00132281">
        <w:rPr>
          <w:rFonts w:ascii="Arial" w:hAnsi="Arial" w:cs="Arial"/>
        </w:rPr>
        <w:t>,</w:t>
      </w:r>
      <w:r w:rsidR="00327393">
        <w:rPr>
          <w:rFonts w:ascii="Arial" w:hAnsi="Arial" w:cs="Arial"/>
        </w:rPr>
        <w:t xml:space="preserve"> </w:t>
      </w:r>
      <w:r>
        <w:rPr>
          <w:rFonts w:ascii="Arial" w:hAnsi="Arial" w:cs="Arial"/>
        </w:rPr>
        <w:t>confirmando a influência da TAN na redução da idade em que a</w:t>
      </w:r>
      <w:r w:rsidR="00380B05">
        <w:rPr>
          <w:rFonts w:ascii="Arial" w:hAnsi="Arial" w:cs="Arial"/>
        </w:rPr>
        <w:t>s</w:t>
      </w:r>
      <w:r>
        <w:rPr>
          <w:rFonts w:ascii="Arial" w:hAnsi="Arial" w:cs="Arial"/>
        </w:rPr>
        <w:t xml:space="preserve"> criança</w:t>
      </w:r>
      <w:r w:rsidR="00380B05">
        <w:rPr>
          <w:rFonts w:ascii="Arial" w:hAnsi="Arial" w:cs="Arial"/>
        </w:rPr>
        <w:t>s</w:t>
      </w:r>
      <w:r>
        <w:rPr>
          <w:rFonts w:ascii="Arial" w:hAnsi="Arial" w:cs="Arial"/>
        </w:rPr>
        <w:t xml:space="preserve"> recebe</w:t>
      </w:r>
      <w:r w:rsidR="00380B05">
        <w:rPr>
          <w:rFonts w:ascii="Arial" w:hAnsi="Arial" w:cs="Arial"/>
        </w:rPr>
        <w:t>ram</w:t>
      </w:r>
      <w:r>
        <w:rPr>
          <w:rFonts w:ascii="Arial" w:hAnsi="Arial" w:cs="Arial"/>
        </w:rPr>
        <w:t xml:space="preserve"> a(s) prótese(s) auditiva(s). </w:t>
      </w:r>
    </w:p>
    <w:p w:rsidR="004C1C09" w:rsidRDefault="00054169" w:rsidP="00DB344D">
      <w:pPr>
        <w:spacing w:line="480" w:lineRule="auto"/>
        <w:ind w:firstLine="709"/>
        <w:jc w:val="both"/>
        <w:rPr>
          <w:rFonts w:ascii="Arial" w:hAnsi="Arial" w:cs="Arial"/>
          <w:b/>
        </w:rPr>
      </w:pPr>
      <w:r>
        <w:rPr>
          <w:rFonts w:ascii="Arial" w:hAnsi="Arial" w:cs="Arial"/>
          <w:b/>
        </w:rPr>
        <w:t>&lt;Inserir Figura 4&gt;</w:t>
      </w:r>
    </w:p>
    <w:p w:rsidR="00B037E8" w:rsidRDefault="00054169" w:rsidP="00C95AC4">
      <w:pPr>
        <w:spacing w:line="480" w:lineRule="auto"/>
        <w:ind w:firstLine="709"/>
        <w:jc w:val="both"/>
        <w:rPr>
          <w:rFonts w:ascii="Arial" w:hAnsi="Arial" w:cs="Arial"/>
          <w:b/>
        </w:rPr>
      </w:pPr>
      <w:r>
        <w:rPr>
          <w:rFonts w:ascii="Arial" w:hAnsi="Arial" w:cs="Arial"/>
          <w:b/>
        </w:rPr>
        <w:t>&lt;Inserir Figura 5&gt;</w:t>
      </w:r>
      <w:r w:rsidR="00B037E8">
        <w:rPr>
          <w:rFonts w:ascii="Arial" w:hAnsi="Arial" w:cs="Arial"/>
          <w:b/>
        </w:rPr>
        <w:br w:type="page"/>
      </w:r>
    </w:p>
    <w:p w:rsidR="004605A6" w:rsidRPr="00B037E8" w:rsidRDefault="002875A2" w:rsidP="00B037E8">
      <w:pPr>
        <w:spacing w:line="480" w:lineRule="auto"/>
        <w:ind w:firstLine="709"/>
        <w:jc w:val="both"/>
        <w:rPr>
          <w:rFonts w:ascii="Arial" w:hAnsi="Arial" w:cs="Arial"/>
          <w:b/>
        </w:rPr>
      </w:pPr>
      <w:r w:rsidRPr="004C1C09">
        <w:rPr>
          <w:rFonts w:ascii="Arial" w:hAnsi="Arial" w:cs="Arial"/>
          <w:b/>
          <w:color w:val="000000"/>
        </w:rPr>
        <w:lastRenderedPageBreak/>
        <w:t>DISCUSSÃO:</w:t>
      </w:r>
    </w:p>
    <w:p w:rsidR="001E39B7" w:rsidRDefault="00160A87" w:rsidP="00DB344D">
      <w:pPr>
        <w:spacing w:line="480" w:lineRule="auto"/>
        <w:ind w:firstLine="709"/>
        <w:jc w:val="both"/>
        <w:rPr>
          <w:rFonts w:ascii="Arial" w:hAnsi="Arial" w:cs="Arial"/>
        </w:rPr>
      </w:pPr>
      <w:r>
        <w:rPr>
          <w:rFonts w:ascii="Arial" w:hAnsi="Arial" w:cs="Arial"/>
        </w:rPr>
        <w:t xml:space="preserve">No que se refere à atenção </w:t>
      </w:r>
      <w:r w:rsidR="005222A7">
        <w:rPr>
          <w:rFonts w:ascii="Arial" w:hAnsi="Arial" w:cs="Arial"/>
        </w:rPr>
        <w:t xml:space="preserve">à saúde </w:t>
      </w:r>
      <w:r w:rsidR="000441F3">
        <w:rPr>
          <w:rFonts w:ascii="Arial" w:hAnsi="Arial" w:cs="Arial"/>
        </w:rPr>
        <w:t xml:space="preserve">auditiva </w:t>
      </w:r>
      <w:r w:rsidR="00E95CC6">
        <w:rPr>
          <w:rFonts w:ascii="Arial" w:hAnsi="Arial" w:cs="Arial"/>
        </w:rPr>
        <w:t>na infância</w:t>
      </w:r>
      <w:r w:rsidR="000441F3">
        <w:rPr>
          <w:rFonts w:ascii="Arial" w:hAnsi="Arial" w:cs="Arial"/>
        </w:rPr>
        <w:t>, o</w:t>
      </w:r>
      <w:r w:rsidR="00550454">
        <w:rPr>
          <w:rFonts w:ascii="Arial" w:hAnsi="Arial" w:cs="Arial"/>
        </w:rPr>
        <w:t xml:space="preserve">s últimos 10 anos </w:t>
      </w:r>
      <w:r w:rsidR="000441F3">
        <w:rPr>
          <w:rFonts w:ascii="Arial" w:hAnsi="Arial" w:cs="Arial"/>
        </w:rPr>
        <w:t>foram de mudanças importantes</w:t>
      </w:r>
      <w:r w:rsidR="00761D67">
        <w:rPr>
          <w:rFonts w:ascii="Arial" w:hAnsi="Arial" w:cs="Arial"/>
        </w:rPr>
        <w:t>, tanto</w:t>
      </w:r>
      <w:r w:rsidR="00F03C46">
        <w:rPr>
          <w:rFonts w:ascii="Arial" w:hAnsi="Arial" w:cs="Arial"/>
        </w:rPr>
        <w:t xml:space="preserve"> </w:t>
      </w:r>
      <w:r w:rsidR="005222A7">
        <w:rPr>
          <w:rFonts w:ascii="Arial" w:hAnsi="Arial" w:cs="Arial"/>
        </w:rPr>
        <w:t>locais</w:t>
      </w:r>
      <w:r w:rsidR="00761D67">
        <w:rPr>
          <w:rFonts w:ascii="Arial" w:hAnsi="Arial" w:cs="Arial"/>
        </w:rPr>
        <w:t xml:space="preserve"> quanto</w:t>
      </w:r>
      <w:r w:rsidR="004E37E6">
        <w:rPr>
          <w:rFonts w:ascii="Arial" w:hAnsi="Arial" w:cs="Arial"/>
        </w:rPr>
        <w:t xml:space="preserve"> no</w:t>
      </w:r>
      <w:r w:rsidR="00F03C46">
        <w:rPr>
          <w:rFonts w:ascii="Arial" w:hAnsi="Arial" w:cs="Arial"/>
        </w:rPr>
        <w:t xml:space="preserve"> co</w:t>
      </w:r>
      <w:r w:rsidR="00550454">
        <w:rPr>
          <w:rFonts w:ascii="Arial" w:hAnsi="Arial" w:cs="Arial"/>
        </w:rPr>
        <w:t>ntexto regional.</w:t>
      </w:r>
      <w:r w:rsidR="00193C9D">
        <w:rPr>
          <w:rFonts w:ascii="Arial" w:hAnsi="Arial" w:cs="Arial"/>
        </w:rPr>
        <w:t xml:space="preserve"> </w:t>
      </w:r>
      <w:r w:rsidR="00A22D9C">
        <w:rPr>
          <w:rFonts w:ascii="Arial" w:hAnsi="Arial" w:cs="Arial"/>
        </w:rPr>
        <w:t>É possível verificar</w:t>
      </w:r>
      <w:r w:rsidR="00E64A08">
        <w:rPr>
          <w:rFonts w:ascii="Arial" w:hAnsi="Arial" w:cs="Arial"/>
        </w:rPr>
        <w:t xml:space="preserve"> na figura 1</w:t>
      </w:r>
      <w:r w:rsidR="002A6E6A">
        <w:rPr>
          <w:rFonts w:ascii="Arial" w:hAnsi="Arial" w:cs="Arial"/>
        </w:rPr>
        <w:t xml:space="preserve"> o significativo aumento</w:t>
      </w:r>
      <w:r w:rsidR="00A22D9C">
        <w:rPr>
          <w:rFonts w:ascii="Arial" w:hAnsi="Arial" w:cs="Arial"/>
        </w:rPr>
        <w:t>, a partir de 2007,</w:t>
      </w:r>
      <w:r w:rsidR="002A6E6A">
        <w:rPr>
          <w:rFonts w:ascii="Arial" w:hAnsi="Arial" w:cs="Arial"/>
        </w:rPr>
        <w:t xml:space="preserve"> </w:t>
      </w:r>
      <w:r w:rsidR="00A22D9C">
        <w:rPr>
          <w:rFonts w:ascii="Arial" w:hAnsi="Arial" w:cs="Arial"/>
        </w:rPr>
        <w:t>no ingresso de</w:t>
      </w:r>
      <w:r w:rsidR="002A6E6A">
        <w:rPr>
          <w:rFonts w:ascii="Arial" w:hAnsi="Arial" w:cs="Arial"/>
        </w:rPr>
        <w:t xml:space="preserve"> indivíduos</w:t>
      </w:r>
      <w:r w:rsidR="008F4EBA">
        <w:rPr>
          <w:rFonts w:ascii="Arial" w:hAnsi="Arial" w:cs="Arial"/>
        </w:rPr>
        <w:t xml:space="preserve"> menores de</w:t>
      </w:r>
      <w:r w:rsidR="00B7646C">
        <w:rPr>
          <w:rFonts w:ascii="Arial" w:hAnsi="Arial" w:cs="Arial"/>
        </w:rPr>
        <w:t xml:space="preserve"> 12 anos</w:t>
      </w:r>
      <w:r w:rsidR="00A22D9C">
        <w:rPr>
          <w:rFonts w:ascii="Arial" w:hAnsi="Arial" w:cs="Arial"/>
        </w:rPr>
        <w:t xml:space="preserve"> beneficiados com a concessão de aparelhos.</w:t>
      </w:r>
      <w:r w:rsidR="00B7646C">
        <w:rPr>
          <w:rFonts w:ascii="Arial" w:hAnsi="Arial" w:cs="Arial"/>
        </w:rPr>
        <w:t xml:space="preserve"> </w:t>
      </w:r>
      <w:r w:rsidR="00DF2AD9">
        <w:rPr>
          <w:rFonts w:ascii="Arial" w:hAnsi="Arial" w:cs="Arial"/>
        </w:rPr>
        <w:t>Fatos como o</w:t>
      </w:r>
      <w:r w:rsidR="00B7646C">
        <w:rPr>
          <w:rFonts w:ascii="Arial" w:hAnsi="Arial" w:cs="Arial"/>
        </w:rPr>
        <w:t xml:space="preserve"> </w:t>
      </w:r>
      <w:r w:rsidR="00DF2AD9">
        <w:rPr>
          <w:rFonts w:ascii="Arial" w:hAnsi="Arial" w:cs="Arial"/>
        </w:rPr>
        <w:t>d</w:t>
      </w:r>
      <w:r w:rsidR="00357D3E">
        <w:rPr>
          <w:rFonts w:ascii="Arial" w:hAnsi="Arial" w:cs="Arial"/>
        </w:rPr>
        <w:t xml:space="preserve">o </w:t>
      </w:r>
      <w:r w:rsidR="00EF3B47">
        <w:rPr>
          <w:rFonts w:ascii="Arial" w:hAnsi="Arial" w:cs="Arial"/>
        </w:rPr>
        <w:t>lançamento do</w:t>
      </w:r>
      <w:r w:rsidR="00A643A9">
        <w:rPr>
          <w:rFonts w:ascii="Arial" w:hAnsi="Arial" w:cs="Arial"/>
        </w:rPr>
        <w:t xml:space="preserve"> </w:t>
      </w:r>
      <w:r w:rsidR="00EF3B47">
        <w:rPr>
          <w:rFonts w:ascii="Arial" w:hAnsi="Arial" w:cs="Arial"/>
        </w:rPr>
        <w:t>Plano de Estadual de Atenção à Saúde A</w:t>
      </w:r>
      <w:r w:rsidR="00B7646C">
        <w:rPr>
          <w:rFonts w:ascii="Arial" w:hAnsi="Arial" w:cs="Arial"/>
        </w:rPr>
        <w:t>uditiva</w:t>
      </w:r>
      <w:r w:rsidR="00585B6A">
        <w:rPr>
          <w:rFonts w:ascii="Arial" w:hAnsi="Arial" w:cs="Arial"/>
        </w:rPr>
        <w:t xml:space="preserve"> do Estado</w:t>
      </w:r>
      <w:r w:rsidR="00132281">
        <w:rPr>
          <w:rFonts w:ascii="Arial" w:hAnsi="Arial" w:cs="Arial"/>
        </w:rPr>
        <w:t xml:space="preserve"> do Rio Grande do Sul</w:t>
      </w:r>
      <w:r w:rsidR="00DF2AD9">
        <w:rPr>
          <w:rFonts w:ascii="Arial" w:hAnsi="Arial" w:cs="Arial"/>
        </w:rPr>
        <w:t xml:space="preserve"> (</w:t>
      </w:r>
      <w:r w:rsidR="00F03C46">
        <w:rPr>
          <w:rFonts w:ascii="Arial" w:hAnsi="Arial" w:cs="Arial"/>
        </w:rPr>
        <w:t>ao final de 2005</w:t>
      </w:r>
      <w:r w:rsidR="00134D7E">
        <w:rPr>
          <w:rFonts w:ascii="Arial" w:hAnsi="Arial" w:cs="Arial"/>
        </w:rPr>
        <w:t>)</w:t>
      </w:r>
      <w:r w:rsidR="00134D7E" w:rsidRPr="00134D7E">
        <w:rPr>
          <w:rFonts w:ascii="Arial" w:hAnsi="Arial" w:cs="Arial"/>
          <w:vertAlign w:val="superscript"/>
        </w:rPr>
        <w:t>(14)</w:t>
      </w:r>
      <w:r w:rsidR="00DF2AD9">
        <w:rPr>
          <w:rFonts w:ascii="Arial" w:hAnsi="Arial" w:cs="Arial"/>
        </w:rPr>
        <w:t>, o</w:t>
      </w:r>
      <w:r w:rsidR="00B81AED">
        <w:rPr>
          <w:rFonts w:ascii="Arial" w:hAnsi="Arial" w:cs="Arial"/>
        </w:rPr>
        <w:t xml:space="preserve"> início no</w:t>
      </w:r>
      <w:r w:rsidR="00DF2AD9">
        <w:rPr>
          <w:rFonts w:ascii="Arial" w:hAnsi="Arial" w:cs="Arial"/>
        </w:rPr>
        <w:t xml:space="preserve"> funcionamento do serviço de TANU na maternidade </w:t>
      </w:r>
      <w:r w:rsidR="001E39B7">
        <w:rPr>
          <w:rFonts w:ascii="Arial" w:hAnsi="Arial" w:cs="Arial"/>
        </w:rPr>
        <w:t xml:space="preserve">do complexo hospitalar </w:t>
      </w:r>
      <w:r w:rsidR="00DF2AD9">
        <w:rPr>
          <w:rFonts w:ascii="Arial" w:hAnsi="Arial" w:cs="Arial"/>
        </w:rPr>
        <w:t xml:space="preserve">e o aumento no corpo funcional do PSA (ambos no ano de 2006) podem ter </w:t>
      </w:r>
      <w:r w:rsidR="001E39B7">
        <w:rPr>
          <w:rFonts w:ascii="Arial" w:hAnsi="Arial" w:cs="Arial"/>
        </w:rPr>
        <w:t xml:space="preserve">influenciado </w:t>
      </w:r>
      <w:r w:rsidR="00DF2AD9">
        <w:rPr>
          <w:rFonts w:ascii="Arial" w:hAnsi="Arial" w:cs="Arial"/>
        </w:rPr>
        <w:t>nesta mudança de cenário</w:t>
      </w:r>
      <w:r w:rsidR="00F03C46">
        <w:rPr>
          <w:rFonts w:ascii="Arial" w:hAnsi="Arial" w:cs="Arial"/>
        </w:rPr>
        <w:t xml:space="preserve">. </w:t>
      </w:r>
    </w:p>
    <w:p w:rsidR="00C27C48" w:rsidRDefault="00132281" w:rsidP="00DB344D">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Já a</w:t>
      </w:r>
      <w:r w:rsidR="009D34F1">
        <w:rPr>
          <w:rStyle w:val="Forte"/>
          <w:rFonts w:ascii="Arial" w:hAnsi="Arial" w:cs="Arial"/>
          <w:b w:val="0"/>
          <w:color w:val="000000"/>
          <w:bdr w:val="none" w:sz="0" w:space="0" w:color="auto" w:frame="1"/>
        </w:rPr>
        <w:t xml:space="preserve"> partir de</w:t>
      </w:r>
      <w:r w:rsidR="0051239D">
        <w:rPr>
          <w:rStyle w:val="Forte"/>
          <w:rFonts w:ascii="Arial" w:hAnsi="Arial" w:cs="Arial"/>
          <w:b w:val="0"/>
          <w:color w:val="000000"/>
          <w:bdr w:val="none" w:sz="0" w:space="0" w:color="auto" w:frame="1"/>
        </w:rPr>
        <w:t xml:space="preserve"> 2010 há uma diminuição no número de crianças </w:t>
      </w:r>
      <w:r w:rsidR="00E64A08">
        <w:rPr>
          <w:rStyle w:val="Forte"/>
          <w:rFonts w:ascii="Arial" w:hAnsi="Arial" w:cs="Arial"/>
          <w:b w:val="0"/>
          <w:color w:val="000000"/>
          <w:bdr w:val="none" w:sz="0" w:space="0" w:color="auto" w:frame="1"/>
        </w:rPr>
        <w:t>ingressantes</w:t>
      </w:r>
      <w:r w:rsidR="00B81AED">
        <w:rPr>
          <w:rStyle w:val="Forte"/>
          <w:rFonts w:ascii="Arial" w:hAnsi="Arial" w:cs="Arial"/>
          <w:b w:val="0"/>
          <w:color w:val="000000"/>
          <w:bdr w:val="none" w:sz="0" w:space="0" w:color="auto" w:frame="1"/>
        </w:rPr>
        <w:t>. A queda registrada possivelmente está ligada às</w:t>
      </w:r>
      <w:r w:rsidR="005E405D">
        <w:rPr>
          <w:rStyle w:val="Forte"/>
          <w:rFonts w:ascii="Arial" w:hAnsi="Arial" w:cs="Arial"/>
          <w:b w:val="0"/>
          <w:color w:val="000000"/>
          <w:bdr w:val="none" w:sz="0" w:space="0" w:color="auto" w:frame="1"/>
        </w:rPr>
        <w:t xml:space="preserve"> caracterís</w:t>
      </w:r>
      <w:r w:rsidR="00B81AED">
        <w:rPr>
          <w:rStyle w:val="Forte"/>
          <w:rFonts w:ascii="Arial" w:hAnsi="Arial" w:cs="Arial"/>
          <w:b w:val="0"/>
          <w:color w:val="000000"/>
          <w:bdr w:val="none" w:sz="0" w:space="0" w:color="auto" w:frame="1"/>
        </w:rPr>
        <w:t xml:space="preserve">ticas </w:t>
      </w:r>
      <w:r w:rsidR="00E95CC6">
        <w:rPr>
          <w:rStyle w:val="Forte"/>
          <w:rFonts w:ascii="Arial" w:hAnsi="Arial" w:cs="Arial"/>
          <w:b w:val="0"/>
          <w:color w:val="000000"/>
          <w:bdr w:val="none" w:sz="0" w:space="0" w:color="auto" w:frame="1"/>
        </w:rPr>
        <w:t>da amostra, que só considerou aquelas</w:t>
      </w:r>
      <w:r w:rsidR="005E405D">
        <w:rPr>
          <w:rStyle w:val="Forte"/>
          <w:rFonts w:ascii="Arial" w:hAnsi="Arial" w:cs="Arial"/>
          <w:b w:val="0"/>
          <w:color w:val="000000"/>
          <w:bdr w:val="none" w:sz="0" w:space="0" w:color="auto" w:frame="1"/>
        </w:rPr>
        <w:t xml:space="preserve"> que receberam a</w:t>
      </w:r>
      <w:r w:rsidR="00B81AED">
        <w:rPr>
          <w:rStyle w:val="Forte"/>
          <w:rFonts w:ascii="Arial" w:hAnsi="Arial" w:cs="Arial"/>
          <w:b w:val="0"/>
          <w:color w:val="000000"/>
          <w:bdr w:val="none" w:sz="0" w:space="0" w:color="auto" w:frame="1"/>
        </w:rPr>
        <w:t>(s)</w:t>
      </w:r>
      <w:r w:rsidR="005E405D">
        <w:rPr>
          <w:rStyle w:val="Forte"/>
          <w:rFonts w:ascii="Arial" w:hAnsi="Arial" w:cs="Arial"/>
          <w:b w:val="0"/>
          <w:color w:val="000000"/>
          <w:bdr w:val="none" w:sz="0" w:space="0" w:color="auto" w:frame="1"/>
        </w:rPr>
        <w:t xml:space="preserve"> prótese</w:t>
      </w:r>
      <w:r w:rsidR="00B81AED">
        <w:rPr>
          <w:rStyle w:val="Forte"/>
          <w:rFonts w:ascii="Arial" w:hAnsi="Arial" w:cs="Arial"/>
          <w:b w:val="0"/>
          <w:color w:val="000000"/>
          <w:bdr w:val="none" w:sz="0" w:space="0" w:color="auto" w:frame="1"/>
        </w:rPr>
        <w:t>(s)</w:t>
      </w:r>
      <w:r w:rsidR="005E405D">
        <w:rPr>
          <w:rStyle w:val="Forte"/>
          <w:rFonts w:ascii="Arial" w:hAnsi="Arial" w:cs="Arial"/>
          <w:b w:val="0"/>
          <w:color w:val="000000"/>
          <w:bdr w:val="none" w:sz="0" w:space="0" w:color="auto" w:frame="1"/>
        </w:rPr>
        <w:t xml:space="preserve"> até 2012</w:t>
      </w:r>
      <w:r w:rsidR="00B81AED">
        <w:rPr>
          <w:rStyle w:val="Forte"/>
          <w:rFonts w:ascii="Arial" w:hAnsi="Arial" w:cs="Arial"/>
          <w:b w:val="0"/>
          <w:color w:val="000000"/>
          <w:bdr w:val="none" w:sz="0" w:space="0" w:color="auto" w:frame="1"/>
        </w:rPr>
        <w:t>. P</w:t>
      </w:r>
      <w:r w:rsidR="005E405D">
        <w:rPr>
          <w:rStyle w:val="Forte"/>
          <w:rFonts w:ascii="Arial" w:hAnsi="Arial" w:cs="Arial"/>
          <w:b w:val="0"/>
          <w:color w:val="000000"/>
          <w:bdr w:val="none" w:sz="0" w:space="0" w:color="auto" w:frame="1"/>
        </w:rPr>
        <w:t xml:space="preserve">ortanto, </w:t>
      </w:r>
      <w:r w:rsidR="001E39B7">
        <w:rPr>
          <w:rStyle w:val="Forte"/>
          <w:rFonts w:ascii="Arial" w:hAnsi="Arial" w:cs="Arial"/>
          <w:b w:val="0"/>
          <w:color w:val="000000"/>
          <w:bdr w:val="none" w:sz="0" w:space="0" w:color="auto" w:frame="1"/>
        </w:rPr>
        <w:t xml:space="preserve">indivíduos </w:t>
      </w:r>
      <w:r w:rsidR="00715602">
        <w:rPr>
          <w:rStyle w:val="Forte"/>
          <w:rFonts w:ascii="Arial" w:hAnsi="Arial" w:cs="Arial"/>
          <w:b w:val="0"/>
          <w:color w:val="000000"/>
          <w:bdr w:val="none" w:sz="0" w:space="0" w:color="auto" w:frame="1"/>
        </w:rPr>
        <w:t xml:space="preserve">que </w:t>
      </w:r>
      <w:r w:rsidR="003A5813">
        <w:rPr>
          <w:rStyle w:val="Forte"/>
          <w:rFonts w:ascii="Arial" w:hAnsi="Arial" w:cs="Arial"/>
          <w:b w:val="0"/>
          <w:color w:val="000000"/>
          <w:bdr w:val="none" w:sz="0" w:space="0" w:color="auto" w:frame="1"/>
        </w:rPr>
        <w:t>tiveram a primeira consulta</w:t>
      </w:r>
      <w:r w:rsidR="00715602">
        <w:rPr>
          <w:rStyle w:val="Forte"/>
          <w:rFonts w:ascii="Arial" w:hAnsi="Arial" w:cs="Arial"/>
          <w:b w:val="0"/>
          <w:color w:val="000000"/>
          <w:bdr w:val="none" w:sz="0" w:space="0" w:color="auto" w:frame="1"/>
        </w:rPr>
        <w:t xml:space="preserve"> em 2012</w:t>
      </w:r>
      <w:r w:rsidR="00EA1091">
        <w:rPr>
          <w:rStyle w:val="Forte"/>
          <w:rFonts w:ascii="Arial" w:hAnsi="Arial" w:cs="Arial"/>
          <w:b w:val="0"/>
          <w:color w:val="000000"/>
          <w:bdr w:val="none" w:sz="0" w:space="0" w:color="auto" w:frame="1"/>
        </w:rPr>
        <w:t xml:space="preserve"> ou em anos anteriores</w:t>
      </w:r>
      <w:r w:rsidR="00715602">
        <w:rPr>
          <w:rStyle w:val="Forte"/>
          <w:rFonts w:ascii="Arial" w:hAnsi="Arial" w:cs="Arial"/>
          <w:b w:val="0"/>
          <w:color w:val="000000"/>
          <w:bdr w:val="none" w:sz="0" w:space="0" w:color="auto" w:frame="1"/>
        </w:rPr>
        <w:t xml:space="preserve"> e receberam a prótese a partir de 2013 não foram </w:t>
      </w:r>
      <w:r w:rsidR="001E39B7">
        <w:rPr>
          <w:rStyle w:val="Forte"/>
          <w:rFonts w:ascii="Arial" w:hAnsi="Arial" w:cs="Arial"/>
          <w:b w:val="0"/>
          <w:color w:val="000000"/>
          <w:bdr w:val="none" w:sz="0" w:space="0" w:color="auto" w:frame="1"/>
        </w:rPr>
        <w:t>contabilizados</w:t>
      </w:r>
      <w:r w:rsidR="00C27C48">
        <w:rPr>
          <w:rStyle w:val="Forte"/>
          <w:rFonts w:ascii="Arial" w:hAnsi="Arial" w:cs="Arial"/>
          <w:b w:val="0"/>
          <w:color w:val="000000"/>
          <w:bdr w:val="none" w:sz="0" w:space="0" w:color="auto" w:frame="1"/>
        </w:rPr>
        <w:t>.</w:t>
      </w:r>
      <w:r w:rsidR="00072BD0">
        <w:rPr>
          <w:rStyle w:val="Forte"/>
          <w:rFonts w:ascii="Arial" w:hAnsi="Arial" w:cs="Arial"/>
          <w:b w:val="0"/>
          <w:color w:val="000000"/>
          <w:bdr w:val="none" w:sz="0" w:space="0" w:color="auto" w:frame="1"/>
        </w:rPr>
        <w:t xml:space="preserve"> Os dados sobre as concessões permanentes realizadas em 2012 para ingressantes em 2011 reforçam esta hipótese, já que </w:t>
      </w:r>
      <w:r w:rsidR="001E39B7">
        <w:rPr>
          <w:rStyle w:val="Forte"/>
          <w:rFonts w:ascii="Arial" w:hAnsi="Arial" w:cs="Arial"/>
          <w:b w:val="0"/>
          <w:color w:val="000000"/>
          <w:bdr w:val="none" w:sz="0" w:space="0" w:color="auto" w:frame="1"/>
        </w:rPr>
        <w:t>39%</w:t>
      </w:r>
      <w:r w:rsidR="00463F21">
        <w:rPr>
          <w:rStyle w:val="Forte"/>
          <w:rFonts w:ascii="Arial" w:hAnsi="Arial" w:cs="Arial"/>
          <w:b w:val="0"/>
          <w:color w:val="000000"/>
          <w:bdr w:val="none" w:sz="0" w:space="0" w:color="auto" w:frame="1"/>
        </w:rPr>
        <w:t xml:space="preserve"> das 53</w:t>
      </w:r>
      <w:r w:rsidR="00072BD0">
        <w:rPr>
          <w:rStyle w:val="Forte"/>
          <w:rFonts w:ascii="Arial" w:hAnsi="Arial" w:cs="Arial"/>
          <w:b w:val="0"/>
          <w:color w:val="000000"/>
          <w:bdr w:val="none" w:sz="0" w:space="0" w:color="auto" w:frame="1"/>
        </w:rPr>
        <w:t xml:space="preserve"> crianças</w:t>
      </w:r>
      <w:r w:rsidR="00463F21">
        <w:rPr>
          <w:rStyle w:val="Forte"/>
          <w:rFonts w:ascii="Arial" w:hAnsi="Arial" w:cs="Arial"/>
          <w:b w:val="0"/>
          <w:color w:val="000000"/>
          <w:bdr w:val="none" w:sz="0" w:space="0" w:color="auto" w:frame="1"/>
        </w:rPr>
        <w:t xml:space="preserve"> </w:t>
      </w:r>
      <w:r w:rsidR="001E39B7">
        <w:rPr>
          <w:rStyle w:val="Forte"/>
          <w:rFonts w:ascii="Arial" w:hAnsi="Arial" w:cs="Arial"/>
          <w:b w:val="0"/>
          <w:color w:val="000000"/>
          <w:bdr w:val="none" w:sz="0" w:space="0" w:color="auto" w:frame="1"/>
        </w:rPr>
        <w:t xml:space="preserve">ingressantes em </w:t>
      </w:r>
      <w:r w:rsidR="00463F21">
        <w:rPr>
          <w:rStyle w:val="Forte"/>
          <w:rFonts w:ascii="Arial" w:hAnsi="Arial" w:cs="Arial"/>
          <w:b w:val="0"/>
          <w:color w:val="000000"/>
          <w:bdr w:val="none" w:sz="0" w:space="0" w:color="auto" w:frame="1"/>
        </w:rPr>
        <w:t>2011</w:t>
      </w:r>
      <w:r w:rsidR="00072BD0">
        <w:rPr>
          <w:rStyle w:val="Forte"/>
          <w:rFonts w:ascii="Arial" w:hAnsi="Arial" w:cs="Arial"/>
          <w:b w:val="0"/>
          <w:color w:val="000000"/>
          <w:bdr w:val="none" w:sz="0" w:space="0" w:color="auto" w:frame="1"/>
        </w:rPr>
        <w:t xml:space="preserve"> foram beneficiadas </w:t>
      </w:r>
      <w:r w:rsidR="001E39B7">
        <w:rPr>
          <w:rStyle w:val="Forte"/>
          <w:rFonts w:ascii="Arial" w:hAnsi="Arial" w:cs="Arial"/>
          <w:b w:val="0"/>
          <w:color w:val="000000"/>
          <w:bdr w:val="none" w:sz="0" w:space="0" w:color="auto" w:frame="1"/>
        </w:rPr>
        <w:t>já</w:t>
      </w:r>
      <w:r w:rsidR="00463F21">
        <w:rPr>
          <w:rStyle w:val="Forte"/>
          <w:rFonts w:ascii="Arial" w:hAnsi="Arial" w:cs="Arial"/>
          <w:b w:val="0"/>
          <w:color w:val="000000"/>
          <w:bdr w:val="none" w:sz="0" w:space="0" w:color="auto" w:frame="1"/>
        </w:rPr>
        <w:t xml:space="preserve"> em 2012</w:t>
      </w:r>
      <w:r w:rsidR="00072BD0">
        <w:rPr>
          <w:rStyle w:val="Forte"/>
          <w:rFonts w:ascii="Arial" w:hAnsi="Arial" w:cs="Arial"/>
          <w:b w:val="0"/>
          <w:color w:val="000000"/>
          <w:bdr w:val="none" w:sz="0" w:space="0" w:color="auto" w:frame="1"/>
        </w:rPr>
        <w:t>.</w:t>
      </w:r>
      <w:r w:rsidR="00B81AED">
        <w:rPr>
          <w:rStyle w:val="Forte"/>
          <w:rFonts w:ascii="Arial" w:hAnsi="Arial" w:cs="Arial"/>
          <w:b w:val="0"/>
          <w:color w:val="000000"/>
          <w:bdr w:val="none" w:sz="0" w:space="0" w:color="auto" w:frame="1"/>
        </w:rPr>
        <w:t xml:space="preserve"> </w:t>
      </w:r>
    </w:p>
    <w:p w:rsidR="007A4780" w:rsidRDefault="007A4780" w:rsidP="007A4780">
      <w:pPr>
        <w:spacing w:line="480" w:lineRule="auto"/>
        <w:ind w:firstLine="709"/>
        <w:jc w:val="both"/>
        <w:rPr>
          <w:rStyle w:val="Forte"/>
          <w:rFonts w:ascii="Arial" w:hAnsi="Arial" w:cs="Arial"/>
          <w:b w:val="0"/>
          <w:color w:val="000000"/>
          <w:bdr w:val="none" w:sz="0" w:space="0" w:color="auto" w:frame="1"/>
        </w:rPr>
      </w:pPr>
      <w:r w:rsidRPr="00682370">
        <w:rPr>
          <w:rStyle w:val="Forte"/>
          <w:rFonts w:ascii="Arial" w:hAnsi="Arial" w:cs="Arial"/>
          <w:b w:val="0"/>
          <w:color w:val="000000"/>
          <w:bdr w:val="none" w:sz="0" w:space="0" w:color="auto" w:frame="1"/>
        </w:rPr>
        <w:t>A concessão permanente é a maneira preponderante de fornecimento d</w:t>
      </w:r>
      <w:r w:rsidR="009A0E8B">
        <w:rPr>
          <w:rStyle w:val="Forte"/>
          <w:rFonts w:ascii="Arial" w:hAnsi="Arial" w:cs="Arial"/>
          <w:b w:val="0"/>
          <w:color w:val="000000"/>
          <w:bdr w:val="none" w:sz="0" w:space="0" w:color="auto" w:frame="1"/>
        </w:rPr>
        <w:t>a(s)</w:t>
      </w:r>
      <w:r w:rsidRPr="00682370">
        <w:rPr>
          <w:rStyle w:val="Forte"/>
          <w:rFonts w:ascii="Arial" w:hAnsi="Arial" w:cs="Arial"/>
          <w:b w:val="0"/>
          <w:color w:val="000000"/>
          <w:bdr w:val="none" w:sz="0" w:space="0" w:color="auto" w:frame="1"/>
        </w:rPr>
        <w:t xml:space="preserve"> prótese</w:t>
      </w:r>
      <w:r w:rsidR="009A0E8B">
        <w:rPr>
          <w:rStyle w:val="Forte"/>
          <w:rFonts w:ascii="Arial" w:hAnsi="Arial" w:cs="Arial"/>
          <w:b w:val="0"/>
          <w:color w:val="000000"/>
          <w:bdr w:val="none" w:sz="0" w:space="0" w:color="auto" w:frame="1"/>
        </w:rPr>
        <w:t>(s)</w:t>
      </w:r>
      <w:r w:rsidRPr="00682370">
        <w:rPr>
          <w:rStyle w:val="Forte"/>
          <w:rFonts w:ascii="Arial" w:hAnsi="Arial" w:cs="Arial"/>
          <w:b w:val="0"/>
          <w:color w:val="000000"/>
          <w:bdr w:val="none" w:sz="0" w:space="0" w:color="auto" w:frame="1"/>
        </w:rPr>
        <w:t xml:space="preserve"> auditiva</w:t>
      </w:r>
      <w:r w:rsidR="009A0E8B">
        <w:rPr>
          <w:rStyle w:val="Forte"/>
          <w:rFonts w:ascii="Arial" w:hAnsi="Arial" w:cs="Arial"/>
          <w:b w:val="0"/>
          <w:color w:val="000000"/>
          <w:bdr w:val="none" w:sz="0" w:space="0" w:color="auto" w:frame="1"/>
        </w:rPr>
        <w:t>(s)</w:t>
      </w:r>
      <w:r w:rsidRPr="00682370">
        <w:rPr>
          <w:rStyle w:val="Forte"/>
          <w:rFonts w:ascii="Arial" w:hAnsi="Arial" w:cs="Arial"/>
          <w:b w:val="0"/>
          <w:color w:val="000000"/>
          <w:bdr w:val="none" w:sz="0" w:space="0" w:color="auto" w:frame="1"/>
        </w:rPr>
        <w:t xml:space="preserve"> à população infantil atendida pelo </w:t>
      </w:r>
      <w:r w:rsidR="001E39B7">
        <w:rPr>
          <w:rStyle w:val="Forte"/>
          <w:rFonts w:ascii="Arial" w:hAnsi="Arial" w:cs="Arial"/>
          <w:b w:val="0"/>
          <w:color w:val="000000"/>
          <w:bdr w:val="none" w:sz="0" w:space="0" w:color="auto" w:frame="1"/>
        </w:rPr>
        <w:t>serviço estudado</w:t>
      </w:r>
      <w:r>
        <w:rPr>
          <w:rStyle w:val="Forte"/>
          <w:rFonts w:ascii="Arial" w:hAnsi="Arial" w:cs="Arial"/>
          <w:b w:val="0"/>
          <w:color w:val="000000"/>
          <w:bdr w:val="none" w:sz="0" w:space="0" w:color="auto" w:frame="1"/>
        </w:rPr>
        <w:t>.</w:t>
      </w:r>
      <w:r w:rsidR="009A0E8B">
        <w:rPr>
          <w:rStyle w:val="Forte"/>
          <w:rFonts w:ascii="Arial" w:hAnsi="Arial" w:cs="Arial"/>
          <w:b w:val="0"/>
          <w:color w:val="000000"/>
          <w:bdr w:val="none" w:sz="0" w:space="0" w:color="auto" w:frame="1"/>
        </w:rPr>
        <w:t xml:space="preserve"> Antes disso, porém, caso o</w:t>
      </w:r>
      <w:r>
        <w:rPr>
          <w:rStyle w:val="Forte"/>
          <w:rFonts w:ascii="Arial" w:hAnsi="Arial" w:cs="Arial"/>
          <w:b w:val="0"/>
          <w:color w:val="000000"/>
          <w:bdr w:val="none" w:sz="0" w:space="0" w:color="auto" w:frame="1"/>
        </w:rPr>
        <w:t xml:space="preserve"> julgamento</w:t>
      </w:r>
      <w:r w:rsidR="009A0E8B">
        <w:rPr>
          <w:rStyle w:val="Forte"/>
          <w:rFonts w:ascii="Arial" w:hAnsi="Arial" w:cs="Arial"/>
          <w:b w:val="0"/>
          <w:color w:val="000000"/>
          <w:bdr w:val="none" w:sz="0" w:space="0" w:color="auto" w:frame="1"/>
        </w:rPr>
        <w:t xml:space="preserve"> técnico</w:t>
      </w:r>
      <w:r w:rsidRPr="00682370">
        <w:rPr>
          <w:rStyle w:val="Forte"/>
          <w:rFonts w:ascii="Arial" w:hAnsi="Arial" w:cs="Arial"/>
          <w:b w:val="0"/>
          <w:color w:val="000000"/>
          <w:bdr w:val="none" w:sz="0" w:space="0" w:color="auto" w:frame="1"/>
        </w:rPr>
        <w:t xml:space="preserve"> </w:t>
      </w:r>
      <w:r w:rsidR="001E39B7">
        <w:rPr>
          <w:rStyle w:val="Forte"/>
          <w:rFonts w:ascii="Arial" w:hAnsi="Arial" w:cs="Arial"/>
          <w:b w:val="0"/>
          <w:color w:val="000000"/>
          <w:bdr w:val="none" w:sz="0" w:space="0" w:color="auto" w:frame="1"/>
        </w:rPr>
        <w:t>indique</w:t>
      </w:r>
      <w:r>
        <w:rPr>
          <w:rStyle w:val="Forte"/>
          <w:rFonts w:ascii="Arial" w:hAnsi="Arial" w:cs="Arial"/>
          <w:b w:val="0"/>
          <w:color w:val="000000"/>
          <w:bdr w:val="none" w:sz="0" w:space="0" w:color="auto" w:frame="1"/>
        </w:rPr>
        <w:t xml:space="preserve"> benefício com a experiência domiciliar prévia</w:t>
      </w:r>
      <w:r w:rsidRPr="00682370">
        <w:rPr>
          <w:rStyle w:val="Forte"/>
          <w:rFonts w:ascii="Arial" w:hAnsi="Arial" w:cs="Arial"/>
          <w:b w:val="0"/>
          <w:color w:val="000000"/>
          <w:bdr w:val="none" w:sz="0" w:space="0" w:color="auto" w:frame="1"/>
        </w:rPr>
        <w:t xml:space="preserve">, </w:t>
      </w:r>
      <w:r w:rsidR="00B74659">
        <w:rPr>
          <w:rStyle w:val="Forte"/>
          <w:rFonts w:ascii="Arial" w:hAnsi="Arial" w:cs="Arial"/>
          <w:b w:val="0"/>
          <w:color w:val="000000"/>
          <w:bdr w:val="none" w:sz="0" w:space="0" w:color="auto" w:frame="1"/>
        </w:rPr>
        <w:t>alguns</w:t>
      </w:r>
      <w:r w:rsidR="009B0DDA">
        <w:rPr>
          <w:rStyle w:val="Forte"/>
          <w:rFonts w:ascii="Arial" w:hAnsi="Arial" w:cs="Arial"/>
          <w:b w:val="0"/>
          <w:color w:val="000000"/>
          <w:bdr w:val="none" w:sz="0" w:space="0" w:color="auto" w:frame="1"/>
        </w:rPr>
        <w:t xml:space="preserve"> exemplares</w:t>
      </w:r>
      <w:r w:rsidR="00072BD0">
        <w:rPr>
          <w:rStyle w:val="Forte"/>
          <w:rFonts w:ascii="Arial" w:hAnsi="Arial" w:cs="Arial"/>
          <w:b w:val="0"/>
          <w:color w:val="000000"/>
          <w:bdr w:val="none" w:sz="0" w:space="0" w:color="auto" w:frame="1"/>
        </w:rPr>
        <w:t xml:space="preserve"> específicos para essa função</w:t>
      </w:r>
      <w:r w:rsidRPr="00682370">
        <w:rPr>
          <w:rStyle w:val="Forte"/>
          <w:rFonts w:ascii="Arial" w:hAnsi="Arial" w:cs="Arial"/>
          <w:b w:val="0"/>
          <w:color w:val="000000"/>
          <w:bdr w:val="none" w:sz="0" w:space="0" w:color="auto" w:frame="1"/>
        </w:rPr>
        <w:t xml:space="preserve"> podem</w:t>
      </w:r>
      <w:r w:rsidR="009B0DDA">
        <w:rPr>
          <w:rStyle w:val="Forte"/>
          <w:rFonts w:ascii="Arial" w:hAnsi="Arial" w:cs="Arial"/>
          <w:b w:val="0"/>
          <w:color w:val="000000"/>
          <w:bdr w:val="none" w:sz="0" w:space="0" w:color="auto" w:frame="1"/>
        </w:rPr>
        <w:t xml:space="preserve"> ser emprestado</w:t>
      </w:r>
      <w:r>
        <w:rPr>
          <w:rStyle w:val="Forte"/>
          <w:rFonts w:ascii="Arial" w:hAnsi="Arial" w:cs="Arial"/>
          <w:b w:val="0"/>
          <w:color w:val="000000"/>
          <w:bdr w:val="none" w:sz="0" w:space="0" w:color="auto" w:frame="1"/>
        </w:rPr>
        <w:t>s</w:t>
      </w:r>
      <w:r w:rsidRPr="00682370">
        <w:rPr>
          <w:rStyle w:val="Forte"/>
          <w:rFonts w:ascii="Arial" w:hAnsi="Arial" w:cs="Arial"/>
          <w:b w:val="0"/>
          <w:color w:val="000000"/>
          <w:bdr w:val="none" w:sz="0" w:space="0" w:color="auto" w:frame="1"/>
        </w:rPr>
        <w:t xml:space="preserve"> mediante a assinatura de um termo de compromisso para a devolução, </w:t>
      </w:r>
      <w:r w:rsidRPr="00134D7E">
        <w:rPr>
          <w:rStyle w:val="Forte"/>
          <w:rFonts w:ascii="Arial" w:hAnsi="Arial" w:cs="Arial"/>
          <w:b w:val="0"/>
          <w:bdr w:val="none" w:sz="0" w:space="0" w:color="auto" w:frame="1"/>
        </w:rPr>
        <w:t>até que o(s) novo(s) aparelho(s) chegue(m), ou que o processo de adaptaç</w:t>
      </w:r>
      <w:r w:rsidR="00463F21" w:rsidRPr="00134D7E">
        <w:rPr>
          <w:rStyle w:val="Forte"/>
          <w:rFonts w:ascii="Arial" w:hAnsi="Arial" w:cs="Arial"/>
          <w:b w:val="0"/>
          <w:bdr w:val="none" w:sz="0" w:space="0" w:color="auto" w:frame="1"/>
        </w:rPr>
        <w:t xml:space="preserve">ão não se conclua com sucesso. </w:t>
      </w:r>
      <w:r w:rsidRPr="00134D7E">
        <w:rPr>
          <w:rStyle w:val="Forte"/>
          <w:rFonts w:ascii="Arial" w:hAnsi="Arial" w:cs="Arial"/>
          <w:b w:val="0"/>
          <w:bdr w:val="none" w:sz="0" w:space="0" w:color="auto" w:frame="1"/>
        </w:rPr>
        <w:t xml:space="preserve">Outros países também organizam bancos de próteses </w:t>
      </w:r>
      <w:r w:rsidRPr="00134D7E">
        <w:rPr>
          <w:rStyle w:val="Forte"/>
          <w:rFonts w:ascii="Arial" w:hAnsi="Arial" w:cs="Arial"/>
          <w:b w:val="0"/>
          <w:bdr w:val="none" w:sz="0" w:space="0" w:color="auto" w:frame="1"/>
        </w:rPr>
        <w:lastRenderedPageBreak/>
        <w:t>auditivas para empréstimo</w:t>
      </w:r>
      <w:r w:rsidR="00134D7E">
        <w:rPr>
          <w:rStyle w:val="Forte"/>
          <w:rFonts w:ascii="Arial" w:hAnsi="Arial" w:cs="Arial"/>
          <w:b w:val="0"/>
          <w:bdr w:val="none" w:sz="0" w:space="0" w:color="auto" w:frame="1"/>
        </w:rPr>
        <w:t xml:space="preserve"> </w:t>
      </w:r>
      <w:r w:rsidR="008809F3">
        <w:rPr>
          <w:rStyle w:val="Forte"/>
          <w:rFonts w:ascii="Arial" w:hAnsi="Arial" w:cs="Arial"/>
          <w:b w:val="0"/>
          <w:bdr w:val="none" w:sz="0" w:space="0" w:color="auto" w:frame="1"/>
          <w:vertAlign w:val="superscript"/>
        </w:rPr>
        <w:t>(20</w:t>
      </w:r>
      <w:r w:rsidR="00AF32D1" w:rsidRPr="00134D7E">
        <w:rPr>
          <w:rStyle w:val="Forte"/>
          <w:rFonts w:ascii="Arial" w:hAnsi="Arial" w:cs="Arial"/>
          <w:b w:val="0"/>
          <w:bdr w:val="none" w:sz="0" w:space="0" w:color="auto" w:frame="1"/>
          <w:vertAlign w:val="superscript"/>
        </w:rPr>
        <w:t>)</w:t>
      </w:r>
      <w:r w:rsidR="00B74659" w:rsidRPr="00134D7E">
        <w:rPr>
          <w:rStyle w:val="Forte"/>
          <w:rFonts w:ascii="Arial" w:hAnsi="Arial" w:cs="Arial"/>
          <w:b w:val="0"/>
          <w:bdr w:val="none" w:sz="0" w:space="0" w:color="auto" w:frame="1"/>
        </w:rPr>
        <w:t>.</w:t>
      </w:r>
      <w:r w:rsidRPr="00134D7E">
        <w:rPr>
          <w:rStyle w:val="Forte"/>
          <w:rFonts w:ascii="Arial" w:hAnsi="Arial" w:cs="Arial"/>
          <w:b w:val="0"/>
          <w:bdr w:val="none" w:sz="0" w:space="0" w:color="auto" w:frame="1"/>
        </w:rPr>
        <w:t xml:space="preserve"> </w:t>
      </w:r>
      <w:r w:rsidR="00B74659" w:rsidRPr="00134D7E">
        <w:rPr>
          <w:rStyle w:val="Forte"/>
          <w:rFonts w:ascii="Arial" w:hAnsi="Arial" w:cs="Arial"/>
          <w:b w:val="0"/>
          <w:bdr w:val="none" w:sz="0" w:space="0" w:color="auto" w:frame="1"/>
        </w:rPr>
        <w:t>Estes bancos tem o</w:t>
      </w:r>
      <w:r w:rsidRPr="00134D7E">
        <w:rPr>
          <w:rStyle w:val="Forte"/>
          <w:rFonts w:ascii="Arial" w:hAnsi="Arial" w:cs="Arial"/>
          <w:b w:val="0"/>
          <w:bdr w:val="none" w:sz="0" w:space="0" w:color="auto" w:frame="1"/>
        </w:rPr>
        <w:t xml:space="preserve"> objetivo de preencher o período no qual as variadas questões burocráticas que envolvem concessão</w:t>
      </w:r>
      <w:r w:rsidR="00B74659" w:rsidRPr="00134D7E">
        <w:rPr>
          <w:rStyle w:val="Forte"/>
          <w:rFonts w:ascii="Arial" w:hAnsi="Arial" w:cs="Arial"/>
          <w:b w:val="0"/>
          <w:bdr w:val="none" w:sz="0" w:space="0" w:color="auto" w:frame="1"/>
        </w:rPr>
        <w:t xml:space="preserve"> da(s) prótese(s)</w:t>
      </w:r>
      <w:r w:rsidRPr="00134D7E">
        <w:rPr>
          <w:rStyle w:val="Forte"/>
          <w:rFonts w:ascii="Arial" w:hAnsi="Arial" w:cs="Arial"/>
          <w:b w:val="0"/>
          <w:bdr w:val="none" w:sz="0" w:space="0" w:color="auto" w:frame="1"/>
        </w:rPr>
        <w:t xml:space="preserve"> podem atrasar a intervenção</w:t>
      </w:r>
      <w:r w:rsidR="00072BD0" w:rsidRPr="00134D7E">
        <w:rPr>
          <w:rStyle w:val="Forte"/>
          <w:rFonts w:ascii="Arial" w:hAnsi="Arial" w:cs="Arial"/>
          <w:b w:val="0"/>
          <w:bdr w:val="none" w:sz="0" w:space="0" w:color="auto" w:frame="1"/>
        </w:rPr>
        <w:t xml:space="preserve"> ou identificar possíveis benefícios em casos onde exista dúvida, como nos encaminhamentos </w:t>
      </w:r>
      <w:r w:rsidR="00B730BF" w:rsidRPr="00134D7E">
        <w:rPr>
          <w:rStyle w:val="Forte"/>
          <w:rFonts w:ascii="Arial" w:hAnsi="Arial" w:cs="Arial"/>
          <w:b w:val="0"/>
          <w:bdr w:val="none" w:sz="0" w:space="0" w:color="auto" w:frame="1"/>
        </w:rPr>
        <w:t xml:space="preserve">posteriores </w:t>
      </w:r>
      <w:r w:rsidR="00072BD0" w:rsidRPr="00134D7E">
        <w:rPr>
          <w:rStyle w:val="Forte"/>
          <w:rFonts w:ascii="Arial" w:hAnsi="Arial" w:cs="Arial"/>
          <w:b w:val="0"/>
          <w:bdr w:val="none" w:sz="0" w:space="0" w:color="auto" w:frame="1"/>
        </w:rPr>
        <w:t>para implante coclear.</w:t>
      </w:r>
    </w:p>
    <w:p w:rsidR="00286B48" w:rsidRDefault="008310AE" w:rsidP="008310AE">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 xml:space="preserve">A média </w:t>
      </w:r>
      <w:r w:rsidR="00240D18">
        <w:rPr>
          <w:rStyle w:val="Forte"/>
          <w:rFonts w:ascii="Arial" w:hAnsi="Arial" w:cs="Arial"/>
          <w:b w:val="0"/>
          <w:color w:val="000000"/>
          <w:bdr w:val="none" w:sz="0" w:space="0" w:color="auto" w:frame="1"/>
        </w:rPr>
        <w:t>e</w:t>
      </w:r>
      <w:r>
        <w:rPr>
          <w:rStyle w:val="Forte"/>
          <w:rFonts w:ascii="Arial" w:hAnsi="Arial" w:cs="Arial"/>
          <w:b w:val="0"/>
          <w:color w:val="000000"/>
          <w:bdr w:val="none" w:sz="0" w:space="0" w:color="auto" w:frame="1"/>
        </w:rPr>
        <w:t xml:space="preserve"> a</w:t>
      </w:r>
      <w:r w:rsidR="00240D18">
        <w:rPr>
          <w:rStyle w:val="Forte"/>
          <w:rFonts w:ascii="Arial" w:hAnsi="Arial" w:cs="Arial"/>
          <w:b w:val="0"/>
          <w:color w:val="000000"/>
          <w:bdr w:val="none" w:sz="0" w:space="0" w:color="auto" w:frame="1"/>
        </w:rPr>
        <w:t xml:space="preserve"> mediana</w:t>
      </w:r>
      <w:r w:rsidR="00EF0DF3">
        <w:rPr>
          <w:rStyle w:val="Forte"/>
          <w:rFonts w:ascii="Arial" w:hAnsi="Arial" w:cs="Arial"/>
          <w:b w:val="0"/>
          <w:color w:val="000000"/>
          <w:bdr w:val="none" w:sz="0" w:space="0" w:color="auto" w:frame="1"/>
        </w:rPr>
        <w:t xml:space="preserve"> </w:t>
      </w:r>
      <w:r>
        <w:rPr>
          <w:rStyle w:val="Forte"/>
          <w:rFonts w:ascii="Arial" w:hAnsi="Arial" w:cs="Arial"/>
          <w:b w:val="0"/>
          <w:color w:val="000000"/>
          <w:bdr w:val="none" w:sz="0" w:space="0" w:color="auto" w:frame="1"/>
        </w:rPr>
        <w:t>de idade no</w:t>
      </w:r>
      <w:r w:rsidR="00240D18">
        <w:rPr>
          <w:rStyle w:val="Forte"/>
          <w:rFonts w:ascii="Arial" w:hAnsi="Arial" w:cs="Arial"/>
          <w:b w:val="0"/>
          <w:color w:val="000000"/>
          <w:bdr w:val="none" w:sz="0" w:space="0" w:color="auto" w:frame="1"/>
        </w:rPr>
        <w:t xml:space="preserve"> </w:t>
      </w:r>
      <w:r w:rsidR="00EF0DF3">
        <w:rPr>
          <w:rStyle w:val="Forte"/>
          <w:rFonts w:ascii="Arial" w:hAnsi="Arial" w:cs="Arial"/>
          <w:b w:val="0"/>
          <w:color w:val="000000"/>
          <w:bdr w:val="none" w:sz="0" w:space="0" w:color="auto" w:frame="1"/>
        </w:rPr>
        <w:t>ingresso</w:t>
      </w:r>
      <w:r w:rsidR="00463F21">
        <w:rPr>
          <w:rStyle w:val="Forte"/>
          <w:rFonts w:ascii="Arial" w:hAnsi="Arial" w:cs="Arial"/>
          <w:b w:val="0"/>
          <w:color w:val="000000"/>
          <w:bdr w:val="none" w:sz="0" w:space="0" w:color="auto" w:frame="1"/>
        </w:rPr>
        <w:t xml:space="preserve"> no PSA</w:t>
      </w:r>
      <w:r w:rsidR="00EB794B">
        <w:rPr>
          <w:rStyle w:val="Forte"/>
          <w:rFonts w:ascii="Arial" w:hAnsi="Arial" w:cs="Arial"/>
          <w:b w:val="0"/>
          <w:color w:val="000000"/>
          <w:bdr w:val="none" w:sz="0" w:space="0" w:color="auto" w:frame="1"/>
        </w:rPr>
        <w:t xml:space="preserve"> (Figura 3)</w:t>
      </w:r>
      <w:r w:rsidR="00EF0DF3">
        <w:rPr>
          <w:rStyle w:val="Forte"/>
          <w:rFonts w:ascii="Arial" w:hAnsi="Arial" w:cs="Arial"/>
          <w:b w:val="0"/>
          <w:color w:val="000000"/>
          <w:bdr w:val="none" w:sz="0" w:space="0" w:color="auto" w:frame="1"/>
        </w:rPr>
        <w:t xml:space="preserve"> </w:t>
      </w:r>
      <w:r w:rsidR="00AF76C9">
        <w:rPr>
          <w:rStyle w:val="Forte"/>
          <w:rFonts w:ascii="Arial" w:hAnsi="Arial" w:cs="Arial"/>
          <w:b w:val="0"/>
          <w:color w:val="000000"/>
          <w:bdr w:val="none" w:sz="0" w:space="0" w:color="auto" w:frame="1"/>
        </w:rPr>
        <w:t>apres</w:t>
      </w:r>
      <w:r w:rsidR="00EF0DF3">
        <w:rPr>
          <w:rStyle w:val="Forte"/>
          <w:rFonts w:ascii="Arial" w:hAnsi="Arial" w:cs="Arial"/>
          <w:b w:val="0"/>
          <w:color w:val="000000"/>
          <w:bdr w:val="none" w:sz="0" w:space="0" w:color="auto" w:frame="1"/>
        </w:rPr>
        <w:t>enta influência das características da amost</w:t>
      </w:r>
      <w:r w:rsidR="0071436E">
        <w:rPr>
          <w:rStyle w:val="Forte"/>
          <w:rFonts w:ascii="Arial" w:hAnsi="Arial" w:cs="Arial"/>
          <w:b w:val="0"/>
          <w:color w:val="000000"/>
          <w:bdr w:val="none" w:sz="0" w:space="0" w:color="auto" w:frame="1"/>
        </w:rPr>
        <w:t xml:space="preserve">ra, composta em sua maioria </w:t>
      </w:r>
      <w:r w:rsidR="00EF0DF3">
        <w:rPr>
          <w:rStyle w:val="Forte"/>
          <w:rFonts w:ascii="Arial" w:hAnsi="Arial" w:cs="Arial"/>
          <w:b w:val="0"/>
          <w:color w:val="000000"/>
          <w:bdr w:val="none" w:sz="0" w:space="0" w:color="auto" w:frame="1"/>
        </w:rPr>
        <w:t xml:space="preserve">por </w:t>
      </w:r>
      <w:r w:rsidR="00AF76C9">
        <w:rPr>
          <w:rStyle w:val="Forte"/>
          <w:rFonts w:ascii="Arial" w:hAnsi="Arial" w:cs="Arial"/>
          <w:b w:val="0"/>
          <w:color w:val="000000"/>
          <w:bdr w:val="none" w:sz="0" w:space="0" w:color="auto" w:frame="1"/>
        </w:rPr>
        <w:t>cri</w:t>
      </w:r>
      <w:r w:rsidR="00EF0DF3">
        <w:rPr>
          <w:rStyle w:val="Forte"/>
          <w:rFonts w:ascii="Arial" w:hAnsi="Arial" w:cs="Arial"/>
          <w:b w:val="0"/>
          <w:color w:val="000000"/>
          <w:bdr w:val="none" w:sz="0" w:space="0" w:color="auto" w:frame="1"/>
        </w:rPr>
        <w:t>anças que não passaram pela TAN</w:t>
      </w:r>
      <w:r w:rsidR="001E39B7">
        <w:rPr>
          <w:rStyle w:val="Forte"/>
          <w:rFonts w:ascii="Arial" w:hAnsi="Arial" w:cs="Arial"/>
          <w:b w:val="0"/>
          <w:color w:val="000000"/>
          <w:bdr w:val="none" w:sz="0" w:space="0" w:color="auto" w:frame="1"/>
        </w:rPr>
        <w:t xml:space="preserve"> (</w:t>
      </w:r>
      <w:r w:rsidR="00EB507E">
        <w:rPr>
          <w:rStyle w:val="Forte"/>
          <w:rFonts w:ascii="Arial" w:hAnsi="Arial" w:cs="Arial"/>
          <w:b w:val="0"/>
          <w:color w:val="000000"/>
          <w:bdr w:val="none" w:sz="0" w:space="0" w:color="auto" w:frame="1"/>
        </w:rPr>
        <w:t xml:space="preserve">cerca de </w:t>
      </w:r>
      <w:r w:rsidR="00B74659">
        <w:rPr>
          <w:rStyle w:val="Forte"/>
          <w:rFonts w:ascii="Arial" w:hAnsi="Arial" w:cs="Arial"/>
          <w:b w:val="0"/>
          <w:color w:val="000000"/>
          <w:bdr w:val="none" w:sz="0" w:space="0" w:color="auto" w:frame="1"/>
        </w:rPr>
        <w:t>82,8</w:t>
      </w:r>
      <w:r w:rsidR="00EB507E">
        <w:rPr>
          <w:rStyle w:val="Forte"/>
          <w:rFonts w:ascii="Arial" w:hAnsi="Arial" w:cs="Arial"/>
          <w:b w:val="0"/>
          <w:color w:val="000000"/>
          <w:bdr w:val="none" w:sz="0" w:space="0" w:color="auto" w:frame="1"/>
        </w:rPr>
        <w:t>%</w:t>
      </w:r>
      <w:r w:rsidR="00EF0DF3">
        <w:rPr>
          <w:rStyle w:val="Forte"/>
          <w:rFonts w:ascii="Arial" w:hAnsi="Arial" w:cs="Arial"/>
          <w:b w:val="0"/>
          <w:color w:val="000000"/>
          <w:bdr w:val="none" w:sz="0" w:space="0" w:color="auto" w:frame="1"/>
        </w:rPr>
        <w:t xml:space="preserve"> dos indivíduos</w:t>
      </w:r>
      <w:r w:rsidR="001E39B7">
        <w:rPr>
          <w:rStyle w:val="Forte"/>
          <w:rFonts w:ascii="Arial" w:hAnsi="Arial" w:cs="Arial"/>
          <w:b w:val="0"/>
          <w:color w:val="000000"/>
          <w:bdr w:val="none" w:sz="0" w:space="0" w:color="auto" w:frame="1"/>
        </w:rPr>
        <w:t>)</w:t>
      </w:r>
      <w:r w:rsidR="003777BA">
        <w:rPr>
          <w:rStyle w:val="Forte"/>
          <w:rFonts w:ascii="Arial" w:hAnsi="Arial" w:cs="Arial"/>
          <w:b w:val="0"/>
          <w:color w:val="000000"/>
          <w:bdr w:val="none" w:sz="0" w:space="0" w:color="auto" w:frame="1"/>
        </w:rPr>
        <w:t>, pois existe uma tendência para</w:t>
      </w:r>
      <w:r w:rsidR="003A5813">
        <w:rPr>
          <w:rStyle w:val="Forte"/>
          <w:rFonts w:ascii="Arial" w:hAnsi="Arial" w:cs="Arial"/>
          <w:b w:val="0"/>
          <w:color w:val="000000"/>
          <w:bdr w:val="none" w:sz="0" w:space="0" w:color="auto" w:frame="1"/>
        </w:rPr>
        <w:t xml:space="preserve"> crianças que não passam pela TAN </w:t>
      </w:r>
      <w:r w:rsidR="003777BA">
        <w:rPr>
          <w:rStyle w:val="Forte"/>
          <w:rFonts w:ascii="Arial" w:hAnsi="Arial" w:cs="Arial"/>
          <w:b w:val="0"/>
          <w:color w:val="000000"/>
          <w:bdr w:val="none" w:sz="0" w:space="0" w:color="auto" w:frame="1"/>
        </w:rPr>
        <w:t>tere</w:t>
      </w:r>
      <w:r w:rsidR="00EB794B">
        <w:rPr>
          <w:rStyle w:val="Forte"/>
          <w:rFonts w:ascii="Arial" w:hAnsi="Arial" w:cs="Arial"/>
          <w:b w:val="0"/>
          <w:color w:val="000000"/>
          <w:bdr w:val="none" w:sz="0" w:space="0" w:color="auto" w:frame="1"/>
        </w:rPr>
        <w:t xml:space="preserve">m </w:t>
      </w:r>
      <w:r w:rsidR="003777BA">
        <w:rPr>
          <w:rStyle w:val="Forte"/>
          <w:rFonts w:ascii="Arial" w:hAnsi="Arial" w:cs="Arial"/>
          <w:b w:val="0"/>
          <w:color w:val="000000"/>
          <w:bdr w:val="none" w:sz="0" w:space="0" w:color="auto" w:frame="1"/>
        </w:rPr>
        <w:t>su</w:t>
      </w:r>
      <w:r w:rsidR="003A5813">
        <w:rPr>
          <w:rStyle w:val="Forte"/>
          <w:rFonts w:ascii="Arial" w:hAnsi="Arial" w:cs="Arial"/>
          <w:b w:val="0"/>
          <w:color w:val="000000"/>
          <w:bdr w:val="none" w:sz="0" w:space="0" w:color="auto" w:frame="1"/>
        </w:rPr>
        <w:t>a perda auditiva identi</w:t>
      </w:r>
      <w:r w:rsidR="00707BBA">
        <w:rPr>
          <w:rStyle w:val="Forte"/>
          <w:rFonts w:ascii="Arial" w:hAnsi="Arial" w:cs="Arial"/>
          <w:b w:val="0"/>
          <w:color w:val="000000"/>
          <w:bdr w:val="none" w:sz="0" w:space="0" w:color="auto" w:frame="1"/>
        </w:rPr>
        <w:t xml:space="preserve">ficada tardiamente em relação </w:t>
      </w:r>
      <w:r w:rsidR="003777BA">
        <w:rPr>
          <w:rStyle w:val="Forte"/>
          <w:rFonts w:ascii="Arial" w:hAnsi="Arial" w:cs="Arial"/>
          <w:b w:val="0"/>
          <w:color w:val="000000"/>
          <w:bdr w:val="none" w:sz="0" w:space="0" w:color="auto" w:frame="1"/>
        </w:rPr>
        <w:t xml:space="preserve">às </w:t>
      </w:r>
      <w:r w:rsidR="003A5813">
        <w:rPr>
          <w:rStyle w:val="Forte"/>
          <w:rFonts w:ascii="Arial" w:hAnsi="Arial" w:cs="Arial"/>
          <w:b w:val="0"/>
          <w:color w:val="000000"/>
          <w:bdr w:val="none" w:sz="0" w:space="0" w:color="auto" w:frame="1"/>
        </w:rPr>
        <w:t>que passam</w:t>
      </w:r>
      <w:r w:rsidR="003777BA" w:rsidRPr="006E28E1">
        <w:rPr>
          <w:rStyle w:val="Forte"/>
          <w:rFonts w:ascii="Arial" w:hAnsi="Arial" w:cs="Arial"/>
          <w:b w:val="0"/>
          <w:color w:val="000000"/>
          <w:bdr w:val="none" w:sz="0" w:space="0" w:color="auto" w:frame="1"/>
          <w:vertAlign w:val="superscript"/>
        </w:rPr>
        <w:t>(</w:t>
      </w:r>
      <w:r w:rsidR="003777BA">
        <w:rPr>
          <w:rStyle w:val="Forte"/>
          <w:rFonts w:ascii="Arial" w:hAnsi="Arial" w:cs="Arial"/>
          <w:b w:val="0"/>
          <w:color w:val="000000"/>
          <w:bdr w:val="none" w:sz="0" w:space="0" w:color="auto" w:frame="1"/>
          <w:vertAlign w:val="superscript"/>
        </w:rPr>
        <w:t>6,21</w:t>
      </w:r>
      <w:r w:rsidR="003777BA" w:rsidRPr="006E28E1">
        <w:rPr>
          <w:rStyle w:val="Forte"/>
          <w:rFonts w:ascii="Arial" w:hAnsi="Arial" w:cs="Arial"/>
          <w:b w:val="0"/>
          <w:color w:val="000000"/>
          <w:bdr w:val="none" w:sz="0" w:space="0" w:color="auto" w:frame="1"/>
          <w:vertAlign w:val="superscript"/>
        </w:rPr>
        <w:t>)</w:t>
      </w:r>
      <w:r>
        <w:rPr>
          <w:rStyle w:val="Forte"/>
          <w:rFonts w:ascii="Arial" w:hAnsi="Arial" w:cs="Arial"/>
          <w:b w:val="0"/>
          <w:color w:val="000000"/>
          <w:bdr w:val="none" w:sz="0" w:space="0" w:color="auto" w:frame="1"/>
        </w:rPr>
        <w:t xml:space="preserve">. </w:t>
      </w:r>
      <w:r w:rsidR="00BA1F22">
        <w:rPr>
          <w:rStyle w:val="Forte"/>
          <w:rFonts w:ascii="Arial" w:hAnsi="Arial" w:cs="Arial"/>
          <w:b w:val="0"/>
          <w:color w:val="000000"/>
          <w:bdr w:val="none" w:sz="0" w:space="0" w:color="auto" w:frame="1"/>
        </w:rPr>
        <w:t xml:space="preserve"> </w:t>
      </w:r>
    </w:p>
    <w:p w:rsidR="002D5B02" w:rsidRDefault="00BA1F22" w:rsidP="002D5B02">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A identificação tardia, fruto principalmente da suspeita de fam</w:t>
      </w:r>
      <w:r w:rsidR="00DF1B13">
        <w:rPr>
          <w:rStyle w:val="Forte"/>
          <w:rFonts w:ascii="Arial" w:hAnsi="Arial" w:cs="Arial"/>
          <w:b w:val="0"/>
          <w:color w:val="000000"/>
          <w:bdr w:val="none" w:sz="0" w:space="0" w:color="auto" w:frame="1"/>
        </w:rPr>
        <w:t>iliares</w:t>
      </w:r>
      <w:r w:rsidR="00FB5178">
        <w:rPr>
          <w:rStyle w:val="Forte"/>
          <w:rFonts w:ascii="Arial" w:hAnsi="Arial" w:cs="Arial"/>
          <w:b w:val="0"/>
          <w:color w:val="000000"/>
          <w:bdr w:val="none" w:sz="0" w:space="0" w:color="auto" w:frame="1"/>
        </w:rPr>
        <w:t xml:space="preserve"> </w:t>
      </w:r>
      <w:r w:rsidR="00FB5178" w:rsidRPr="00FB5178">
        <w:rPr>
          <w:rStyle w:val="Forte"/>
          <w:rFonts w:ascii="Arial" w:hAnsi="Arial" w:cs="Arial"/>
          <w:b w:val="0"/>
          <w:color w:val="000000"/>
          <w:bdr w:val="none" w:sz="0" w:space="0" w:color="auto" w:frame="1"/>
          <w:vertAlign w:val="superscript"/>
        </w:rPr>
        <w:t>(22,23)</w:t>
      </w:r>
      <w:r w:rsidR="00DF1B13">
        <w:rPr>
          <w:rStyle w:val="Forte"/>
          <w:rFonts w:ascii="Arial" w:hAnsi="Arial" w:cs="Arial"/>
          <w:b w:val="0"/>
          <w:color w:val="000000"/>
          <w:bdr w:val="none" w:sz="0" w:space="0" w:color="auto" w:frame="1"/>
        </w:rPr>
        <w:t xml:space="preserve">, tende a ocorrer </w:t>
      </w:r>
      <w:r w:rsidR="008310AE">
        <w:rPr>
          <w:rStyle w:val="Forte"/>
          <w:rFonts w:ascii="Arial" w:hAnsi="Arial" w:cs="Arial"/>
          <w:b w:val="0"/>
          <w:color w:val="000000"/>
          <w:bdr w:val="none" w:sz="0" w:space="0" w:color="auto" w:frame="1"/>
        </w:rPr>
        <w:t>no</w:t>
      </w:r>
      <w:r w:rsidR="00DF1B13">
        <w:rPr>
          <w:rStyle w:val="Forte"/>
          <w:rFonts w:ascii="Arial" w:hAnsi="Arial" w:cs="Arial"/>
          <w:b w:val="0"/>
          <w:color w:val="000000"/>
          <w:bdr w:val="none" w:sz="0" w:space="0" w:color="auto" w:frame="1"/>
        </w:rPr>
        <w:t xml:space="preserve"> período em que o desenvolvimento d</w:t>
      </w:r>
      <w:r>
        <w:rPr>
          <w:rStyle w:val="Forte"/>
          <w:rFonts w:ascii="Arial" w:hAnsi="Arial" w:cs="Arial"/>
          <w:b w:val="0"/>
          <w:color w:val="000000"/>
          <w:bdr w:val="none" w:sz="0" w:space="0" w:color="auto" w:frame="1"/>
        </w:rPr>
        <w:t>a</w:t>
      </w:r>
      <w:r w:rsidR="00DF1B13">
        <w:rPr>
          <w:rStyle w:val="Forte"/>
          <w:rFonts w:ascii="Arial" w:hAnsi="Arial" w:cs="Arial"/>
          <w:b w:val="0"/>
          <w:color w:val="000000"/>
          <w:bdr w:val="none" w:sz="0" w:space="0" w:color="auto" w:frame="1"/>
        </w:rPr>
        <w:t>s habilidades linguísticas da criança</w:t>
      </w:r>
      <w:r w:rsidR="00765859">
        <w:rPr>
          <w:rStyle w:val="Forte"/>
          <w:rFonts w:ascii="Arial" w:hAnsi="Arial" w:cs="Arial"/>
          <w:b w:val="0"/>
          <w:color w:val="000000"/>
          <w:bdr w:val="none" w:sz="0" w:space="0" w:color="auto" w:frame="1"/>
        </w:rPr>
        <w:t xml:space="preserve"> deveria ser </w:t>
      </w:r>
      <w:r w:rsidR="008310AE">
        <w:rPr>
          <w:rStyle w:val="Forte"/>
          <w:rFonts w:ascii="Arial" w:hAnsi="Arial" w:cs="Arial"/>
          <w:b w:val="0"/>
          <w:color w:val="000000"/>
          <w:bdr w:val="none" w:sz="0" w:space="0" w:color="auto" w:frame="1"/>
        </w:rPr>
        <w:t>notado</w:t>
      </w:r>
      <w:r w:rsidR="002F73E7">
        <w:rPr>
          <w:rStyle w:val="Forte"/>
          <w:rFonts w:ascii="Arial" w:hAnsi="Arial" w:cs="Arial"/>
          <w:b w:val="0"/>
          <w:color w:val="000000"/>
          <w:bdr w:val="none" w:sz="0" w:space="0" w:color="auto" w:frame="1"/>
        </w:rPr>
        <w:t>,</w:t>
      </w:r>
      <w:r w:rsidR="00B42189">
        <w:rPr>
          <w:rStyle w:val="Forte"/>
          <w:rFonts w:ascii="Arial" w:hAnsi="Arial" w:cs="Arial"/>
          <w:b w:val="0"/>
          <w:color w:val="000000"/>
          <w:bdr w:val="none" w:sz="0" w:space="0" w:color="auto" w:frame="1"/>
        </w:rPr>
        <w:t xml:space="preserve"> com </w:t>
      </w:r>
      <w:r w:rsidR="00101B78">
        <w:rPr>
          <w:rStyle w:val="Forte"/>
          <w:rFonts w:ascii="Arial" w:hAnsi="Arial" w:cs="Arial"/>
          <w:b w:val="0"/>
          <w:color w:val="000000"/>
          <w:bdr w:val="none" w:sz="0" w:space="0" w:color="auto" w:frame="1"/>
        </w:rPr>
        <w:t xml:space="preserve">desempenho de fala aquém do esperado. </w:t>
      </w:r>
      <w:r w:rsidR="00BD46BE">
        <w:rPr>
          <w:rStyle w:val="Forte"/>
          <w:rFonts w:ascii="Arial" w:hAnsi="Arial" w:cs="Arial"/>
          <w:b w:val="0"/>
          <w:color w:val="000000"/>
          <w:bdr w:val="none" w:sz="0" w:space="0" w:color="auto" w:frame="1"/>
        </w:rPr>
        <w:t>Alguns e</w:t>
      </w:r>
      <w:r w:rsidR="00373BA1">
        <w:rPr>
          <w:rStyle w:val="Forte"/>
          <w:rFonts w:ascii="Arial" w:hAnsi="Arial" w:cs="Arial"/>
          <w:b w:val="0"/>
          <w:color w:val="000000"/>
          <w:bdr w:val="none" w:sz="0" w:space="0" w:color="auto" w:frame="1"/>
        </w:rPr>
        <w:t>studos realizados no Brasil apresentaram a média de idade na suspeita da perda auditiva variando entre</w:t>
      </w:r>
      <w:r w:rsidR="00BD46BE">
        <w:rPr>
          <w:rStyle w:val="Forte"/>
          <w:rFonts w:ascii="Arial" w:hAnsi="Arial" w:cs="Arial"/>
          <w:b w:val="0"/>
          <w:color w:val="000000"/>
          <w:bdr w:val="none" w:sz="0" w:space="0" w:color="auto" w:frame="1"/>
        </w:rPr>
        <w:t xml:space="preserve"> 1 ano e 2 meses e 1 ano e 9 meses</w:t>
      </w:r>
      <w:r w:rsidR="00BD46BE" w:rsidRPr="00FB5178">
        <w:rPr>
          <w:rStyle w:val="Forte"/>
          <w:rFonts w:ascii="Arial" w:hAnsi="Arial" w:cs="Arial"/>
          <w:b w:val="0"/>
          <w:color w:val="000000"/>
          <w:bdr w:val="none" w:sz="0" w:space="0" w:color="auto" w:frame="1"/>
          <w:vertAlign w:val="superscript"/>
        </w:rPr>
        <w:t>(</w:t>
      </w:r>
      <w:r w:rsidR="00FB5178">
        <w:rPr>
          <w:rStyle w:val="Forte"/>
          <w:rFonts w:ascii="Arial" w:hAnsi="Arial" w:cs="Arial"/>
          <w:b w:val="0"/>
          <w:color w:val="000000"/>
          <w:bdr w:val="none" w:sz="0" w:space="0" w:color="auto" w:frame="1"/>
          <w:vertAlign w:val="superscript"/>
        </w:rPr>
        <w:t>23-25</w:t>
      </w:r>
      <w:r w:rsidR="00BD46BE">
        <w:rPr>
          <w:rStyle w:val="Forte"/>
          <w:rFonts w:ascii="Arial" w:hAnsi="Arial" w:cs="Arial"/>
          <w:b w:val="0"/>
          <w:color w:val="000000"/>
          <w:bdr w:val="none" w:sz="0" w:space="0" w:color="auto" w:frame="1"/>
          <w:vertAlign w:val="superscript"/>
        </w:rPr>
        <w:t>)</w:t>
      </w:r>
      <w:r w:rsidR="00BD46BE">
        <w:rPr>
          <w:rStyle w:val="Forte"/>
          <w:rFonts w:ascii="Arial" w:hAnsi="Arial" w:cs="Arial"/>
          <w:b w:val="0"/>
          <w:color w:val="000000"/>
          <w:bdr w:val="none" w:sz="0" w:space="0" w:color="auto" w:frame="1"/>
        </w:rPr>
        <w:t xml:space="preserve">. </w:t>
      </w:r>
      <w:r w:rsidR="00286B48">
        <w:rPr>
          <w:rStyle w:val="Forte"/>
          <w:rFonts w:ascii="Arial" w:hAnsi="Arial" w:cs="Arial"/>
          <w:b w:val="0"/>
          <w:color w:val="000000"/>
          <w:bdr w:val="none" w:sz="0" w:space="0" w:color="auto" w:frame="1"/>
        </w:rPr>
        <w:t>Em outro</w:t>
      </w:r>
      <w:r w:rsidR="00BD46BE">
        <w:rPr>
          <w:rStyle w:val="Forte"/>
          <w:rFonts w:ascii="Arial" w:hAnsi="Arial" w:cs="Arial"/>
          <w:b w:val="0"/>
          <w:color w:val="000000"/>
          <w:bdr w:val="none" w:sz="0" w:space="0" w:color="auto" w:frame="1"/>
        </w:rPr>
        <w:t xml:space="preserve"> estudo</w:t>
      </w:r>
      <w:r w:rsidR="00286B48">
        <w:rPr>
          <w:rStyle w:val="Forte"/>
          <w:rFonts w:ascii="Arial" w:hAnsi="Arial" w:cs="Arial"/>
          <w:b w:val="0"/>
          <w:color w:val="000000"/>
          <w:bdr w:val="none" w:sz="0" w:space="0" w:color="auto" w:frame="1"/>
        </w:rPr>
        <w:t xml:space="preserve">, </w:t>
      </w:r>
      <w:r w:rsidR="00B42189">
        <w:rPr>
          <w:rStyle w:val="Forte"/>
          <w:rFonts w:ascii="Arial" w:hAnsi="Arial" w:cs="Arial"/>
          <w:b w:val="0"/>
          <w:color w:val="000000"/>
          <w:bdr w:val="none" w:sz="0" w:space="0" w:color="auto" w:frame="1"/>
        </w:rPr>
        <w:t xml:space="preserve">ela ocorreu após o primeiro ano de vida de </w:t>
      </w:r>
      <w:r w:rsidR="00BD46BE">
        <w:rPr>
          <w:rStyle w:val="Forte"/>
          <w:rFonts w:ascii="Arial" w:hAnsi="Arial" w:cs="Arial"/>
          <w:b w:val="0"/>
          <w:color w:val="000000"/>
          <w:bdr w:val="none" w:sz="0" w:space="0" w:color="auto" w:frame="1"/>
        </w:rPr>
        <w:t>53% das crianças pesquisadas</w:t>
      </w:r>
      <w:r w:rsidR="00FB5178">
        <w:rPr>
          <w:rStyle w:val="Forte"/>
          <w:rFonts w:ascii="Arial" w:hAnsi="Arial" w:cs="Arial"/>
          <w:b w:val="0"/>
          <w:color w:val="000000"/>
          <w:bdr w:val="none" w:sz="0" w:space="0" w:color="auto" w:frame="1"/>
          <w:vertAlign w:val="superscript"/>
        </w:rPr>
        <w:t>(22</w:t>
      </w:r>
      <w:r w:rsidR="00BD46BE">
        <w:rPr>
          <w:rStyle w:val="Forte"/>
          <w:rFonts w:ascii="Arial" w:hAnsi="Arial" w:cs="Arial"/>
          <w:b w:val="0"/>
          <w:color w:val="000000"/>
          <w:bdr w:val="none" w:sz="0" w:space="0" w:color="auto" w:frame="1"/>
          <w:vertAlign w:val="superscript"/>
        </w:rPr>
        <w:t>)</w:t>
      </w:r>
      <w:r w:rsidR="00BD46BE">
        <w:rPr>
          <w:rStyle w:val="Forte"/>
          <w:rFonts w:ascii="Arial" w:hAnsi="Arial" w:cs="Arial"/>
          <w:b w:val="0"/>
          <w:color w:val="000000"/>
          <w:bdr w:val="none" w:sz="0" w:space="0" w:color="auto" w:frame="1"/>
        </w:rPr>
        <w:t>.</w:t>
      </w:r>
      <w:r w:rsidR="00CB7DBF">
        <w:rPr>
          <w:rStyle w:val="Forte"/>
          <w:rFonts w:ascii="Arial" w:hAnsi="Arial" w:cs="Arial"/>
          <w:b w:val="0"/>
          <w:color w:val="000000"/>
          <w:bdr w:val="none" w:sz="0" w:space="0" w:color="auto" w:frame="1"/>
        </w:rPr>
        <w:t xml:space="preserve"> Diante d</w:t>
      </w:r>
      <w:r w:rsidR="00101B78">
        <w:rPr>
          <w:rStyle w:val="Forte"/>
          <w:rFonts w:ascii="Arial" w:hAnsi="Arial" w:cs="Arial"/>
          <w:b w:val="0"/>
          <w:color w:val="000000"/>
          <w:bdr w:val="none" w:sz="0" w:space="0" w:color="auto" w:frame="1"/>
        </w:rPr>
        <w:t>a</w:t>
      </w:r>
      <w:r w:rsidR="00CB7DBF">
        <w:rPr>
          <w:rStyle w:val="Forte"/>
          <w:rFonts w:ascii="Arial" w:hAnsi="Arial" w:cs="Arial"/>
          <w:b w:val="0"/>
          <w:color w:val="000000"/>
          <w:bdr w:val="none" w:sz="0" w:space="0" w:color="auto" w:frame="1"/>
        </w:rPr>
        <w:t xml:space="preserve"> </w:t>
      </w:r>
      <w:r w:rsidR="00101B78">
        <w:rPr>
          <w:rStyle w:val="Forte"/>
          <w:rFonts w:ascii="Arial" w:hAnsi="Arial" w:cs="Arial"/>
          <w:b w:val="0"/>
          <w:color w:val="000000"/>
          <w:bdr w:val="none" w:sz="0" w:space="0" w:color="auto" w:frame="1"/>
        </w:rPr>
        <w:t>suspeita</w:t>
      </w:r>
      <w:r w:rsidR="00CB7DBF">
        <w:rPr>
          <w:rStyle w:val="Forte"/>
          <w:rFonts w:ascii="Arial" w:hAnsi="Arial" w:cs="Arial"/>
          <w:b w:val="0"/>
          <w:color w:val="000000"/>
          <w:bdr w:val="none" w:sz="0" w:space="0" w:color="auto" w:frame="1"/>
        </w:rPr>
        <w:t xml:space="preserve">, os familiares buscam o sistema </w:t>
      </w:r>
      <w:r w:rsidR="00101B78">
        <w:rPr>
          <w:rStyle w:val="Forte"/>
          <w:rFonts w:ascii="Arial" w:hAnsi="Arial" w:cs="Arial"/>
          <w:b w:val="0"/>
          <w:color w:val="000000"/>
          <w:bdr w:val="none" w:sz="0" w:space="0" w:color="auto" w:frame="1"/>
        </w:rPr>
        <w:t>de saúde, para que então ocorra</w:t>
      </w:r>
      <w:r w:rsidR="00CB7DBF">
        <w:rPr>
          <w:rStyle w:val="Forte"/>
          <w:rFonts w:ascii="Arial" w:hAnsi="Arial" w:cs="Arial"/>
          <w:b w:val="0"/>
          <w:color w:val="000000"/>
          <w:bdr w:val="none" w:sz="0" w:space="0" w:color="auto" w:frame="1"/>
        </w:rPr>
        <w:t xml:space="preserve"> a identificação</w:t>
      </w:r>
      <w:r w:rsidR="00753779">
        <w:rPr>
          <w:rStyle w:val="Forte"/>
          <w:rFonts w:ascii="Arial" w:hAnsi="Arial" w:cs="Arial"/>
          <w:b w:val="0"/>
          <w:color w:val="000000"/>
          <w:bdr w:val="none" w:sz="0" w:space="0" w:color="auto" w:frame="1"/>
        </w:rPr>
        <w:t xml:space="preserve"> da perda. Estudos no Brasil apontaram que ela ocorre em média entre 1 ano e 8 meses e 3 ano e 6 meses</w:t>
      </w:r>
      <w:r w:rsidR="00753779">
        <w:rPr>
          <w:rStyle w:val="Forte"/>
          <w:rFonts w:ascii="Arial" w:hAnsi="Arial" w:cs="Arial"/>
          <w:b w:val="0"/>
          <w:color w:val="000000"/>
          <w:bdr w:val="none" w:sz="0" w:space="0" w:color="auto" w:frame="1"/>
          <w:vertAlign w:val="superscript"/>
        </w:rPr>
        <w:t>(</w:t>
      </w:r>
      <w:r w:rsidR="00FB5178">
        <w:rPr>
          <w:rStyle w:val="Forte"/>
          <w:rFonts w:ascii="Arial" w:hAnsi="Arial" w:cs="Arial"/>
          <w:b w:val="0"/>
          <w:color w:val="000000"/>
          <w:bdr w:val="none" w:sz="0" w:space="0" w:color="auto" w:frame="1"/>
          <w:vertAlign w:val="superscript"/>
        </w:rPr>
        <w:t>23,24</w:t>
      </w:r>
      <w:r w:rsidR="00753779" w:rsidRPr="00F13F7F">
        <w:rPr>
          <w:rStyle w:val="Forte"/>
          <w:rFonts w:ascii="Arial" w:hAnsi="Arial" w:cs="Arial"/>
          <w:b w:val="0"/>
          <w:color w:val="000000"/>
          <w:bdr w:val="none" w:sz="0" w:space="0" w:color="auto" w:frame="1"/>
          <w:vertAlign w:val="superscript"/>
        </w:rPr>
        <w:t>)</w:t>
      </w:r>
      <w:r w:rsidR="00753779">
        <w:rPr>
          <w:rStyle w:val="Forte"/>
          <w:rFonts w:ascii="Arial" w:hAnsi="Arial" w:cs="Arial"/>
          <w:b w:val="0"/>
          <w:color w:val="000000"/>
          <w:bdr w:val="none" w:sz="0" w:space="0" w:color="auto" w:frame="1"/>
        </w:rPr>
        <w:t>.</w:t>
      </w:r>
      <w:r w:rsidR="00F9187E">
        <w:rPr>
          <w:rStyle w:val="Forte"/>
          <w:rFonts w:ascii="Arial" w:hAnsi="Arial" w:cs="Arial"/>
          <w:b w:val="0"/>
          <w:color w:val="000000"/>
          <w:bdr w:val="none" w:sz="0" w:space="0" w:color="auto" w:frame="1"/>
        </w:rPr>
        <w:t xml:space="preserve"> Em países desenvolvidos, crianças que não passaram pela triagem tendem a ter a perda identificada entre 2 anos e 6 meses e 3 anos em média</w:t>
      </w:r>
      <w:r w:rsidR="00FB5178">
        <w:rPr>
          <w:rStyle w:val="Forte"/>
          <w:rFonts w:ascii="Arial" w:hAnsi="Arial" w:cs="Arial"/>
          <w:b w:val="0"/>
          <w:color w:val="000000"/>
          <w:bdr w:val="none" w:sz="0" w:space="0" w:color="auto" w:frame="1"/>
        </w:rPr>
        <w:t xml:space="preserve"> </w:t>
      </w:r>
      <w:r w:rsidR="00F9187E">
        <w:rPr>
          <w:rStyle w:val="Forte"/>
          <w:rFonts w:ascii="Arial" w:hAnsi="Arial" w:cs="Arial"/>
          <w:b w:val="0"/>
          <w:color w:val="000000"/>
          <w:bdr w:val="none" w:sz="0" w:space="0" w:color="auto" w:frame="1"/>
          <w:vertAlign w:val="superscript"/>
        </w:rPr>
        <w:t>(</w:t>
      </w:r>
      <w:r w:rsidR="00FB5178">
        <w:rPr>
          <w:rStyle w:val="Forte"/>
          <w:rFonts w:ascii="Arial" w:hAnsi="Arial" w:cs="Arial"/>
          <w:b w:val="0"/>
          <w:color w:val="000000"/>
          <w:bdr w:val="none" w:sz="0" w:space="0" w:color="auto" w:frame="1"/>
          <w:vertAlign w:val="superscript"/>
        </w:rPr>
        <w:t>26</w:t>
      </w:r>
      <w:r w:rsidR="00F9187E" w:rsidRPr="00F13F7F">
        <w:rPr>
          <w:rStyle w:val="Forte"/>
          <w:rFonts w:ascii="Arial" w:hAnsi="Arial" w:cs="Arial"/>
          <w:b w:val="0"/>
          <w:color w:val="000000"/>
          <w:bdr w:val="none" w:sz="0" w:space="0" w:color="auto" w:frame="1"/>
          <w:vertAlign w:val="superscript"/>
        </w:rPr>
        <w:t>)</w:t>
      </w:r>
      <w:r w:rsidR="00F9187E">
        <w:rPr>
          <w:rStyle w:val="Forte"/>
          <w:rFonts w:ascii="Arial" w:hAnsi="Arial" w:cs="Arial"/>
          <w:b w:val="0"/>
          <w:color w:val="000000"/>
          <w:bdr w:val="none" w:sz="0" w:space="0" w:color="auto" w:frame="1"/>
        </w:rPr>
        <w:t xml:space="preserve">. </w:t>
      </w:r>
      <w:r w:rsidR="002D5B02">
        <w:rPr>
          <w:rStyle w:val="Forte"/>
          <w:rFonts w:ascii="Arial" w:hAnsi="Arial" w:cs="Arial"/>
          <w:b w:val="0"/>
          <w:color w:val="000000"/>
          <w:bdr w:val="none" w:sz="0" w:space="0" w:color="auto" w:frame="1"/>
        </w:rPr>
        <w:t xml:space="preserve">No Reino Unido, por exemplo, antes de a TANU ser adotada, a média de idade no momento da adaptação da prótese(s) auditiva(s) chegava a 3 anos e 6 meses para crianças com perda auditivas de grau moderado </w:t>
      </w:r>
      <w:r w:rsidR="002D5B02" w:rsidRPr="008809F3">
        <w:rPr>
          <w:rStyle w:val="Forte"/>
          <w:rFonts w:ascii="Arial" w:hAnsi="Arial" w:cs="Arial"/>
          <w:b w:val="0"/>
          <w:color w:val="000000"/>
          <w:bdr w:val="none" w:sz="0" w:space="0" w:color="auto" w:frame="1"/>
          <w:vertAlign w:val="superscript"/>
        </w:rPr>
        <w:t>(</w:t>
      </w:r>
      <w:r w:rsidR="002D5B02">
        <w:rPr>
          <w:rStyle w:val="Forte"/>
          <w:rFonts w:ascii="Arial" w:hAnsi="Arial" w:cs="Arial"/>
          <w:b w:val="0"/>
          <w:color w:val="000000"/>
          <w:bdr w:val="none" w:sz="0" w:space="0" w:color="auto" w:frame="1"/>
          <w:vertAlign w:val="superscript"/>
        </w:rPr>
        <w:t>21</w:t>
      </w:r>
      <w:r w:rsidR="002D5B02" w:rsidRPr="006E28E1">
        <w:rPr>
          <w:rStyle w:val="Forte"/>
          <w:rFonts w:ascii="Arial" w:hAnsi="Arial" w:cs="Arial"/>
          <w:b w:val="0"/>
          <w:color w:val="000000"/>
          <w:bdr w:val="none" w:sz="0" w:space="0" w:color="auto" w:frame="1"/>
          <w:vertAlign w:val="superscript"/>
        </w:rPr>
        <w:t>)</w:t>
      </w:r>
      <w:r w:rsidR="002D5B02">
        <w:rPr>
          <w:rStyle w:val="Forte"/>
          <w:rFonts w:ascii="Arial" w:hAnsi="Arial" w:cs="Arial"/>
          <w:b w:val="0"/>
          <w:color w:val="000000"/>
          <w:bdr w:val="none" w:sz="0" w:space="0" w:color="auto" w:frame="1"/>
        </w:rPr>
        <w:t>, mesmo contando com um serviço de triagem auditiva infantil comportamental.</w:t>
      </w:r>
    </w:p>
    <w:p w:rsidR="00753779" w:rsidRDefault="00753779" w:rsidP="00753779">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Após a primeira consulta com um profissional da saúde é necessário</w:t>
      </w:r>
      <w:r w:rsidR="0090467E">
        <w:rPr>
          <w:rStyle w:val="Forte"/>
          <w:rFonts w:ascii="Arial" w:hAnsi="Arial" w:cs="Arial"/>
          <w:b w:val="0"/>
          <w:color w:val="000000"/>
          <w:bdr w:val="none" w:sz="0" w:space="0" w:color="auto" w:frame="1"/>
        </w:rPr>
        <w:t xml:space="preserve"> o</w:t>
      </w:r>
      <w:r w:rsidR="00D75B65">
        <w:rPr>
          <w:rStyle w:val="Forte"/>
          <w:rFonts w:ascii="Arial" w:hAnsi="Arial" w:cs="Arial"/>
          <w:b w:val="0"/>
          <w:color w:val="000000"/>
          <w:bdr w:val="none" w:sz="0" w:space="0" w:color="auto" w:frame="1"/>
        </w:rPr>
        <w:t xml:space="preserve"> encaminhamento para o diagnóstico </w:t>
      </w:r>
      <w:r w:rsidR="0090467E">
        <w:rPr>
          <w:rStyle w:val="Forte"/>
          <w:rFonts w:ascii="Arial" w:hAnsi="Arial" w:cs="Arial"/>
          <w:b w:val="0"/>
          <w:color w:val="000000"/>
          <w:bdr w:val="none" w:sz="0" w:space="0" w:color="auto" w:frame="1"/>
        </w:rPr>
        <w:t xml:space="preserve">em </w:t>
      </w:r>
      <w:r w:rsidR="00D75B65">
        <w:rPr>
          <w:rStyle w:val="Forte"/>
          <w:rFonts w:ascii="Arial" w:hAnsi="Arial" w:cs="Arial"/>
          <w:b w:val="0"/>
          <w:color w:val="000000"/>
          <w:bdr w:val="none" w:sz="0" w:space="0" w:color="auto" w:frame="1"/>
        </w:rPr>
        <w:t>um serviço esp</w:t>
      </w:r>
      <w:r w:rsidR="00765859">
        <w:rPr>
          <w:rStyle w:val="Forte"/>
          <w:rFonts w:ascii="Arial" w:hAnsi="Arial" w:cs="Arial"/>
          <w:b w:val="0"/>
          <w:color w:val="000000"/>
          <w:bdr w:val="none" w:sz="0" w:space="0" w:color="auto" w:frame="1"/>
        </w:rPr>
        <w:t>ecializado</w:t>
      </w:r>
      <w:r w:rsidR="00D75B65">
        <w:rPr>
          <w:rStyle w:val="Forte"/>
          <w:rFonts w:ascii="Arial" w:hAnsi="Arial" w:cs="Arial"/>
          <w:b w:val="0"/>
          <w:color w:val="000000"/>
          <w:bdr w:val="none" w:sz="0" w:space="0" w:color="auto" w:frame="1"/>
        </w:rPr>
        <w:t>.</w:t>
      </w:r>
      <w:r>
        <w:rPr>
          <w:rStyle w:val="Forte"/>
          <w:rFonts w:ascii="Arial" w:hAnsi="Arial" w:cs="Arial"/>
          <w:b w:val="0"/>
          <w:color w:val="000000"/>
          <w:bdr w:val="none" w:sz="0" w:space="0" w:color="auto" w:frame="1"/>
        </w:rPr>
        <w:t xml:space="preserve"> </w:t>
      </w:r>
      <w:r w:rsidR="00325D40">
        <w:rPr>
          <w:rStyle w:val="Forte"/>
          <w:rFonts w:ascii="Arial" w:hAnsi="Arial" w:cs="Arial"/>
          <w:b w:val="0"/>
          <w:color w:val="000000"/>
          <w:bdr w:val="none" w:sz="0" w:space="0" w:color="auto" w:frame="1"/>
        </w:rPr>
        <w:t xml:space="preserve">Os presentes </w:t>
      </w:r>
      <w:r w:rsidR="00325D40">
        <w:rPr>
          <w:rStyle w:val="Forte"/>
          <w:rFonts w:ascii="Arial" w:hAnsi="Arial" w:cs="Arial"/>
          <w:b w:val="0"/>
          <w:color w:val="000000"/>
          <w:bdr w:val="none" w:sz="0" w:space="0" w:color="auto" w:frame="1"/>
        </w:rPr>
        <w:lastRenderedPageBreak/>
        <w:t>dados não foram capazes de mensurar o tempo transcorrido entre a suspeita, a identificação da perda e a chegada à alta complexidade,</w:t>
      </w:r>
      <w:r w:rsidR="000C2432">
        <w:rPr>
          <w:rStyle w:val="Forte"/>
          <w:rFonts w:ascii="Arial" w:hAnsi="Arial" w:cs="Arial"/>
          <w:b w:val="0"/>
          <w:color w:val="000000"/>
          <w:bdr w:val="none" w:sz="0" w:space="0" w:color="auto" w:frame="1"/>
        </w:rPr>
        <w:t xml:space="preserve"> mas os estudos</w:t>
      </w:r>
      <w:r w:rsidR="00325D40">
        <w:rPr>
          <w:rStyle w:val="Forte"/>
          <w:rFonts w:ascii="Arial" w:hAnsi="Arial" w:cs="Arial"/>
          <w:b w:val="0"/>
          <w:color w:val="000000"/>
          <w:bdr w:val="none" w:sz="0" w:space="0" w:color="auto" w:frame="1"/>
        </w:rPr>
        <w:t xml:space="preserve"> reforçam que esse trajeto está conectado</w:t>
      </w:r>
      <w:r w:rsidR="00E95CC6">
        <w:rPr>
          <w:rStyle w:val="Forte"/>
          <w:rFonts w:ascii="Arial" w:hAnsi="Arial" w:cs="Arial"/>
          <w:b w:val="0"/>
          <w:color w:val="000000"/>
          <w:bdr w:val="none" w:sz="0" w:space="0" w:color="auto" w:frame="1"/>
        </w:rPr>
        <w:t xml:space="preserve"> aos dados encontrados sobre a idade de ingresso no PSA </w:t>
      </w:r>
      <w:r w:rsidR="002D5B02">
        <w:rPr>
          <w:rStyle w:val="Forte"/>
          <w:rFonts w:ascii="Arial" w:hAnsi="Arial" w:cs="Arial"/>
          <w:b w:val="0"/>
          <w:color w:val="000000"/>
          <w:bdr w:val="none" w:sz="0" w:space="0" w:color="auto" w:frame="1"/>
        </w:rPr>
        <w:t>estudado</w:t>
      </w:r>
      <w:r w:rsidR="00325D40">
        <w:rPr>
          <w:rStyle w:val="Forte"/>
          <w:rFonts w:ascii="Arial" w:hAnsi="Arial" w:cs="Arial"/>
          <w:b w:val="0"/>
          <w:color w:val="000000"/>
          <w:bdr w:val="none" w:sz="0" w:space="0" w:color="auto" w:frame="1"/>
        </w:rPr>
        <w:t xml:space="preserve">. </w:t>
      </w:r>
      <w:r w:rsidR="00E95CC6">
        <w:rPr>
          <w:rStyle w:val="Forte"/>
          <w:rFonts w:ascii="Arial" w:hAnsi="Arial" w:cs="Arial"/>
          <w:b w:val="0"/>
          <w:color w:val="000000"/>
          <w:bdr w:val="none" w:sz="0" w:space="0" w:color="auto" w:frame="1"/>
        </w:rPr>
        <w:t xml:space="preserve"> </w:t>
      </w:r>
    </w:p>
    <w:p w:rsidR="003D6269" w:rsidRPr="00655D74" w:rsidRDefault="00DC4ECE" w:rsidP="00CB7DBF">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 xml:space="preserve">Embora </w:t>
      </w:r>
      <w:r w:rsidR="003A6044">
        <w:rPr>
          <w:rStyle w:val="Forte"/>
          <w:rFonts w:ascii="Arial" w:hAnsi="Arial" w:cs="Arial"/>
          <w:b w:val="0"/>
          <w:color w:val="000000"/>
          <w:bdr w:val="none" w:sz="0" w:space="0" w:color="auto" w:frame="1"/>
        </w:rPr>
        <w:t>a maioria dos pacientes</w:t>
      </w:r>
      <w:r w:rsidR="00E95CC6">
        <w:rPr>
          <w:rStyle w:val="Forte"/>
          <w:rFonts w:ascii="Arial" w:hAnsi="Arial" w:cs="Arial"/>
          <w:b w:val="0"/>
          <w:color w:val="000000"/>
          <w:bdr w:val="none" w:sz="0" w:space="0" w:color="auto" w:frame="1"/>
        </w:rPr>
        <w:t xml:space="preserve"> procure o serviço ainda sem o</w:t>
      </w:r>
      <w:r>
        <w:rPr>
          <w:rStyle w:val="Forte"/>
          <w:rFonts w:ascii="Arial" w:hAnsi="Arial" w:cs="Arial"/>
          <w:b w:val="0"/>
          <w:color w:val="000000"/>
          <w:bdr w:val="none" w:sz="0" w:space="0" w:color="auto" w:frame="1"/>
        </w:rPr>
        <w:t xml:space="preserve"> diagnóstico</w:t>
      </w:r>
      <w:r w:rsidR="00E95CC6">
        <w:rPr>
          <w:rStyle w:val="Forte"/>
          <w:rFonts w:ascii="Arial" w:hAnsi="Arial" w:cs="Arial"/>
          <w:b w:val="0"/>
          <w:color w:val="000000"/>
          <w:bdr w:val="none" w:sz="0" w:space="0" w:color="auto" w:frame="1"/>
        </w:rPr>
        <w:t xml:space="preserve"> da perda</w:t>
      </w:r>
      <w:r w:rsidR="00F74BDE">
        <w:rPr>
          <w:rStyle w:val="Forte"/>
          <w:rFonts w:ascii="Arial" w:hAnsi="Arial" w:cs="Arial"/>
          <w:b w:val="0"/>
          <w:color w:val="000000"/>
          <w:bdr w:val="none" w:sz="0" w:space="0" w:color="auto" w:frame="1"/>
        </w:rPr>
        <w:t xml:space="preserve">, alguns indivíduos do estudo </w:t>
      </w:r>
      <w:r>
        <w:rPr>
          <w:rStyle w:val="Forte"/>
          <w:rFonts w:ascii="Arial" w:hAnsi="Arial" w:cs="Arial"/>
          <w:b w:val="0"/>
          <w:color w:val="000000"/>
          <w:bdr w:val="none" w:sz="0" w:space="0" w:color="auto" w:frame="1"/>
        </w:rPr>
        <w:t xml:space="preserve">já </w:t>
      </w:r>
      <w:r w:rsidR="00F74BDE">
        <w:rPr>
          <w:rStyle w:val="Forte"/>
          <w:rFonts w:ascii="Arial" w:hAnsi="Arial" w:cs="Arial"/>
          <w:b w:val="0"/>
          <w:color w:val="000000"/>
          <w:bdr w:val="none" w:sz="0" w:space="0" w:color="auto" w:frame="1"/>
        </w:rPr>
        <w:t>haviam passado por avaliações auditivas pregressas</w:t>
      </w:r>
      <w:r>
        <w:rPr>
          <w:rStyle w:val="Forte"/>
          <w:rFonts w:ascii="Arial" w:hAnsi="Arial" w:cs="Arial"/>
          <w:b w:val="0"/>
          <w:color w:val="000000"/>
          <w:bdr w:val="none" w:sz="0" w:space="0" w:color="auto" w:frame="1"/>
        </w:rPr>
        <w:t xml:space="preserve">. </w:t>
      </w:r>
      <w:r w:rsidR="003A6044">
        <w:rPr>
          <w:rStyle w:val="Forte"/>
          <w:rFonts w:ascii="Arial" w:hAnsi="Arial" w:cs="Arial"/>
          <w:b w:val="0"/>
          <w:color w:val="000000"/>
          <w:bdr w:val="none" w:sz="0" w:space="0" w:color="auto" w:frame="1"/>
        </w:rPr>
        <w:t xml:space="preserve">Esta característica amostral </w:t>
      </w:r>
      <w:r w:rsidR="00062012">
        <w:rPr>
          <w:rStyle w:val="Forte"/>
          <w:rFonts w:ascii="Arial" w:hAnsi="Arial" w:cs="Arial"/>
          <w:b w:val="0"/>
          <w:color w:val="000000"/>
          <w:bdr w:val="none" w:sz="0" w:space="0" w:color="auto" w:frame="1"/>
        </w:rPr>
        <w:t>dificulta a comparação com outra</w:t>
      </w:r>
      <w:r w:rsidR="003A6044">
        <w:rPr>
          <w:rStyle w:val="Forte"/>
          <w:rFonts w:ascii="Arial" w:hAnsi="Arial" w:cs="Arial"/>
          <w:b w:val="0"/>
          <w:color w:val="000000"/>
          <w:bdr w:val="none" w:sz="0" w:space="0" w:color="auto" w:frame="1"/>
        </w:rPr>
        <w:t xml:space="preserve">s </w:t>
      </w:r>
      <w:r w:rsidR="00062012">
        <w:rPr>
          <w:rStyle w:val="Forte"/>
          <w:rFonts w:ascii="Arial" w:hAnsi="Arial" w:cs="Arial"/>
          <w:b w:val="0"/>
          <w:color w:val="000000"/>
          <w:bdr w:val="none" w:sz="0" w:space="0" w:color="auto" w:frame="1"/>
        </w:rPr>
        <w:t>pesquisas</w:t>
      </w:r>
      <w:r w:rsidR="003A6044">
        <w:rPr>
          <w:rStyle w:val="Forte"/>
          <w:rFonts w:ascii="Arial" w:hAnsi="Arial" w:cs="Arial"/>
          <w:b w:val="0"/>
          <w:color w:val="000000"/>
          <w:bdr w:val="none" w:sz="0" w:space="0" w:color="auto" w:frame="1"/>
        </w:rPr>
        <w:t xml:space="preserve"> que tratam d</w:t>
      </w:r>
      <w:r w:rsidR="00062012">
        <w:rPr>
          <w:rStyle w:val="Forte"/>
          <w:rFonts w:ascii="Arial" w:hAnsi="Arial" w:cs="Arial"/>
          <w:b w:val="0"/>
          <w:color w:val="000000"/>
          <w:bdr w:val="none" w:sz="0" w:space="0" w:color="auto" w:frame="1"/>
        </w:rPr>
        <w:t>a idade de diagnóstico da perda auditiva</w:t>
      </w:r>
      <w:r w:rsidR="003A6044">
        <w:rPr>
          <w:rStyle w:val="Forte"/>
          <w:rFonts w:ascii="Arial" w:hAnsi="Arial" w:cs="Arial"/>
          <w:b w:val="0"/>
          <w:color w:val="000000"/>
          <w:bdr w:val="none" w:sz="0" w:space="0" w:color="auto" w:frame="1"/>
        </w:rPr>
        <w:t xml:space="preserve">. </w:t>
      </w:r>
      <w:r w:rsidR="00B56B03">
        <w:rPr>
          <w:rStyle w:val="Forte"/>
          <w:rFonts w:ascii="Arial" w:hAnsi="Arial" w:cs="Arial"/>
          <w:b w:val="0"/>
          <w:color w:val="000000"/>
          <w:bdr w:val="none" w:sz="0" w:space="0" w:color="auto" w:frame="1"/>
        </w:rPr>
        <w:t xml:space="preserve">Contudo, </w:t>
      </w:r>
      <w:r w:rsidR="00062012">
        <w:rPr>
          <w:rStyle w:val="Forte"/>
          <w:rFonts w:ascii="Arial" w:hAnsi="Arial" w:cs="Arial"/>
          <w:b w:val="0"/>
          <w:color w:val="000000"/>
          <w:bdr w:val="none" w:sz="0" w:space="0" w:color="auto" w:frame="1"/>
        </w:rPr>
        <w:t>se considerarmos os resultados</w:t>
      </w:r>
      <w:r w:rsidR="00B56B03">
        <w:rPr>
          <w:rStyle w:val="Forte"/>
          <w:rFonts w:ascii="Arial" w:hAnsi="Arial" w:cs="Arial"/>
          <w:b w:val="0"/>
          <w:color w:val="000000"/>
          <w:bdr w:val="none" w:sz="0" w:space="0" w:color="auto" w:frame="1"/>
        </w:rPr>
        <w:t xml:space="preserve"> </w:t>
      </w:r>
      <w:r w:rsidR="00062012">
        <w:rPr>
          <w:rStyle w:val="Forte"/>
          <w:rFonts w:ascii="Arial" w:hAnsi="Arial" w:cs="Arial"/>
          <w:b w:val="0"/>
          <w:color w:val="000000"/>
          <w:bdr w:val="none" w:sz="0" w:space="0" w:color="auto" w:frame="1"/>
        </w:rPr>
        <w:t>sobre o</w:t>
      </w:r>
      <w:r w:rsidR="00B56B03">
        <w:rPr>
          <w:rStyle w:val="Forte"/>
          <w:rFonts w:ascii="Arial" w:hAnsi="Arial" w:cs="Arial"/>
          <w:b w:val="0"/>
          <w:color w:val="000000"/>
          <w:bdr w:val="none" w:sz="0" w:space="0" w:color="auto" w:frame="1"/>
        </w:rPr>
        <w:t xml:space="preserve"> ingresso no </w:t>
      </w:r>
      <w:r w:rsidR="00062012">
        <w:rPr>
          <w:rStyle w:val="Forte"/>
          <w:rFonts w:ascii="Arial" w:hAnsi="Arial" w:cs="Arial"/>
          <w:b w:val="0"/>
          <w:color w:val="000000"/>
          <w:bdr w:val="none" w:sz="0" w:space="0" w:color="auto" w:frame="1"/>
        </w:rPr>
        <w:t>PSA</w:t>
      </w:r>
      <w:r w:rsidR="00B56B03">
        <w:rPr>
          <w:rStyle w:val="Forte"/>
          <w:rFonts w:ascii="Arial" w:hAnsi="Arial" w:cs="Arial"/>
          <w:b w:val="0"/>
          <w:color w:val="000000"/>
          <w:bdr w:val="none" w:sz="0" w:space="0" w:color="auto" w:frame="1"/>
        </w:rPr>
        <w:t xml:space="preserve">, nota-se que o diagnóstico de vários indivíduos </w:t>
      </w:r>
      <w:r w:rsidR="00BF4BC8">
        <w:rPr>
          <w:rStyle w:val="Forte"/>
          <w:rFonts w:ascii="Arial" w:hAnsi="Arial" w:cs="Arial"/>
          <w:b w:val="0"/>
          <w:color w:val="000000"/>
          <w:bdr w:val="none" w:sz="0" w:space="0" w:color="auto" w:frame="1"/>
        </w:rPr>
        <w:t>deve ter acontecido</w:t>
      </w:r>
      <w:r w:rsidR="00B56B03">
        <w:rPr>
          <w:rStyle w:val="Forte"/>
          <w:rFonts w:ascii="Arial" w:hAnsi="Arial" w:cs="Arial"/>
          <w:b w:val="0"/>
          <w:color w:val="000000"/>
          <w:bdr w:val="none" w:sz="0" w:space="0" w:color="auto" w:frame="1"/>
        </w:rPr>
        <w:t xml:space="preserve"> acima</w:t>
      </w:r>
      <w:r w:rsidR="00BF4BC8">
        <w:rPr>
          <w:rStyle w:val="Forte"/>
          <w:rFonts w:ascii="Arial" w:hAnsi="Arial" w:cs="Arial"/>
          <w:b w:val="0"/>
          <w:color w:val="000000"/>
          <w:bdr w:val="none" w:sz="0" w:space="0" w:color="auto" w:frame="1"/>
        </w:rPr>
        <w:t xml:space="preserve"> dos 6 anos. Este valor é ainda maior que a</w:t>
      </w:r>
      <w:r w:rsidR="00B56B03">
        <w:rPr>
          <w:rStyle w:val="Forte"/>
          <w:rFonts w:ascii="Arial" w:hAnsi="Arial" w:cs="Arial"/>
          <w:b w:val="0"/>
          <w:color w:val="000000"/>
          <w:bdr w:val="none" w:sz="0" w:space="0" w:color="auto" w:frame="1"/>
        </w:rPr>
        <w:t xml:space="preserve"> média encontrada em outros estudos na realidade brasileira</w:t>
      </w:r>
      <w:r w:rsidR="002935A4">
        <w:rPr>
          <w:rStyle w:val="Forte"/>
          <w:rFonts w:ascii="Arial" w:hAnsi="Arial" w:cs="Arial"/>
          <w:b w:val="0"/>
          <w:color w:val="000000"/>
          <w:bdr w:val="none" w:sz="0" w:space="0" w:color="auto" w:frame="1"/>
        </w:rPr>
        <w:t>, que</w:t>
      </w:r>
      <w:r w:rsidR="003A6044">
        <w:rPr>
          <w:rStyle w:val="Forte"/>
          <w:rFonts w:ascii="Arial" w:hAnsi="Arial" w:cs="Arial"/>
          <w:b w:val="0"/>
          <w:color w:val="000000"/>
          <w:bdr w:val="none" w:sz="0" w:space="0" w:color="auto" w:frame="1"/>
        </w:rPr>
        <w:t xml:space="preserve"> apontam</w:t>
      </w:r>
      <w:r w:rsidR="00316311">
        <w:rPr>
          <w:rStyle w:val="Forte"/>
          <w:rFonts w:ascii="Arial" w:hAnsi="Arial" w:cs="Arial"/>
          <w:b w:val="0"/>
          <w:color w:val="000000"/>
          <w:bdr w:val="none" w:sz="0" w:space="0" w:color="auto" w:frame="1"/>
        </w:rPr>
        <w:t xml:space="preserve"> médias para o</w:t>
      </w:r>
      <w:r w:rsidR="00062FBB">
        <w:rPr>
          <w:rStyle w:val="Forte"/>
          <w:rFonts w:ascii="Arial" w:hAnsi="Arial" w:cs="Arial"/>
          <w:b w:val="0"/>
          <w:color w:val="000000"/>
          <w:bdr w:val="none" w:sz="0" w:space="0" w:color="auto" w:frame="1"/>
        </w:rPr>
        <w:t xml:space="preserve"> </w:t>
      </w:r>
      <w:r w:rsidR="00412E0E">
        <w:rPr>
          <w:rStyle w:val="Forte"/>
          <w:rFonts w:ascii="Arial" w:hAnsi="Arial" w:cs="Arial"/>
          <w:b w:val="0"/>
          <w:color w:val="000000"/>
          <w:bdr w:val="none" w:sz="0" w:space="0" w:color="auto" w:frame="1"/>
        </w:rPr>
        <w:t>diagnóstico</w:t>
      </w:r>
      <w:r w:rsidR="003A6044">
        <w:rPr>
          <w:rStyle w:val="Forte"/>
          <w:rFonts w:ascii="Arial" w:hAnsi="Arial" w:cs="Arial"/>
          <w:b w:val="0"/>
          <w:color w:val="000000"/>
          <w:bdr w:val="none" w:sz="0" w:space="0" w:color="auto" w:frame="1"/>
        </w:rPr>
        <w:t xml:space="preserve"> </w:t>
      </w:r>
      <w:r w:rsidR="0081150C">
        <w:rPr>
          <w:rStyle w:val="Forte"/>
          <w:rFonts w:ascii="Arial" w:hAnsi="Arial" w:cs="Arial"/>
          <w:b w:val="0"/>
          <w:color w:val="000000"/>
          <w:bdr w:val="none" w:sz="0" w:space="0" w:color="auto" w:frame="1"/>
        </w:rPr>
        <w:t>entre</w:t>
      </w:r>
      <w:r w:rsidR="00412E0E">
        <w:rPr>
          <w:rStyle w:val="Forte"/>
          <w:rFonts w:ascii="Arial" w:hAnsi="Arial" w:cs="Arial"/>
          <w:b w:val="0"/>
          <w:color w:val="000000"/>
          <w:bdr w:val="none" w:sz="0" w:space="0" w:color="auto" w:frame="1"/>
        </w:rPr>
        <w:t xml:space="preserve"> </w:t>
      </w:r>
      <w:r w:rsidR="009965FD">
        <w:rPr>
          <w:rStyle w:val="Forte"/>
          <w:rFonts w:ascii="Arial" w:hAnsi="Arial" w:cs="Arial"/>
          <w:b w:val="0"/>
          <w:color w:val="000000"/>
          <w:bdr w:val="none" w:sz="0" w:space="0" w:color="auto" w:frame="1"/>
        </w:rPr>
        <w:t>2</w:t>
      </w:r>
      <w:r w:rsidR="0081150C">
        <w:rPr>
          <w:rStyle w:val="Forte"/>
          <w:rFonts w:ascii="Arial" w:hAnsi="Arial" w:cs="Arial"/>
          <w:b w:val="0"/>
          <w:color w:val="000000"/>
          <w:bdr w:val="none" w:sz="0" w:space="0" w:color="auto" w:frame="1"/>
        </w:rPr>
        <w:t xml:space="preserve"> anos</w:t>
      </w:r>
      <w:r w:rsidR="009965FD">
        <w:rPr>
          <w:rStyle w:val="Forte"/>
          <w:rFonts w:ascii="Arial" w:hAnsi="Arial" w:cs="Arial"/>
          <w:b w:val="0"/>
          <w:color w:val="000000"/>
          <w:bdr w:val="none" w:sz="0" w:space="0" w:color="auto" w:frame="1"/>
        </w:rPr>
        <w:t xml:space="preserve"> e 2</w:t>
      </w:r>
      <w:r w:rsidR="0081150C">
        <w:rPr>
          <w:rStyle w:val="Forte"/>
          <w:rFonts w:ascii="Arial" w:hAnsi="Arial" w:cs="Arial"/>
          <w:b w:val="0"/>
          <w:color w:val="000000"/>
          <w:bdr w:val="none" w:sz="0" w:space="0" w:color="auto" w:frame="1"/>
        </w:rPr>
        <w:t xml:space="preserve"> meses a 5 anos e 5 meses</w:t>
      </w:r>
      <w:r w:rsidR="0081150C">
        <w:rPr>
          <w:rStyle w:val="Forte"/>
          <w:rFonts w:ascii="Arial" w:hAnsi="Arial" w:cs="Arial"/>
          <w:b w:val="0"/>
          <w:color w:val="000000"/>
          <w:bdr w:val="none" w:sz="0" w:space="0" w:color="auto" w:frame="1"/>
          <w:vertAlign w:val="superscript"/>
        </w:rPr>
        <w:t>(</w:t>
      </w:r>
      <w:r w:rsidR="00655D74">
        <w:rPr>
          <w:rStyle w:val="Forte"/>
          <w:rFonts w:ascii="Arial" w:hAnsi="Arial" w:cs="Arial"/>
          <w:b w:val="0"/>
          <w:color w:val="000000"/>
          <w:bdr w:val="none" w:sz="0" w:space="0" w:color="auto" w:frame="1"/>
          <w:vertAlign w:val="superscript"/>
        </w:rPr>
        <w:t>23</w:t>
      </w:r>
      <w:r w:rsidR="0081150C">
        <w:rPr>
          <w:rStyle w:val="Forte"/>
          <w:rFonts w:ascii="Arial" w:hAnsi="Arial" w:cs="Arial"/>
          <w:b w:val="0"/>
          <w:color w:val="000000"/>
          <w:bdr w:val="none" w:sz="0" w:space="0" w:color="auto" w:frame="1"/>
          <w:vertAlign w:val="superscript"/>
        </w:rPr>
        <w:t>,</w:t>
      </w:r>
      <w:r w:rsidR="00655D74">
        <w:rPr>
          <w:rStyle w:val="Forte"/>
          <w:rFonts w:ascii="Arial" w:hAnsi="Arial" w:cs="Arial"/>
          <w:b w:val="0"/>
          <w:color w:val="000000"/>
          <w:bdr w:val="none" w:sz="0" w:space="0" w:color="auto" w:frame="1"/>
          <w:vertAlign w:val="superscript"/>
        </w:rPr>
        <w:t>24</w:t>
      </w:r>
      <w:r w:rsidR="009965FD">
        <w:rPr>
          <w:rStyle w:val="Forte"/>
          <w:rFonts w:ascii="Arial" w:hAnsi="Arial" w:cs="Arial"/>
          <w:b w:val="0"/>
          <w:color w:val="000000"/>
          <w:bdr w:val="none" w:sz="0" w:space="0" w:color="auto" w:frame="1"/>
          <w:vertAlign w:val="superscript"/>
        </w:rPr>
        <w:t>,</w:t>
      </w:r>
      <w:r w:rsidR="00655D74">
        <w:rPr>
          <w:rStyle w:val="Forte"/>
          <w:rFonts w:ascii="Arial" w:hAnsi="Arial" w:cs="Arial"/>
          <w:b w:val="0"/>
          <w:color w:val="000000"/>
          <w:bdr w:val="none" w:sz="0" w:space="0" w:color="auto" w:frame="1"/>
          <w:vertAlign w:val="superscript"/>
        </w:rPr>
        <w:t>27</w:t>
      </w:r>
      <w:r w:rsidR="002935A4">
        <w:rPr>
          <w:rStyle w:val="Forte"/>
          <w:rFonts w:ascii="Arial" w:hAnsi="Arial" w:cs="Arial"/>
          <w:b w:val="0"/>
          <w:color w:val="000000"/>
          <w:bdr w:val="none" w:sz="0" w:space="0" w:color="auto" w:frame="1"/>
          <w:vertAlign w:val="superscript"/>
        </w:rPr>
        <w:t>,28</w:t>
      </w:r>
      <w:r w:rsidR="0081150C" w:rsidRPr="00F13F7F">
        <w:rPr>
          <w:rStyle w:val="Forte"/>
          <w:rFonts w:ascii="Arial" w:hAnsi="Arial" w:cs="Arial"/>
          <w:b w:val="0"/>
          <w:color w:val="000000"/>
          <w:bdr w:val="none" w:sz="0" w:space="0" w:color="auto" w:frame="1"/>
          <w:vertAlign w:val="superscript"/>
        </w:rPr>
        <w:t>)</w:t>
      </w:r>
      <w:r w:rsidR="003D6269">
        <w:rPr>
          <w:rStyle w:val="Forte"/>
          <w:rFonts w:ascii="Arial" w:hAnsi="Arial" w:cs="Arial"/>
          <w:b w:val="0"/>
          <w:color w:val="000000"/>
          <w:bdr w:val="none" w:sz="0" w:space="0" w:color="auto" w:frame="1"/>
        </w:rPr>
        <w:t>.</w:t>
      </w:r>
      <w:r w:rsidR="00062FBB">
        <w:rPr>
          <w:rStyle w:val="Forte"/>
          <w:rFonts w:ascii="Arial" w:hAnsi="Arial" w:cs="Arial"/>
          <w:b w:val="0"/>
          <w:color w:val="000000"/>
          <w:bdr w:val="none" w:sz="0" w:space="0" w:color="auto" w:frame="1"/>
        </w:rPr>
        <w:t xml:space="preserve"> </w:t>
      </w:r>
      <w:r w:rsidR="00B56B03">
        <w:rPr>
          <w:rStyle w:val="Forte"/>
          <w:rFonts w:ascii="Arial" w:hAnsi="Arial" w:cs="Arial"/>
          <w:b w:val="0"/>
          <w:color w:val="000000"/>
          <w:bdr w:val="none" w:sz="0" w:space="0" w:color="auto" w:frame="1"/>
        </w:rPr>
        <w:t>Variá</w:t>
      </w:r>
      <w:r w:rsidR="00062012">
        <w:rPr>
          <w:rStyle w:val="Forte"/>
          <w:rFonts w:ascii="Arial" w:hAnsi="Arial" w:cs="Arial"/>
          <w:b w:val="0"/>
          <w:color w:val="000000"/>
          <w:bdr w:val="none" w:sz="0" w:space="0" w:color="auto" w:frame="1"/>
        </w:rPr>
        <w:t xml:space="preserve">veis como o grau da perda auditiva e o volume de perdas unilaterais na amostra podem ter refletido nesta diferença, já que </w:t>
      </w:r>
      <w:r w:rsidR="002A11CA">
        <w:rPr>
          <w:rStyle w:val="Forte"/>
          <w:rFonts w:ascii="Arial" w:hAnsi="Arial" w:cs="Arial"/>
          <w:b w:val="0"/>
          <w:color w:val="000000"/>
          <w:bdr w:val="none" w:sz="0" w:space="0" w:color="auto" w:frame="1"/>
        </w:rPr>
        <w:t>estes fatores têm</w:t>
      </w:r>
      <w:r w:rsidR="00062012">
        <w:rPr>
          <w:rStyle w:val="Forte"/>
          <w:rFonts w:ascii="Arial" w:hAnsi="Arial" w:cs="Arial"/>
          <w:b w:val="0"/>
          <w:color w:val="000000"/>
          <w:bdr w:val="none" w:sz="0" w:space="0" w:color="auto" w:frame="1"/>
        </w:rPr>
        <w:t xml:space="preserve"> impacto na idade de diagnóstico</w:t>
      </w:r>
      <w:r w:rsidR="00655D74">
        <w:rPr>
          <w:rStyle w:val="Forte"/>
          <w:rFonts w:ascii="Arial" w:hAnsi="Arial" w:cs="Arial"/>
          <w:b w:val="0"/>
          <w:color w:val="000000"/>
          <w:bdr w:val="none" w:sz="0" w:space="0" w:color="auto" w:frame="1"/>
          <w:vertAlign w:val="superscript"/>
        </w:rPr>
        <w:t>(27</w:t>
      </w:r>
      <w:r w:rsidR="00062012">
        <w:rPr>
          <w:rStyle w:val="Forte"/>
          <w:rFonts w:ascii="Arial" w:hAnsi="Arial" w:cs="Arial"/>
          <w:b w:val="0"/>
          <w:color w:val="000000"/>
          <w:bdr w:val="none" w:sz="0" w:space="0" w:color="auto" w:frame="1"/>
          <w:vertAlign w:val="superscript"/>
        </w:rPr>
        <w:t>)</w:t>
      </w:r>
      <w:r w:rsidR="00655D74">
        <w:rPr>
          <w:rStyle w:val="Forte"/>
          <w:rFonts w:ascii="Arial" w:hAnsi="Arial" w:cs="Arial"/>
          <w:b w:val="0"/>
          <w:color w:val="000000"/>
          <w:bdr w:val="none" w:sz="0" w:space="0" w:color="auto" w:frame="1"/>
        </w:rPr>
        <w:t>.</w:t>
      </w:r>
    </w:p>
    <w:p w:rsidR="0090323D" w:rsidRDefault="003D6269" w:rsidP="00DB344D">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A média encontrada</w:t>
      </w:r>
      <w:r w:rsidR="0073585A">
        <w:rPr>
          <w:rStyle w:val="Forte"/>
          <w:rFonts w:ascii="Arial" w:hAnsi="Arial" w:cs="Arial"/>
          <w:b w:val="0"/>
          <w:color w:val="000000"/>
          <w:bdr w:val="none" w:sz="0" w:space="0" w:color="auto" w:frame="1"/>
        </w:rPr>
        <w:t>, de 6,8 anos no momento do recebimento da(s) prótese(s) auditiva(s)</w:t>
      </w:r>
      <w:r w:rsidR="00590FD9">
        <w:rPr>
          <w:rStyle w:val="Forte"/>
          <w:rFonts w:ascii="Arial" w:hAnsi="Arial" w:cs="Arial"/>
          <w:b w:val="0"/>
          <w:color w:val="000000"/>
          <w:bdr w:val="none" w:sz="0" w:space="0" w:color="auto" w:frame="1"/>
        </w:rPr>
        <w:t xml:space="preserve">, é similar a encontradas em </w:t>
      </w:r>
      <w:r w:rsidR="006F3FE8">
        <w:rPr>
          <w:rStyle w:val="Forte"/>
          <w:rFonts w:ascii="Arial" w:hAnsi="Arial" w:cs="Arial"/>
          <w:b w:val="0"/>
          <w:color w:val="000000"/>
          <w:bdr w:val="none" w:sz="0" w:space="0" w:color="auto" w:frame="1"/>
        </w:rPr>
        <w:t xml:space="preserve">outros </w:t>
      </w:r>
      <w:r>
        <w:rPr>
          <w:rStyle w:val="Forte"/>
          <w:rFonts w:ascii="Arial" w:hAnsi="Arial" w:cs="Arial"/>
          <w:b w:val="0"/>
          <w:color w:val="000000"/>
          <w:bdr w:val="none" w:sz="0" w:space="0" w:color="auto" w:frame="1"/>
        </w:rPr>
        <w:t>estudos na realidade brasileira, beirando os 7 anos de idade</w:t>
      </w:r>
      <w:r w:rsidR="00655D74">
        <w:rPr>
          <w:rStyle w:val="Forte"/>
          <w:rFonts w:ascii="Arial" w:hAnsi="Arial" w:cs="Arial"/>
          <w:b w:val="0"/>
          <w:color w:val="000000"/>
          <w:bdr w:val="none" w:sz="0" w:space="0" w:color="auto" w:frame="1"/>
          <w:vertAlign w:val="superscript"/>
        </w:rPr>
        <w:t>(23,27</w:t>
      </w:r>
      <w:r w:rsidR="006F3FE8" w:rsidRPr="00F13F7F">
        <w:rPr>
          <w:rStyle w:val="Forte"/>
          <w:rFonts w:ascii="Arial" w:hAnsi="Arial" w:cs="Arial"/>
          <w:b w:val="0"/>
          <w:color w:val="000000"/>
          <w:bdr w:val="none" w:sz="0" w:space="0" w:color="auto" w:frame="1"/>
          <w:vertAlign w:val="superscript"/>
        </w:rPr>
        <w:t>)</w:t>
      </w:r>
      <w:r w:rsidR="006F3FE8">
        <w:rPr>
          <w:rStyle w:val="Forte"/>
          <w:rFonts w:ascii="Arial" w:hAnsi="Arial" w:cs="Arial"/>
          <w:b w:val="0"/>
          <w:color w:val="000000"/>
          <w:bdr w:val="none" w:sz="0" w:space="0" w:color="auto" w:frame="1"/>
        </w:rPr>
        <w:t>, mas é superior a outras relatadas</w:t>
      </w:r>
      <w:r w:rsidR="00655D74">
        <w:rPr>
          <w:rStyle w:val="Forte"/>
          <w:rFonts w:ascii="Arial" w:hAnsi="Arial" w:cs="Arial"/>
          <w:b w:val="0"/>
          <w:color w:val="000000"/>
          <w:bdr w:val="none" w:sz="0" w:space="0" w:color="auto" w:frame="1"/>
        </w:rPr>
        <w:t xml:space="preserve"> </w:t>
      </w:r>
      <w:r w:rsidR="00655D74">
        <w:rPr>
          <w:rStyle w:val="Forte"/>
          <w:rFonts w:ascii="Arial" w:hAnsi="Arial" w:cs="Arial"/>
          <w:b w:val="0"/>
          <w:color w:val="000000"/>
          <w:bdr w:val="none" w:sz="0" w:space="0" w:color="auto" w:frame="1"/>
          <w:vertAlign w:val="superscript"/>
        </w:rPr>
        <w:t>(24,25</w:t>
      </w:r>
      <w:r w:rsidR="00B56B03">
        <w:rPr>
          <w:rStyle w:val="Forte"/>
          <w:rFonts w:ascii="Arial" w:hAnsi="Arial" w:cs="Arial"/>
          <w:b w:val="0"/>
          <w:color w:val="000000"/>
          <w:bdr w:val="none" w:sz="0" w:space="0" w:color="auto" w:frame="1"/>
          <w:vertAlign w:val="superscript"/>
        </w:rPr>
        <w:t>)</w:t>
      </w:r>
      <w:r w:rsidR="00655D74" w:rsidRPr="00655D74">
        <w:rPr>
          <w:rStyle w:val="Forte"/>
          <w:rFonts w:ascii="Arial" w:hAnsi="Arial" w:cs="Arial"/>
          <w:b w:val="0"/>
          <w:color w:val="000000"/>
          <w:bdr w:val="none" w:sz="0" w:space="0" w:color="auto" w:frame="1"/>
        </w:rPr>
        <w:t>.</w:t>
      </w:r>
      <w:r w:rsidR="003B3DDB">
        <w:rPr>
          <w:rStyle w:val="Forte"/>
          <w:rFonts w:ascii="Arial" w:hAnsi="Arial" w:cs="Arial"/>
          <w:b w:val="0"/>
          <w:color w:val="000000"/>
          <w:bdr w:val="none" w:sz="0" w:space="0" w:color="auto" w:frame="1"/>
          <w:vertAlign w:val="superscript"/>
        </w:rPr>
        <w:t xml:space="preserve"> </w:t>
      </w:r>
      <w:r w:rsidR="003B3DDB">
        <w:rPr>
          <w:rStyle w:val="Forte"/>
          <w:rFonts w:ascii="Arial" w:hAnsi="Arial" w:cs="Arial"/>
          <w:b w:val="0"/>
          <w:color w:val="000000"/>
          <w:bdr w:val="none" w:sz="0" w:space="0" w:color="auto" w:frame="1"/>
        </w:rPr>
        <w:t>Sobre a</w:t>
      </w:r>
      <w:r w:rsidR="00A0645F">
        <w:rPr>
          <w:rStyle w:val="Forte"/>
          <w:rFonts w:ascii="Arial" w:hAnsi="Arial" w:cs="Arial"/>
          <w:b w:val="0"/>
          <w:color w:val="000000"/>
          <w:bdr w:val="none" w:sz="0" w:space="0" w:color="auto" w:frame="1"/>
        </w:rPr>
        <w:t xml:space="preserve"> média e a mediana de tempo transcorrido entre o ingresso no serviço e o recebimento da prótese</w:t>
      </w:r>
      <w:r w:rsidR="003B3DDB">
        <w:rPr>
          <w:rStyle w:val="Forte"/>
          <w:rFonts w:ascii="Arial" w:hAnsi="Arial" w:cs="Arial"/>
          <w:b w:val="0"/>
          <w:color w:val="000000"/>
          <w:bdr w:val="none" w:sz="0" w:space="0" w:color="auto" w:frame="1"/>
        </w:rPr>
        <w:t>,</w:t>
      </w:r>
      <w:r w:rsidR="00F07966">
        <w:rPr>
          <w:rStyle w:val="Forte"/>
          <w:rFonts w:ascii="Arial" w:hAnsi="Arial" w:cs="Arial"/>
          <w:b w:val="0"/>
          <w:color w:val="000000"/>
          <w:bdr w:val="none" w:sz="0" w:space="0" w:color="auto" w:frame="1"/>
        </w:rPr>
        <w:t xml:space="preserve"> é importante </w:t>
      </w:r>
      <w:r w:rsidR="003B3DDB">
        <w:rPr>
          <w:rStyle w:val="Forte"/>
          <w:rFonts w:ascii="Arial" w:hAnsi="Arial" w:cs="Arial"/>
          <w:b w:val="0"/>
          <w:color w:val="000000"/>
          <w:bdr w:val="none" w:sz="0" w:space="0" w:color="auto" w:frame="1"/>
        </w:rPr>
        <w:t>considerar</w:t>
      </w:r>
      <w:r w:rsidR="00F07966">
        <w:rPr>
          <w:rStyle w:val="Forte"/>
          <w:rFonts w:ascii="Arial" w:hAnsi="Arial" w:cs="Arial"/>
          <w:b w:val="0"/>
          <w:color w:val="000000"/>
          <w:bdr w:val="none" w:sz="0" w:space="0" w:color="auto" w:frame="1"/>
        </w:rPr>
        <w:t xml:space="preserve"> as crianças</w:t>
      </w:r>
      <w:r w:rsidR="003B3DDB">
        <w:rPr>
          <w:rStyle w:val="Forte"/>
          <w:rFonts w:ascii="Arial" w:hAnsi="Arial" w:cs="Arial"/>
          <w:b w:val="0"/>
          <w:color w:val="000000"/>
          <w:bdr w:val="none" w:sz="0" w:space="0" w:color="auto" w:frame="1"/>
        </w:rPr>
        <w:t xml:space="preserve"> que</w:t>
      </w:r>
      <w:r w:rsidR="00F07966">
        <w:rPr>
          <w:rStyle w:val="Forte"/>
          <w:rFonts w:ascii="Arial" w:hAnsi="Arial" w:cs="Arial"/>
          <w:b w:val="0"/>
          <w:color w:val="000000"/>
          <w:bdr w:val="none" w:sz="0" w:space="0" w:color="auto" w:frame="1"/>
        </w:rPr>
        <w:t xml:space="preserve"> chega</w:t>
      </w:r>
      <w:r w:rsidR="003B3DDB">
        <w:rPr>
          <w:rStyle w:val="Forte"/>
          <w:rFonts w:ascii="Arial" w:hAnsi="Arial" w:cs="Arial"/>
          <w:b w:val="0"/>
          <w:color w:val="000000"/>
          <w:bdr w:val="none" w:sz="0" w:space="0" w:color="auto" w:frame="1"/>
        </w:rPr>
        <w:t>ram</w:t>
      </w:r>
      <w:r w:rsidR="00F07966">
        <w:rPr>
          <w:rStyle w:val="Forte"/>
          <w:rFonts w:ascii="Arial" w:hAnsi="Arial" w:cs="Arial"/>
          <w:b w:val="0"/>
          <w:color w:val="000000"/>
          <w:bdr w:val="none" w:sz="0" w:space="0" w:color="auto" w:frame="1"/>
        </w:rPr>
        <w:t xml:space="preserve"> ao PSA</w:t>
      </w:r>
      <w:r w:rsidR="003B3DDB">
        <w:rPr>
          <w:rStyle w:val="Forte"/>
          <w:rFonts w:ascii="Arial" w:hAnsi="Arial" w:cs="Arial"/>
          <w:b w:val="0"/>
          <w:color w:val="000000"/>
          <w:bdr w:val="none" w:sz="0" w:space="0" w:color="auto" w:frame="1"/>
        </w:rPr>
        <w:t xml:space="preserve"> para o diagnóstico</w:t>
      </w:r>
      <w:r w:rsidR="00F07966">
        <w:rPr>
          <w:rStyle w:val="Forte"/>
          <w:rFonts w:ascii="Arial" w:hAnsi="Arial" w:cs="Arial"/>
          <w:b w:val="0"/>
          <w:color w:val="000000"/>
          <w:bdr w:val="none" w:sz="0" w:space="0" w:color="auto" w:frame="1"/>
        </w:rPr>
        <w:t xml:space="preserve">, </w:t>
      </w:r>
      <w:r w:rsidR="00897B12">
        <w:rPr>
          <w:rStyle w:val="Forte"/>
          <w:rFonts w:ascii="Arial" w:hAnsi="Arial" w:cs="Arial"/>
          <w:b w:val="0"/>
          <w:color w:val="000000"/>
          <w:bdr w:val="none" w:sz="0" w:space="0" w:color="auto" w:frame="1"/>
        </w:rPr>
        <w:t>pois</w:t>
      </w:r>
      <w:r w:rsidR="00F07966">
        <w:rPr>
          <w:rStyle w:val="Forte"/>
          <w:rFonts w:ascii="Arial" w:hAnsi="Arial" w:cs="Arial"/>
          <w:b w:val="0"/>
          <w:color w:val="000000"/>
          <w:bdr w:val="none" w:sz="0" w:space="0" w:color="auto" w:frame="1"/>
        </w:rPr>
        <w:t xml:space="preserve"> </w:t>
      </w:r>
      <w:r w:rsidR="00897B12">
        <w:rPr>
          <w:rStyle w:val="Forte"/>
          <w:rFonts w:ascii="Arial" w:hAnsi="Arial" w:cs="Arial"/>
          <w:b w:val="0"/>
          <w:color w:val="000000"/>
          <w:bdr w:val="none" w:sz="0" w:space="0" w:color="auto" w:frame="1"/>
        </w:rPr>
        <w:t xml:space="preserve">o </w:t>
      </w:r>
      <w:r w:rsidR="00F07966">
        <w:rPr>
          <w:rStyle w:val="Forte"/>
          <w:rFonts w:ascii="Arial" w:hAnsi="Arial" w:cs="Arial"/>
          <w:b w:val="0"/>
          <w:color w:val="000000"/>
          <w:bdr w:val="none" w:sz="0" w:space="0" w:color="auto" w:frame="1"/>
        </w:rPr>
        <w:t>tempo dedicado a este processo</w:t>
      </w:r>
      <w:r w:rsidR="00897B12">
        <w:rPr>
          <w:rStyle w:val="Forte"/>
          <w:rFonts w:ascii="Arial" w:hAnsi="Arial" w:cs="Arial"/>
          <w:b w:val="0"/>
          <w:color w:val="000000"/>
          <w:bdr w:val="none" w:sz="0" w:space="0" w:color="auto" w:frame="1"/>
        </w:rPr>
        <w:t xml:space="preserve"> também está contabilizado. </w:t>
      </w:r>
    </w:p>
    <w:p w:rsidR="00BF4BC8" w:rsidRDefault="00EA3EEA" w:rsidP="00DB344D">
      <w:pPr>
        <w:spacing w:line="480" w:lineRule="auto"/>
        <w:ind w:firstLine="709"/>
        <w:jc w:val="both"/>
        <w:rPr>
          <w:rStyle w:val="Forte"/>
          <w:rFonts w:ascii="Arial" w:hAnsi="Arial" w:cs="Arial"/>
          <w:b w:val="0"/>
          <w:bdr w:val="none" w:sz="0" w:space="0" w:color="auto" w:frame="1"/>
        </w:rPr>
      </w:pPr>
      <w:r>
        <w:rPr>
          <w:rStyle w:val="Forte"/>
          <w:rFonts w:ascii="Arial" w:hAnsi="Arial" w:cs="Arial"/>
          <w:b w:val="0"/>
          <w:bdr w:val="none" w:sz="0" w:space="0" w:color="auto" w:frame="1"/>
        </w:rPr>
        <w:t xml:space="preserve"> </w:t>
      </w:r>
      <w:r w:rsidR="00F13F7F">
        <w:rPr>
          <w:rStyle w:val="Forte"/>
          <w:rFonts w:ascii="Arial" w:hAnsi="Arial" w:cs="Arial"/>
          <w:b w:val="0"/>
          <w:bdr w:val="none" w:sz="0" w:space="0" w:color="auto" w:frame="1"/>
        </w:rPr>
        <w:t>A</w:t>
      </w:r>
      <w:r w:rsidR="00E248F3">
        <w:rPr>
          <w:rStyle w:val="Forte"/>
          <w:rFonts w:ascii="Arial" w:hAnsi="Arial" w:cs="Arial"/>
          <w:b w:val="0"/>
          <w:color w:val="000000"/>
          <w:bdr w:val="none" w:sz="0" w:space="0" w:color="auto" w:frame="1"/>
        </w:rPr>
        <w:t xml:space="preserve"> partir de 2010 há um crescimento significativo no </w:t>
      </w:r>
      <w:r w:rsidR="0090323D">
        <w:rPr>
          <w:rStyle w:val="Forte"/>
          <w:rFonts w:ascii="Arial" w:hAnsi="Arial" w:cs="Arial"/>
          <w:b w:val="0"/>
          <w:color w:val="000000"/>
          <w:bdr w:val="none" w:sz="0" w:space="0" w:color="auto" w:frame="1"/>
        </w:rPr>
        <w:t>ingresso</w:t>
      </w:r>
      <w:r w:rsidR="00E248F3">
        <w:rPr>
          <w:rStyle w:val="Forte"/>
          <w:rFonts w:ascii="Arial" w:hAnsi="Arial" w:cs="Arial"/>
          <w:b w:val="0"/>
          <w:color w:val="000000"/>
          <w:bdr w:val="none" w:sz="0" w:space="0" w:color="auto" w:frame="1"/>
        </w:rPr>
        <w:t xml:space="preserve"> de crianças que passaram pela TAN</w:t>
      </w:r>
      <w:r w:rsidR="00D63194">
        <w:rPr>
          <w:rStyle w:val="Forte"/>
          <w:rFonts w:ascii="Arial" w:hAnsi="Arial" w:cs="Arial"/>
          <w:b w:val="0"/>
          <w:color w:val="000000"/>
          <w:bdr w:val="none" w:sz="0" w:space="0" w:color="auto" w:frame="1"/>
        </w:rPr>
        <w:t>,</w:t>
      </w:r>
      <w:r w:rsidR="00E248F3">
        <w:rPr>
          <w:rStyle w:val="Forte"/>
          <w:rFonts w:ascii="Arial" w:hAnsi="Arial" w:cs="Arial"/>
          <w:b w:val="0"/>
          <w:color w:val="000000"/>
          <w:bdr w:val="none" w:sz="0" w:space="0" w:color="auto" w:frame="1"/>
        </w:rPr>
        <w:t xml:space="preserve"> com relação ao ano anterior</w:t>
      </w:r>
      <w:r w:rsidR="0090323D">
        <w:rPr>
          <w:rStyle w:val="Forte"/>
          <w:rFonts w:ascii="Arial" w:hAnsi="Arial" w:cs="Arial"/>
          <w:b w:val="0"/>
          <w:color w:val="000000"/>
          <w:bdr w:val="none" w:sz="0" w:space="0" w:color="auto" w:frame="1"/>
        </w:rPr>
        <w:t xml:space="preserve"> (F</w:t>
      </w:r>
      <w:r w:rsidR="00B81674">
        <w:rPr>
          <w:rStyle w:val="Forte"/>
          <w:rFonts w:ascii="Arial" w:hAnsi="Arial" w:cs="Arial"/>
          <w:b w:val="0"/>
          <w:color w:val="000000"/>
          <w:bdr w:val="none" w:sz="0" w:space="0" w:color="auto" w:frame="1"/>
        </w:rPr>
        <w:t>igura 2</w:t>
      </w:r>
      <w:r w:rsidR="0090323D">
        <w:rPr>
          <w:rStyle w:val="Forte"/>
          <w:rFonts w:ascii="Arial" w:hAnsi="Arial" w:cs="Arial"/>
          <w:b w:val="0"/>
          <w:color w:val="000000"/>
          <w:bdr w:val="none" w:sz="0" w:space="0" w:color="auto" w:frame="1"/>
        </w:rPr>
        <w:t>)</w:t>
      </w:r>
      <w:r w:rsidR="00E248F3">
        <w:rPr>
          <w:rStyle w:val="Forte"/>
          <w:rFonts w:ascii="Arial" w:hAnsi="Arial" w:cs="Arial"/>
          <w:b w:val="0"/>
          <w:color w:val="000000"/>
          <w:bdr w:val="none" w:sz="0" w:space="0" w:color="auto" w:frame="1"/>
        </w:rPr>
        <w:t xml:space="preserve">. </w:t>
      </w:r>
      <w:r w:rsidR="00542FC9">
        <w:rPr>
          <w:rStyle w:val="Forte"/>
          <w:rFonts w:ascii="Arial" w:hAnsi="Arial" w:cs="Arial"/>
          <w:b w:val="0"/>
          <w:color w:val="000000"/>
          <w:bdr w:val="none" w:sz="0" w:space="0" w:color="auto" w:frame="1"/>
        </w:rPr>
        <w:t xml:space="preserve"> A triagem, até </w:t>
      </w:r>
      <w:r w:rsidR="007C2B7E">
        <w:rPr>
          <w:rStyle w:val="Forte"/>
          <w:rFonts w:ascii="Arial" w:hAnsi="Arial" w:cs="Arial"/>
          <w:b w:val="0"/>
          <w:color w:val="000000"/>
          <w:bdr w:val="none" w:sz="0" w:space="0" w:color="auto" w:frame="1"/>
        </w:rPr>
        <w:t>esse ano</w:t>
      </w:r>
      <w:r w:rsidR="00542FC9">
        <w:rPr>
          <w:rStyle w:val="Forte"/>
          <w:rFonts w:ascii="Arial" w:hAnsi="Arial" w:cs="Arial"/>
          <w:b w:val="0"/>
          <w:color w:val="000000"/>
          <w:bdr w:val="none" w:sz="0" w:space="0" w:color="auto" w:frame="1"/>
        </w:rPr>
        <w:t>, era rea</w:t>
      </w:r>
      <w:r w:rsidR="00B74659">
        <w:rPr>
          <w:rStyle w:val="Forte"/>
          <w:rFonts w:ascii="Arial" w:hAnsi="Arial" w:cs="Arial"/>
          <w:b w:val="0"/>
          <w:color w:val="000000"/>
          <w:bdr w:val="none" w:sz="0" w:space="0" w:color="auto" w:frame="1"/>
        </w:rPr>
        <w:t>lizada em 12 cidades do estado, entre elas,</w:t>
      </w:r>
      <w:r w:rsidR="00542FC9">
        <w:rPr>
          <w:rStyle w:val="Forte"/>
          <w:rFonts w:ascii="Arial" w:hAnsi="Arial" w:cs="Arial"/>
          <w:b w:val="0"/>
          <w:color w:val="000000"/>
          <w:bdr w:val="none" w:sz="0" w:space="0" w:color="auto" w:frame="1"/>
        </w:rPr>
        <w:t xml:space="preserve"> Porto Alegre.</w:t>
      </w:r>
      <w:r w:rsidR="007C2B7E">
        <w:rPr>
          <w:rStyle w:val="Forte"/>
          <w:rFonts w:ascii="Arial" w:hAnsi="Arial" w:cs="Arial"/>
          <w:b w:val="0"/>
          <w:color w:val="000000"/>
          <w:bdr w:val="none" w:sz="0" w:space="0" w:color="auto" w:frame="1"/>
        </w:rPr>
        <w:t xml:space="preserve"> O ano de </w:t>
      </w:r>
      <w:r w:rsidR="007C2B7E">
        <w:rPr>
          <w:rStyle w:val="Forte"/>
          <w:rFonts w:ascii="Arial" w:hAnsi="Arial" w:cs="Arial"/>
          <w:b w:val="0"/>
          <w:bdr w:val="none" w:sz="0" w:space="0" w:color="auto" w:frame="1"/>
        </w:rPr>
        <w:t xml:space="preserve">2010 </w:t>
      </w:r>
      <w:r w:rsidR="007C2B7E">
        <w:rPr>
          <w:rStyle w:val="Forte"/>
          <w:rFonts w:ascii="Arial" w:hAnsi="Arial" w:cs="Arial"/>
          <w:b w:val="0"/>
          <w:bdr w:val="none" w:sz="0" w:space="0" w:color="auto" w:frame="1"/>
        </w:rPr>
        <w:lastRenderedPageBreak/>
        <w:t xml:space="preserve">pode ser considerado um período importante no que diz respeito à implantação da TANU na realidade local. </w:t>
      </w:r>
      <w:r w:rsidR="00542FC9">
        <w:rPr>
          <w:rStyle w:val="Forte"/>
          <w:rFonts w:ascii="Arial" w:hAnsi="Arial" w:cs="Arial"/>
          <w:b w:val="0"/>
          <w:color w:val="000000"/>
          <w:bdr w:val="none" w:sz="0" w:space="0" w:color="auto" w:frame="1"/>
        </w:rPr>
        <w:t xml:space="preserve"> </w:t>
      </w:r>
      <w:r w:rsidR="00F23AA0">
        <w:rPr>
          <w:rStyle w:val="Forte"/>
          <w:rFonts w:ascii="Arial" w:hAnsi="Arial" w:cs="Arial"/>
          <w:b w:val="0"/>
          <w:color w:val="000000"/>
          <w:bdr w:val="none" w:sz="0" w:space="0" w:color="auto" w:frame="1"/>
        </w:rPr>
        <w:t xml:space="preserve">Neste ano ocorreu </w:t>
      </w:r>
      <w:r w:rsidR="00542FC9">
        <w:rPr>
          <w:rStyle w:val="Forte"/>
          <w:rFonts w:ascii="Arial" w:hAnsi="Arial" w:cs="Arial"/>
          <w:b w:val="0"/>
          <w:color w:val="000000"/>
          <w:bdr w:val="none" w:sz="0" w:space="0" w:color="auto" w:frame="1"/>
        </w:rPr>
        <w:t xml:space="preserve">a instituição da </w:t>
      </w:r>
      <w:r w:rsidR="00542FC9" w:rsidRPr="008B6E87">
        <w:rPr>
          <w:rStyle w:val="Forte"/>
          <w:rFonts w:ascii="Arial" w:hAnsi="Arial" w:cs="Arial"/>
          <w:b w:val="0"/>
          <w:bdr w:val="none" w:sz="0" w:space="0" w:color="auto" w:frame="1"/>
        </w:rPr>
        <w:t>Lei Federal nº 12.303</w:t>
      </w:r>
      <w:r w:rsidR="00BA693F">
        <w:rPr>
          <w:rStyle w:val="Forte"/>
          <w:rFonts w:ascii="Arial" w:hAnsi="Arial" w:cs="Arial"/>
          <w:b w:val="0"/>
          <w:bdr w:val="none" w:sz="0" w:space="0" w:color="auto" w:frame="1"/>
        </w:rPr>
        <w:t>/2010</w:t>
      </w:r>
      <w:r w:rsidR="00FF6D54" w:rsidRPr="00FF6D54">
        <w:rPr>
          <w:rStyle w:val="Forte"/>
          <w:rFonts w:ascii="Arial" w:hAnsi="Arial" w:cs="Arial"/>
          <w:b w:val="0"/>
          <w:bdr w:val="none" w:sz="0" w:space="0" w:color="auto" w:frame="1"/>
          <w:vertAlign w:val="superscript"/>
        </w:rPr>
        <w:t>(</w:t>
      </w:r>
      <w:r w:rsidR="00655D74">
        <w:rPr>
          <w:rStyle w:val="Forte"/>
          <w:rFonts w:ascii="Arial" w:hAnsi="Arial" w:cs="Arial"/>
          <w:b w:val="0"/>
          <w:bdr w:val="none" w:sz="0" w:space="0" w:color="auto" w:frame="1"/>
          <w:vertAlign w:val="superscript"/>
        </w:rPr>
        <w:t>12</w:t>
      </w:r>
      <w:r w:rsidR="00FF6D54" w:rsidRPr="00FF6D54">
        <w:rPr>
          <w:rStyle w:val="Forte"/>
          <w:rFonts w:ascii="Arial" w:hAnsi="Arial" w:cs="Arial"/>
          <w:b w:val="0"/>
          <w:bdr w:val="none" w:sz="0" w:space="0" w:color="auto" w:frame="1"/>
          <w:vertAlign w:val="superscript"/>
        </w:rPr>
        <w:t>)</w:t>
      </w:r>
      <w:r w:rsidR="00542FC9">
        <w:rPr>
          <w:rStyle w:val="Forte"/>
          <w:rFonts w:ascii="Arial" w:hAnsi="Arial" w:cs="Arial"/>
          <w:b w:val="0"/>
          <w:bdr w:val="none" w:sz="0" w:space="0" w:color="auto" w:frame="1"/>
        </w:rPr>
        <w:t>, que trata da obrigatoriedade da realização de EOA em todos os nascidos vi</w:t>
      </w:r>
      <w:r w:rsidR="00F23AA0">
        <w:rPr>
          <w:rStyle w:val="Forte"/>
          <w:rFonts w:ascii="Arial" w:hAnsi="Arial" w:cs="Arial"/>
          <w:b w:val="0"/>
          <w:bdr w:val="none" w:sz="0" w:space="0" w:color="auto" w:frame="1"/>
        </w:rPr>
        <w:t>vos em maternidades e hospitais. No mes</w:t>
      </w:r>
      <w:r w:rsidR="00AE0E21">
        <w:rPr>
          <w:rStyle w:val="Forte"/>
          <w:rFonts w:ascii="Arial" w:hAnsi="Arial" w:cs="Arial"/>
          <w:b w:val="0"/>
          <w:bdr w:val="none" w:sz="0" w:space="0" w:color="auto" w:frame="1"/>
        </w:rPr>
        <w:t>mo período o Governo E</w:t>
      </w:r>
      <w:r w:rsidR="00F23AA0">
        <w:rPr>
          <w:rStyle w:val="Forte"/>
          <w:rFonts w:ascii="Arial" w:hAnsi="Arial" w:cs="Arial"/>
          <w:b w:val="0"/>
          <w:bdr w:val="none" w:sz="0" w:space="0" w:color="auto" w:frame="1"/>
        </w:rPr>
        <w:t>stadual implementou</w:t>
      </w:r>
      <w:r w:rsidR="00542FC9">
        <w:rPr>
          <w:rStyle w:val="Forte"/>
          <w:rFonts w:ascii="Arial" w:hAnsi="Arial" w:cs="Arial"/>
          <w:b w:val="0"/>
          <w:bdr w:val="none" w:sz="0" w:space="0" w:color="auto" w:frame="1"/>
        </w:rPr>
        <w:t xml:space="preserve"> ações específicas com obj</w:t>
      </w:r>
      <w:r w:rsidR="00AE0E21">
        <w:rPr>
          <w:rStyle w:val="Forte"/>
          <w:rFonts w:ascii="Arial" w:hAnsi="Arial" w:cs="Arial"/>
          <w:b w:val="0"/>
          <w:bdr w:val="none" w:sz="0" w:space="0" w:color="auto" w:frame="1"/>
        </w:rPr>
        <w:t xml:space="preserve">etivo de expandir a </w:t>
      </w:r>
      <w:r w:rsidR="00542FC9">
        <w:rPr>
          <w:rStyle w:val="Forte"/>
          <w:rFonts w:ascii="Arial" w:hAnsi="Arial" w:cs="Arial"/>
          <w:b w:val="0"/>
          <w:bdr w:val="none" w:sz="0" w:space="0" w:color="auto" w:frame="1"/>
        </w:rPr>
        <w:t>abr</w:t>
      </w:r>
      <w:r w:rsidR="007C2B7E">
        <w:rPr>
          <w:rStyle w:val="Forte"/>
          <w:rFonts w:ascii="Arial" w:hAnsi="Arial" w:cs="Arial"/>
          <w:b w:val="0"/>
          <w:bdr w:val="none" w:sz="0" w:space="0" w:color="auto" w:frame="1"/>
        </w:rPr>
        <w:t>angê</w:t>
      </w:r>
      <w:r w:rsidR="00AE0E21">
        <w:rPr>
          <w:rStyle w:val="Forte"/>
          <w:rFonts w:ascii="Arial" w:hAnsi="Arial" w:cs="Arial"/>
          <w:b w:val="0"/>
          <w:bdr w:val="none" w:sz="0" w:space="0" w:color="auto" w:frame="1"/>
        </w:rPr>
        <w:t>ncia da triagem no Estado, aumentando de 12 para 64 o número de</w:t>
      </w:r>
      <w:r w:rsidR="00BA693F">
        <w:rPr>
          <w:rStyle w:val="Forte"/>
          <w:rFonts w:ascii="Arial" w:hAnsi="Arial" w:cs="Arial"/>
          <w:b w:val="0"/>
          <w:bdr w:val="none" w:sz="0" w:space="0" w:color="auto" w:frame="1"/>
        </w:rPr>
        <w:t xml:space="preserve"> cidades</w:t>
      </w:r>
      <w:r w:rsidR="007C2B7E">
        <w:rPr>
          <w:rStyle w:val="Forte"/>
          <w:rFonts w:ascii="Arial" w:hAnsi="Arial" w:cs="Arial"/>
          <w:b w:val="0"/>
          <w:bdr w:val="none" w:sz="0" w:space="0" w:color="auto" w:frame="1"/>
        </w:rPr>
        <w:t xml:space="preserve"> </w:t>
      </w:r>
      <w:r w:rsidR="00BA693F">
        <w:rPr>
          <w:rStyle w:val="Forte"/>
          <w:rFonts w:ascii="Arial" w:hAnsi="Arial" w:cs="Arial"/>
          <w:b w:val="0"/>
          <w:bdr w:val="none" w:sz="0" w:space="0" w:color="auto" w:frame="1"/>
        </w:rPr>
        <w:t>com serviços que</w:t>
      </w:r>
      <w:r w:rsidR="007C2B7E">
        <w:rPr>
          <w:rStyle w:val="Forte"/>
          <w:rFonts w:ascii="Arial" w:hAnsi="Arial" w:cs="Arial"/>
          <w:b w:val="0"/>
          <w:bdr w:val="none" w:sz="0" w:space="0" w:color="auto" w:frame="1"/>
        </w:rPr>
        <w:t xml:space="preserve"> </w:t>
      </w:r>
      <w:r w:rsidR="001A0CFA">
        <w:rPr>
          <w:rStyle w:val="Forte"/>
          <w:rFonts w:ascii="Arial" w:hAnsi="Arial" w:cs="Arial"/>
          <w:b w:val="0"/>
          <w:bdr w:val="none" w:sz="0" w:space="0" w:color="auto" w:frame="1"/>
        </w:rPr>
        <w:t xml:space="preserve">ofereciam </w:t>
      </w:r>
      <w:r w:rsidR="00BA693F">
        <w:rPr>
          <w:rStyle w:val="Forte"/>
          <w:rFonts w:ascii="Arial" w:hAnsi="Arial" w:cs="Arial"/>
          <w:b w:val="0"/>
          <w:bdr w:val="none" w:sz="0" w:space="0" w:color="auto" w:frame="1"/>
        </w:rPr>
        <w:t>o teste pelo Siste</w:t>
      </w:r>
      <w:r w:rsidR="00AE0E21">
        <w:rPr>
          <w:rStyle w:val="Forte"/>
          <w:rFonts w:ascii="Arial" w:hAnsi="Arial" w:cs="Arial"/>
          <w:b w:val="0"/>
          <w:bdr w:val="none" w:sz="0" w:space="0" w:color="auto" w:frame="1"/>
        </w:rPr>
        <w:t>ma Único de Saúde</w:t>
      </w:r>
      <w:r w:rsidR="001A0CFA">
        <w:rPr>
          <w:rStyle w:val="Forte"/>
          <w:rFonts w:ascii="Arial" w:hAnsi="Arial" w:cs="Arial"/>
          <w:b w:val="0"/>
          <w:bdr w:val="none" w:sz="0" w:space="0" w:color="auto" w:frame="1"/>
        </w:rPr>
        <w:t xml:space="preserve"> </w:t>
      </w:r>
      <w:r w:rsidR="00AE0E21">
        <w:rPr>
          <w:rStyle w:val="Forte"/>
          <w:rFonts w:ascii="Arial" w:hAnsi="Arial" w:cs="Arial"/>
          <w:b w:val="0"/>
          <w:bdr w:val="none" w:sz="0" w:space="0" w:color="auto" w:frame="1"/>
        </w:rPr>
        <w:t>(SUS)</w:t>
      </w:r>
      <w:r w:rsidR="00655D74">
        <w:rPr>
          <w:rStyle w:val="Forte"/>
          <w:rFonts w:ascii="Arial" w:hAnsi="Arial" w:cs="Arial"/>
          <w:b w:val="0"/>
          <w:bdr w:val="none" w:sz="0" w:space="0" w:color="auto" w:frame="1"/>
        </w:rPr>
        <w:t xml:space="preserve"> </w:t>
      </w:r>
      <w:r w:rsidR="00FF6D54" w:rsidRPr="00FF6D54">
        <w:rPr>
          <w:rStyle w:val="Forte"/>
          <w:rFonts w:ascii="Arial" w:hAnsi="Arial" w:cs="Arial"/>
          <w:b w:val="0"/>
          <w:bdr w:val="none" w:sz="0" w:space="0" w:color="auto" w:frame="1"/>
          <w:vertAlign w:val="superscript"/>
        </w:rPr>
        <w:t>(</w:t>
      </w:r>
      <w:r w:rsidR="00655D74">
        <w:rPr>
          <w:rStyle w:val="Forte"/>
          <w:rFonts w:ascii="Arial" w:hAnsi="Arial" w:cs="Arial"/>
          <w:b w:val="0"/>
          <w:bdr w:val="none" w:sz="0" w:space="0" w:color="auto" w:frame="1"/>
          <w:vertAlign w:val="superscript"/>
        </w:rPr>
        <w:t>18</w:t>
      </w:r>
      <w:r w:rsidR="00FF6D54" w:rsidRPr="00FF6D54">
        <w:rPr>
          <w:rStyle w:val="Forte"/>
          <w:rFonts w:ascii="Arial" w:hAnsi="Arial" w:cs="Arial"/>
          <w:b w:val="0"/>
          <w:bdr w:val="none" w:sz="0" w:space="0" w:color="auto" w:frame="1"/>
          <w:vertAlign w:val="superscript"/>
        </w:rPr>
        <w:t>)</w:t>
      </w:r>
      <w:r w:rsidR="007C2B7E">
        <w:rPr>
          <w:rStyle w:val="Forte"/>
          <w:rFonts w:ascii="Arial" w:hAnsi="Arial" w:cs="Arial"/>
          <w:b w:val="0"/>
          <w:bdr w:val="none" w:sz="0" w:space="0" w:color="auto" w:frame="1"/>
        </w:rPr>
        <w:t>.</w:t>
      </w:r>
      <w:r w:rsidR="00542FC9">
        <w:rPr>
          <w:rStyle w:val="Forte"/>
          <w:rFonts w:ascii="Arial" w:hAnsi="Arial" w:cs="Arial"/>
          <w:b w:val="0"/>
          <w:bdr w:val="none" w:sz="0" w:space="0" w:color="auto" w:frame="1"/>
        </w:rPr>
        <w:t xml:space="preserve"> </w:t>
      </w:r>
    </w:p>
    <w:p w:rsidR="00B00CAB" w:rsidRDefault="00E248F3" w:rsidP="00DB344D">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 xml:space="preserve">Em 2011, </w:t>
      </w:r>
      <w:r w:rsidR="00F07966">
        <w:rPr>
          <w:rStyle w:val="Forte"/>
          <w:rFonts w:ascii="Arial" w:hAnsi="Arial" w:cs="Arial"/>
          <w:b w:val="0"/>
          <w:color w:val="000000"/>
          <w:bdr w:val="none" w:sz="0" w:space="0" w:color="auto" w:frame="1"/>
        </w:rPr>
        <w:t>o número de ingresso de crianças que passaram</w:t>
      </w:r>
      <w:r w:rsidR="0080342F">
        <w:rPr>
          <w:rStyle w:val="Forte"/>
          <w:rFonts w:ascii="Arial" w:hAnsi="Arial" w:cs="Arial"/>
          <w:b w:val="0"/>
          <w:color w:val="000000"/>
          <w:bdr w:val="none" w:sz="0" w:space="0" w:color="auto" w:frame="1"/>
        </w:rPr>
        <w:t xml:space="preserve"> pela</w:t>
      </w:r>
      <w:r>
        <w:rPr>
          <w:rStyle w:val="Forte"/>
          <w:rFonts w:ascii="Arial" w:hAnsi="Arial" w:cs="Arial"/>
          <w:b w:val="0"/>
          <w:color w:val="000000"/>
          <w:bdr w:val="none" w:sz="0" w:space="0" w:color="auto" w:frame="1"/>
        </w:rPr>
        <w:t xml:space="preserve"> TAN </w:t>
      </w:r>
      <w:r w:rsidR="00F07966">
        <w:rPr>
          <w:rStyle w:val="Forte"/>
          <w:rFonts w:ascii="Arial" w:hAnsi="Arial" w:cs="Arial"/>
          <w:b w:val="0"/>
          <w:color w:val="000000"/>
          <w:bdr w:val="none" w:sz="0" w:space="0" w:color="auto" w:frame="1"/>
        </w:rPr>
        <w:t>supera o das que não passaram</w:t>
      </w:r>
      <w:r w:rsidR="00F92631">
        <w:rPr>
          <w:rStyle w:val="Forte"/>
          <w:rFonts w:ascii="Arial" w:hAnsi="Arial" w:cs="Arial"/>
          <w:b w:val="0"/>
          <w:color w:val="000000"/>
          <w:bdr w:val="none" w:sz="0" w:space="0" w:color="auto" w:frame="1"/>
        </w:rPr>
        <w:t xml:space="preserve">. </w:t>
      </w:r>
      <w:r w:rsidR="00C666F4">
        <w:rPr>
          <w:rStyle w:val="Forte"/>
          <w:rFonts w:ascii="Arial" w:hAnsi="Arial" w:cs="Arial"/>
          <w:b w:val="0"/>
          <w:color w:val="000000"/>
          <w:bdr w:val="none" w:sz="0" w:space="0" w:color="auto" w:frame="1"/>
        </w:rPr>
        <w:t>Conf</w:t>
      </w:r>
      <w:r w:rsidR="0080342F">
        <w:rPr>
          <w:rStyle w:val="Forte"/>
          <w:rFonts w:ascii="Arial" w:hAnsi="Arial" w:cs="Arial"/>
          <w:b w:val="0"/>
          <w:color w:val="000000"/>
          <w:bdr w:val="none" w:sz="0" w:space="0" w:color="auto" w:frame="1"/>
        </w:rPr>
        <w:t>o</w:t>
      </w:r>
      <w:r w:rsidR="0011630C">
        <w:rPr>
          <w:rStyle w:val="Forte"/>
          <w:rFonts w:ascii="Arial" w:hAnsi="Arial" w:cs="Arial"/>
          <w:b w:val="0"/>
          <w:color w:val="000000"/>
          <w:bdr w:val="none" w:sz="0" w:space="0" w:color="auto" w:frame="1"/>
        </w:rPr>
        <w:t>rme essa nova proporção se apres</w:t>
      </w:r>
      <w:r w:rsidR="0080342F">
        <w:rPr>
          <w:rStyle w:val="Forte"/>
          <w:rFonts w:ascii="Arial" w:hAnsi="Arial" w:cs="Arial"/>
          <w:b w:val="0"/>
          <w:color w:val="000000"/>
          <w:bdr w:val="none" w:sz="0" w:space="0" w:color="auto" w:frame="1"/>
        </w:rPr>
        <w:t>ent</w:t>
      </w:r>
      <w:r w:rsidR="0011630C">
        <w:rPr>
          <w:rStyle w:val="Forte"/>
          <w:rFonts w:ascii="Arial" w:hAnsi="Arial" w:cs="Arial"/>
          <w:b w:val="0"/>
          <w:color w:val="000000"/>
          <w:bdr w:val="none" w:sz="0" w:space="0" w:color="auto" w:frame="1"/>
        </w:rPr>
        <w:t>ou</w:t>
      </w:r>
      <w:r w:rsidR="0080342F">
        <w:rPr>
          <w:rStyle w:val="Forte"/>
          <w:rFonts w:ascii="Arial" w:hAnsi="Arial" w:cs="Arial"/>
          <w:b w:val="0"/>
          <w:color w:val="000000"/>
          <w:bdr w:val="none" w:sz="0" w:space="0" w:color="auto" w:frame="1"/>
        </w:rPr>
        <w:t>,</w:t>
      </w:r>
      <w:r w:rsidR="00C666F4">
        <w:rPr>
          <w:rStyle w:val="Forte"/>
          <w:rFonts w:ascii="Arial" w:hAnsi="Arial" w:cs="Arial"/>
          <w:b w:val="0"/>
          <w:color w:val="000000"/>
          <w:bdr w:val="none" w:sz="0" w:space="0" w:color="auto" w:frame="1"/>
        </w:rPr>
        <w:t xml:space="preserve"> </w:t>
      </w:r>
      <w:r w:rsidR="0011630C">
        <w:rPr>
          <w:rStyle w:val="Forte"/>
          <w:rFonts w:ascii="Arial" w:hAnsi="Arial" w:cs="Arial"/>
          <w:b w:val="0"/>
          <w:color w:val="000000"/>
          <w:bdr w:val="none" w:sz="0" w:space="0" w:color="auto" w:frame="1"/>
        </w:rPr>
        <w:t>ocorreu</w:t>
      </w:r>
      <w:r w:rsidR="0080342F">
        <w:rPr>
          <w:rStyle w:val="Forte"/>
          <w:rFonts w:ascii="Arial" w:hAnsi="Arial" w:cs="Arial"/>
          <w:b w:val="0"/>
          <w:color w:val="000000"/>
          <w:bdr w:val="none" w:sz="0" w:space="0" w:color="auto" w:frame="1"/>
        </w:rPr>
        <w:t xml:space="preserve"> </w:t>
      </w:r>
      <w:r w:rsidR="00C666F4">
        <w:rPr>
          <w:rStyle w:val="Forte"/>
          <w:rFonts w:ascii="Arial" w:hAnsi="Arial" w:cs="Arial"/>
          <w:b w:val="0"/>
          <w:color w:val="000000"/>
          <w:bdr w:val="none" w:sz="0" w:space="0" w:color="auto" w:frame="1"/>
        </w:rPr>
        <w:t>uma diminuição acentuada na média de idade</w:t>
      </w:r>
      <w:r w:rsidR="00D63194">
        <w:rPr>
          <w:rStyle w:val="Forte"/>
          <w:rFonts w:ascii="Arial" w:hAnsi="Arial" w:cs="Arial"/>
          <w:b w:val="0"/>
          <w:color w:val="000000"/>
          <w:bdr w:val="none" w:sz="0" w:space="0" w:color="auto" w:frame="1"/>
        </w:rPr>
        <w:t xml:space="preserve"> </w:t>
      </w:r>
      <w:r w:rsidR="001A0CFA">
        <w:rPr>
          <w:rStyle w:val="Forte"/>
          <w:rFonts w:ascii="Arial" w:hAnsi="Arial" w:cs="Arial"/>
          <w:b w:val="0"/>
          <w:color w:val="000000"/>
          <w:bdr w:val="none" w:sz="0" w:space="0" w:color="auto" w:frame="1"/>
        </w:rPr>
        <w:t>na</w:t>
      </w:r>
      <w:r w:rsidR="00C666F4">
        <w:rPr>
          <w:rStyle w:val="Forte"/>
          <w:rFonts w:ascii="Arial" w:hAnsi="Arial" w:cs="Arial"/>
          <w:b w:val="0"/>
          <w:color w:val="000000"/>
          <w:bdr w:val="none" w:sz="0" w:space="0" w:color="auto" w:frame="1"/>
        </w:rPr>
        <w:t xml:space="preserve"> primeir</w:t>
      </w:r>
      <w:r w:rsidR="00FE3813">
        <w:rPr>
          <w:rStyle w:val="Forte"/>
          <w:rFonts w:ascii="Arial" w:hAnsi="Arial" w:cs="Arial"/>
          <w:b w:val="0"/>
          <w:color w:val="000000"/>
          <w:bdr w:val="none" w:sz="0" w:space="0" w:color="auto" w:frame="1"/>
        </w:rPr>
        <w:t xml:space="preserve">a consulta e </w:t>
      </w:r>
      <w:r w:rsidR="001A0CFA">
        <w:rPr>
          <w:rStyle w:val="Forte"/>
          <w:rFonts w:ascii="Arial" w:hAnsi="Arial" w:cs="Arial"/>
          <w:b w:val="0"/>
          <w:color w:val="000000"/>
          <w:bdr w:val="none" w:sz="0" w:space="0" w:color="auto" w:frame="1"/>
        </w:rPr>
        <w:t>na intervenção</w:t>
      </w:r>
      <w:r w:rsidR="00C666F4">
        <w:rPr>
          <w:rStyle w:val="Forte"/>
          <w:rFonts w:ascii="Arial" w:hAnsi="Arial" w:cs="Arial"/>
          <w:b w:val="0"/>
          <w:color w:val="000000"/>
          <w:bdr w:val="none" w:sz="0" w:space="0" w:color="auto" w:frame="1"/>
        </w:rPr>
        <w:t xml:space="preserve">. </w:t>
      </w:r>
      <w:r w:rsidR="00897B12">
        <w:rPr>
          <w:rStyle w:val="Forte"/>
          <w:rFonts w:ascii="Arial" w:hAnsi="Arial" w:cs="Arial"/>
          <w:b w:val="0"/>
          <w:color w:val="000000"/>
          <w:bdr w:val="none" w:sz="0" w:space="0" w:color="auto" w:frame="1"/>
        </w:rPr>
        <w:t xml:space="preserve">Percebe-se </w:t>
      </w:r>
      <w:r w:rsidR="00AF32D1">
        <w:rPr>
          <w:rStyle w:val="Forte"/>
          <w:rFonts w:ascii="Arial" w:hAnsi="Arial" w:cs="Arial"/>
          <w:b w:val="0"/>
          <w:color w:val="000000"/>
          <w:bdr w:val="none" w:sz="0" w:space="0" w:color="auto" w:frame="1"/>
        </w:rPr>
        <w:t>que em 2011,</w:t>
      </w:r>
      <w:r w:rsidR="00C666F4">
        <w:rPr>
          <w:rStyle w:val="Forte"/>
          <w:rFonts w:ascii="Arial" w:hAnsi="Arial" w:cs="Arial"/>
          <w:b w:val="0"/>
          <w:color w:val="000000"/>
          <w:bdr w:val="none" w:sz="0" w:space="0" w:color="auto" w:frame="1"/>
        </w:rPr>
        <w:t xml:space="preserve"> ano </w:t>
      </w:r>
      <w:r w:rsidR="00D63194">
        <w:rPr>
          <w:rStyle w:val="Forte"/>
          <w:rFonts w:ascii="Arial" w:hAnsi="Arial" w:cs="Arial"/>
          <w:b w:val="0"/>
          <w:color w:val="000000"/>
          <w:bdr w:val="none" w:sz="0" w:space="0" w:color="auto" w:frame="1"/>
        </w:rPr>
        <w:t>d</w:t>
      </w:r>
      <w:r w:rsidR="00897B12">
        <w:rPr>
          <w:rStyle w:val="Forte"/>
          <w:rFonts w:ascii="Arial" w:hAnsi="Arial" w:cs="Arial"/>
          <w:b w:val="0"/>
          <w:color w:val="000000"/>
          <w:bdr w:val="none" w:sz="0" w:space="0" w:color="auto" w:frame="1"/>
        </w:rPr>
        <w:t>o</w:t>
      </w:r>
      <w:r w:rsidR="00C666F4">
        <w:rPr>
          <w:rStyle w:val="Forte"/>
          <w:rFonts w:ascii="Arial" w:hAnsi="Arial" w:cs="Arial"/>
          <w:b w:val="0"/>
          <w:color w:val="000000"/>
          <w:bdr w:val="none" w:sz="0" w:space="0" w:color="auto" w:frame="1"/>
        </w:rPr>
        <w:t xml:space="preserve"> maior número d</w:t>
      </w:r>
      <w:r w:rsidR="00AF4C61">
        <w:rPr>
          <w:rStyle w:val="Forte"/>
          <w:rFonts w:ascii="Arial" w:hAnsi="Arial" w:cs="Arial"/>
          <w:b w:val="0"/>
          <w:color w:val="000000"/>
          <w:bdr w:val="none" w:sz="0" w:space="0" w:color="auto" w:frame="1"/>
        </w:rPr>
        <w:t>e entradas de crianças</w:t>
      </w:r>
      <w:r w:rsidR="00D63194">
        <w:rPr>
          <w:rStyle w:val="Forte"/>
          <w:rFonts w:ascii="Arial" w:hAnsi="Arial" w:cs="Arial"/>
          <w:b w:val="0"/>
          <w:color w:val="000000"/>
          <w:bdr w:val="none" w:sz="0" w:space="0" w:color="auto" w:frame="1"/>
        </w:rPr>
        <w:t xml:space="preserve"> oriundas</w:t>
      </w:r>
      <w:r w:rsidR="00AF4C61">
        <w:rPr>
          <w:rStyle w:val="Forte"/>
          <w:rFonts w:ascii="Arial" w:hAnsi="Arial" w:cs="Arial"/>
          <w:b w:val="0"/>
          <w:color w:val="000000"/>
          <w:bdr w:val="none" w:sz="0" w:space="0" w:color="auto" w:frame="1"/>
        </w:rPr>
        <w:t xml:space="preserve"> </w:t>
      </w:r>
      <w:r w:rsidR="00D63194">
        <w:rPr>
          <w:rStyle w:val="Forte"/>
          <w:rFonts w:ascii="Arial" w:hAnsi="Arial" w:cs="Arial"/>
          <w:b w:val="0"/>
          <w:color w:val="000000"/>
          <w:bdr w:val="none" w:sz="0" w:space="0" w:color="auto" w:frame="1"/>
        </w:rPr>
        <w:t xml:space="preserve">da </w:t>
      </w:r>
      <w:r w:rsidR="00AF4C61">
        <w:rPr>
          <w:rStyle w:val="Forte"/>
          <w:rFonts w:ascii="Arial" w:hAnsi="Arial" w:cs="Arial"/>
          <w:b w:val="0"/>
          <w:color w:val="000000"/>
          <w:bdr w:val="none" w:sz="0" w:space="0" w:color="auto" w:frame="1"/>
        </w:rPr>
        <w:t>TAN</w:t>
      </w:r>
      <w:r w:rsidR="00C666F4">
        <w:rPr>
          <w:rStyle w:val="Forte"/>
          <w:rFonts w:ascii="Arial" w:hAnsi="Arial" w:cs="Arial"/>
          <w:b w:val="0"/>
          <w:color w:val="000000"/>
          <w:bdr w:val="none" w:sz="0" w:space="0" w:color="auto" w:frame="1"/>
        </w:rPr>
        <w:t xml:space="preserve">, foi </w:t>
      </w:r>
      <w:r w:rsidR="001A0CFA">
        <w:rPr>
          <w:rStyle w:val="Forte"/>
          <w:rFonts w:ascii="Arial" w:hAnsi="Arial" w:cs="Arial"/>
          <w:b w:val="0"/>
          <w:color w:val="000000"/>
          <w:bdr w:val="none" w:sz="0" w:space="0" w:color="auto" w:frame="1"/>
        </w:rPr>
        <w:t xml:space="preserve">verificada </w:t>
      </w:r>
      <w:r w:rsidR="00C666F4">
        <w:rPr>
          <w:rStyle w:val="Forte"/>
          <w:rFonts w:ascii="Arial" w:hAnsi="Arial" w:cs="Arial"/>
          <w:b w:val="0"/>
          <w:color w:val="000000"/>
          <w:bdr w:val="none" w:sz="0" w:space="0" w:color="auto" w:frame="1"/>
        </w:rPr>
        <w:t xml:space="preserve">a menor média de idade </w:t>
      </w:r>
      <w:r w:rsidR="00220366">
        <w:rPr>
          <w:rStyle w:val="Forte"/>
          <w:rFonts w:ascii="Arial" w:hAnsi="Arial" w:cs="Arial"/>
          <w:b w:val="0"/>
          <w:color w:val="000000"/>
          <w:bdr w:val="none" w:sz="0" w:space="0" w:color="auto" w:frame="1"/>
        </w:rPr>
        <w:t xml:space="preserve">na </w:t>
      </w:r>
      <w:r w:rsidR="00C666F4">
        <w:rPr>
          <w:rStyle w:val="Forte"/>
          <w:rFonts w:ascii="Arial" w:hAnsi="Arial" w:cs="Arial"/>
          <w:b w:val="0"/>
          <w:color w:val="000000"/>
          <w:bdr w:val="none" w:sz="0" w:space="0" w:color="auto" w:frame="1"/>
        </w:rPr>
        <w:t xml:space="preserve">intervenção e </w:t>
      </w:r>
      <w:r w:rsidR="00220366">
        <w:rPr>
          <w:rStyle w:val="Forte"/>
          <w:rFonts w:ascii="Arial" w:hAnsi="Arial" w:cs="Arial"/>
          <w:b w:val="0"/>
          <w:color w:val="000000"/>
          <w:bdr w:val="none" w:sz="0" w:space="0" w:color="auto" w:frame="1"/>
        </w:rPr>
        <w:t xml:space="preserve">no </w:t>
      </w:r>
      <w:r w:rsidR="00C666F4">
        <w:rPr>
          <w:rStyle w:val="Forte"/>
          <w:rFonts w:ascii="Arial" w:hAnsi="Arial" w:cs="Arial"/>
          <w:b w:val="0"/>
          <w:color w:val="000000"/>
          <w:bdr w:val="none" w:sz="0" w:space="0" w:color="auto" w:frame="1"/>
        </w:rPr>
        <w:t>ingresso no serviço</w:t>
      </w:r>
      <w:r w:rsidR="001A0CFA">
        <w:rPr>
          <w:rStyle w:val="Forte"/>
          <w:rFonts w:ascii="Arial" w:hAnsi="Arial" w:cs="Arial"/>
          <w:b w:val="0"/>
          <w:color w:val="000000"/>
          <w:bdr w:val="none" w:sz="0" w:space="0" w:color="auto" w:frame="1"/>
        </w:rPr>
        <w:t xml:space="preserve"> (F</w:t>
      </w:r>
      <w:r w:rsidR="00E525D5">
        <w:rPr>
          <w:rStyle w:val="Forte"/>
          <w:rFonts w:ascii="Arial" w:hAnsi="Arial" w:cs="Arial"/>
          <w:b w:val="0"/>
          <w:color w:val="000000"/>
          <w:bdr w:val="none" w:sz="0" w:space="0" w:color="auto" w:frame="1"/>
        </w:rPr>
        <w:t>igura 3</w:t>
      </w:r>
      <w:r w:rsidR="001A0CFA">
        <w:rPr>
          <w:rStyle w:val="Forte"/>
          <w:rFonts w:ascii="Arial" w:hAnsi="Arial" w:cs="Arial"/>
          <w:b w:val="0"/>
          <w:color w:val="000000"/>
          <w:bdr w:val="none" w:sz="0" w:space="0" w:color="auto" w:frame="1"/>
        </w:rPr>
        <w:t>)</w:t>
      </w:r>
      <w:r w:rsidR="00C666F4">
        <w:rPr>
          <w:rStyle w:val="Forte"/>
          <w:rFonts w:ascii="Arial" w:hAnsi="Arial" w:cs="Arial"/>
          <w:b w:val="0"/>
          <w:color w:val="000000"/>
          <w:bdr w:val="none" w:sz="0" w:space="0" w:color="auto" w:frame="1"/>
        </w:rPr>
        <w:t xml:space="preserve">. </w:t>
      </w:r>
      <w:r w:rsidR="0011630C">
        <w:rPr>
          <w:rStyle w:val="Forte"/>
          <w:rFonts w:ascii="Arial" w:hAnsi="Arial" w:cs="Arial"/>
          <w:b w:val="0"/>
          <w:color w:val="000000"/>
          <w:bdr w:val="none" w:sz="0" w:space="0" w:color="auto" w:frame="1"/>
        </w:rPr>
        <w:t>O ano de</w:t>
      </w:r>
      <w:r w:rsidR="00F91489">
        <w:rPr>
          <w:rStyle w:val="Forte"/>
          <w:rFonts w:ascii="Arial" w:hAnsi="Arial" w:cs="Arial"/>
          <w:b w:val="0"/>
          <w:color w:val="000000"/>
          <w:bdr w:val="none" w:sz="0" w:space="0" w:color="auto" w:frame="1"/>
        </w:rPr>
        <w:t xml:space="preserve"> 2012</w:t>
      </w:r>
      <w:r w:rsidR="00AF4C61">
        <w:rPr>
          <w:rStyle w:val="Forte"/>
          <w:rFonts w:ascii="Arial" w:hAnsi="Arial" w:cs="Arial"/>
          <w:b w:val="0"/>
          <w:color w:val="000000"/>
          <w:bdr w:val="none" w:sz="0" w:space="0" w:color="auto" w:frame="1"/>
        </w:rPr>
        <w:t xml:space="preserve"> aparece</w:t>
      </w:r>
      <w:r w:rsidR="00C666F4">
        <w:rPr>
          <w:rStyle w:val="Forte"/>
          <w:rFonts w:ascii="Arial" w:hAnsi="Arial" w:cs="Arial"/>
          <w:b w:val="0"/>
          <w:color w:val="000000"/>
          <w:bdr w:val="none" w:sz="0" w:space="0" w:color="auto" w:frame="1"/>
        </w:rPr>
        <w:t xml:space="preserve"> de forma atípica por questões amostrais, </w:t>
      </w:r>
      <w:r w:rsidR="00363C15">
        <w:rPr>
          <w:rStyle w:val="Forte"/>
          <w:rFonts w:ascii="Arial" w:hAnsi="Arial" w:cs="Arial"/>
          <w:b w:val="0"/>
          <w:color w:val="000000"/>
          <w:bdr w:val="none" w:sz="0" w:space="0" w:color="auto" w:frame="1"/>
        </w:rPr>
        <w:t>mas</w:t>
      </w:r>
      <w:r w:rsidR="00C666F4">
        <w:rPr>
          <w:rStyle w:val="Forte"/>
          <w:rFonts w:ascii="Arial" w:hAnsi="Arial" w:cs="Arial"/>
          <w:b w:val="0"/>
          <w:color w:val="000000"/>
          <w:bdr w:val="none" w:sz="0" w:space="0" w:color="auto" w:frame="1"/>
        </w:rPr>
        <w:t xml:space="preserve"> ainda preserva a proporção aproximada do ano de 2011, assim como as médias de idade</w:t>
      </w:r>
      <w:r w:rsidR="00D63194">
        <w:rPr>
          <w:rStyle w:val="Forte"/>
          <w:rFonts w:ascii="Arial" w:hAnsi="Arial" w:cs="Arial"/>
          <w:b w:val="0"/>
          <w:color w:val="000000"/>
          <w:bdr w:val="none" w:sz="0" w:space="0" w:color="auto" w:frame="1"/>
        </w:rPr>
        <w:t xml:space="preserve"> reduzidas. </w:t>
      </w:r>
    </w:p>
    <w:p w:rsidR="009F5CD4" w:rsidRDefault="00671E47" w:rsidP="00DB344D">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 xml:space="preserve">Os resultados acompanham evidências </w:t>
      </w:r>
      <w:r w:rsidR="002037F4">
        <w:rPr>
          <w:rStyle w:val="Forte"/>
          <w:rFonts w:ascii="Arial" w:hAnsi="Arial" w:cs="Arial"/>
          <w:b w:val="0"/>
          <w:color w:val="000000"/>
          <w:bdr w:val="none" w:sz="0" w:space="0" w:color="auto" w:frame="1"/>
        </w:rPr>
        <w:t>similares</w:t>
      </w:r>
      <w:r>
        <w:rPr>
          <w:rStyle w:val="Forte"/>
          <w:rFonts w:ascii="Arial" w:hAnsi="Arial" w:cs="Arial"/>
          <w:b w:val="0"/>
          <w:color w:val="000000"/>
          <w:bdr w:val="none" w:sz="0" w:space="0" w:color="auto" w:frame="1"/>
        </w:rPr>
        <w:t xml:space="preserve"> às de</w:t>
      </w:r>
      <w:r w:rsidR="00BA693F">
        <w:rPr>
          <w:rStyle w:val="Forte"/>
          <w:rFonts w:ascii="Arial" w:hAnsi="Arial" w:cs="Arial"/>
          <w:b w:val="0"/>
          <w:color w:val="000000"/>
          <w:bdr w:val="none" w:sz="0" w:space="0" w:color="auto" w:frame="1"/>
        </w:rPr>
        <w:t xml:space="preserve"> países desenvolvidos, nos quais o estabelecimento da</w:t>
      </w:r>
      <w:r>
        <w:rPr>
          <w:rStyle w:val="Forte"/>
          <w:rFonts w:ascii="Arial" w:hAnsi="Arial" w:cs="Arial"/>
          <w:b w:val="0"/>
          <w:color w:val="000000"/>
          <w:bdr w:val="none" w:sz="0" w:space="0" w:color="auto" w:frame="1"/>
        </w:rPr>
        <w:t xml:space="preserve"> TAN</w:t>
      </w:r>
      <w:r w:rsidR="0011630C">
        <w:rPr>
          <w:rStyle w:val="Forte"/>
          <w:rFonts w:ascii="Arial" w:hAnsi="Arial" w:cs="Arial"/>
          <w:b w:val="0"/>
          <w:color w:val="000000"/>
          <w:bdr w:val="none" w:sz="0" w:space="0" w:color="auto" w:frame="1"/>
        </w:rPr>
        <w:t>, em especial da TANU,</w:t>
      </w:r>
      <w:r>
        <w:rPr>
          <w:rStyle w:val="Forte"/>
          <w:rFonts w:ascii="Arial" w:hAnsi="Arial" w:cs="Arial"/>
          <w:b w:val="0"/>
          <w:color w:val="000000"/>
          <w:bdr w:val="none" w:sz="0" w:space="0" w:color="auto" w:frame="1"/>
        </w:rPr>
        <w:t xml:space="preserve"> também afetou a média de idade</w:t>
      </w:r>
      <w:r w:rsidR="0011630C">
        <w:rPr>
          <w:rStyle w:val="Forte"/>
          <w:rFonts w:ascii="Arial" w:hAnsi="Arial" w:cs="Arial"/>
          <w:b w:val="0"/>
          <w:color w:val="000000"/>
          <w:bdr w:val="none" w:sz="0" w:space="0" w:color="auto" w:frame="1"/>
        </w:rPr>
        <w:t xml:space="preserve"> das crianças no momento do diagnóstico, ingresso em p</w:t>
      </w:r>
      <w:r w:rsidR="00147EAB">
        <w:rPr>
          <w:rStyle w:val="Forte"/>
          <w:rFonts w:ascii="Arial" w:hAnsi="Arial" w:cs="Arial"/>
          <w:b w:val="0"/>
          <w:color w:val="000000"/>
          <w:bdr w:val="none" w:sz="0" w:space="0" w:color="auto" w:frame="1"/>
        </w:rPr>
        <w:t xml:space="preserve">rogramas de intervenção </w:t>
      </w:r>
      <w:r w:rsidR="00B00CAB">
        <w:rPr>
          <w:rStyle w:val="Forte"/>
          <w:rFonts w:ascii="Arial" w:hAnsi="Arial" w:cs="Arial"/>
          <w:b w:val="0"/>
          <w:color w:val="000000"/>
          <w:bdr w:val="none" w:sz="0" w:space="0" w:color="auto" w:frame="1"/>
        </w:rPr>
        <w:t xml:space="preserve"> </w:t>
      </w:r>
      <w:r w:rsidR="00147EAB">
        <w:rPr>
          <w:rStyle w:val="Forte"/>
          <w:rFonts w:ascii="Arial" w:hAnsi="Arial" w:cs="Arial"/>
          <w:b w:val="0"/>
          <w:color w:val="000000"/>
          <w:bdr w:val="none" w:sz="0" w:space="0" w:color="auto" w:frame="1"/>
        </w:rPr>
        <w:t>e</w:t>
      </w:r>
      <w:r w:rsidR="0011630C">
        <w:rPr>
          <w:rStyle w:val="Forte"/>
          <w:rFonts w:ascii="Arial" w:hAnsi="Arial" w:cs="Arial"/>
          <w:b w:val="0"/>
          <w:color w:val="000000"/>
          <w:bdr w:val="none" w:sz="0" w:space="0" w:color="auto" w:frame="1"/>
        </w:rPr>
        <w:t xml:space="preserve"> na adaptação </w:t>
      </w:r>
      <w:r w:rsidR="00B00CAB">
        <w:rPr>
          <w:rStyle w:val="Forte"/>
          <w:rFonts w:ascii="Arial" w:hAnsi="Arial" w:cs="Arial"/>
          <w:b w:val="0"/>
          <w:color w:val="000000"/>
          <w:bdr w:val="none" w:sz="0" w:space="0" w:color="auto" w:frame="1"/>
        </w:rPr>
        <w:t xml:space="preserve">de </w:t>
      </w:r>
      <w:r w:rsidR="0011630C">
        <w:rPr>
          <w:rStyle w:val="Forte"/>
          <w:rFonts w:ascii="Arial" w:hAnsi="Arial" w:cs="Arial"/>
          <w:b w:val="0"/>
          <w:color w:val="000000"/>
          <w:bdr w:val="none" w:sz="0" w:space="0" w:color="auto" w:frame="1"/>
        </w:rPr>
        <w:t>prótese</w:t>
      </w:r>
      <w:r w:rsidR="00B00CAB">
        <w:rPr>
          <w:rStyle w:val="Forte"/>
          <w:rFonts w:ascii="Arial" w:hAnsi="Arial" w:cs="Arial"/>
          <w:b w:val="0"/>
          <w:color w:val="000000"/>
          <w:bdr w:val="none" w:sz="0" w:space="0" w:color="auto" w:frame="1"/>
        </w:rPr>
        <w:t>s</w:t>
      </w:r>
      <w:r w:rsidR="0011630C">
        <w:rPr>
          <w:rStyle w:val="Forte"/>
          <w:rFonts w:ascii="Arial" w:hAnsi="Arial" w:cs="Arial"/>
          <w:b w:val="0"/>
          <w:color w:val="000000"/>
          <w:bdr w:val="none" w:sz="0" w:space="0" w:color="auto" w:frame="1"/>
        </w:rPr>
        <w:t xml:space="preserve"> auditiva</w:t>
      </w:r>
      <w:r w:rsidR="00B00CAB">
        <w:rPr>
          <w:rStyle w:val="Forte"/>
          <w:rFonts w:ascii="Arial" w:hAnsi="Arial" w:cs="Arial"/>
          <w:b w:val="0"/>
          <w:color w:val="000000"/>
          <w:bdr w:val="none" w:sz="0" w:space="0" w:color="auto" w:frame="1"/>
        </w:rPr>
        <w:t>s</w:t>
      </w:r>
      <w:r w:rsidR="00E20CE7">
        <w:rPr>
          <w:rStyle w:val="Forte"/>
          <w:rFonts w:ascii="Arial" w:hAnsi="Arial" w:cs="Arial"/>
          <w:b w:val="0"/>
          <w:color w:val="000000"/>
          <w:bdr w:val="none" w:sz="0" w:space="0" w:color="auto" w:frame="1"/>
          <w:vertAlign w:val="superscript"/>
        </w:rPr>
        <w:t>(</w:t>
      </w:r>
      <w:r w:rsidR="00655D74">
        <w:rPr>
          <w:rStyle w:val="Forte"/>
          <w:rFonts w:ascii="Arial" w:hAnsi="Arial" w:cs="Arial"/>
          <w:b w:val="0"/>
          <w:color w:val="000000"/>
          <w:bdr w:val="none" w:sz="0" w:space="0" w:color="auto" w:frame="1"/>
          <w:vertAlign w:val="superscript"/>
        </w:rPr>
        <w:t>6</w:t>
      </w:r>
      <w:r w:rsidR="0087303E">
        <w:rPr>
          <w:rStyle w:val="Forte"/>
          <w:rFonts w:ascii="Arial" w:hAnsi="Arial" w:cs="Arial"/>
          <w:b w:val="0"/>
          <w:color w:val="000000"/>
          <w:bdr w:val="none" w:sz="0" w:space="0" w:color="auto" w:frame="1"/>
          <w:vertAlign w:val="superscript"/>
        </w:rPr>
        <w:t xml:space="preserve">, </w:t>
      </w:r>
      <w:r w:rsidR="00655D74">
        <w:rPr>
          <w:rStyle w:val="Forte"/>
          <w:rFonts w:ascii="Arial" w:hAnsi="Arial" w:cs="Arial"/>
          <w:b w:val="0"/>
          <w:color w:val="000000"/>
          <w:bdr w:val="none" w:sz="0" w:space="0" w:color="auto" w:frame="1"/>
          <w:vertAlign w:val="superscript"/>
        </w:rPr>
        <w:t>20</w:t>
      </w:r>
      <w:r w:rsidR="00147EAB">
        <w:rPr>
          <w:rStyle w:val="Forte"/>
          <w:rFonts w:ascii="Arial" w:hAnsi="Arial" w:cs="Arial"/>
          <w:b w:val="0"/>
          <w:color w:val="000000"/>
          <w:bdr w:val="none" w:sz="0" w:space="0" w:color="auto" w:frame="1"/>
          <w:vertAlign w:val="superscript"/>
        </w:rPr>
        <w:t>, 2</w:t>
      </w:r>
      <w:r w:rsidR="00655D74">
        <w:rPr>
          <w:rStyle w:val="Forte"/>
          <w:rFonts w:ascii="Arial" w:hAnsi="Arial" w:cs="Arial"/>
          <w:b w:val="0"/>
          <w:color w:val="000000"/>
          <w:bdr w:val="none" w:sz="0" w:space="0" w:color="auto" w:frame="1"/>
          <w:vertAlign w:val="superscript"/>
        </w:rPr>
        <w:t>1</w:t>
      </w:r>
      <w:r w:rsidR="00147EAB">
        <w:rPr>
          <w:rStyle w:val="Forte"/>
          <w:rFonts w:ascii="Arial" w:hAnsi="Arial" w:cs="Arial"/>
          <w:b w:val="0"/>
          <w:color w:val="000000"/>
          <w:bdr w:val="none" w:sz="0" w:space="0" w:color="auto" w:frame="1"/>
          <w:vertAlign w:val="superscript"/>
        </w:rPr>
        <w:t xml:space="preserve">, </w:t>
      </w:r>
      <w:r w:rsidR="00A2130A">
        <w:rPr>
          <w:rStyle w:val="Forte"/>
          <w:rFonts w:ascii="Arial" w:hAnsi="Arial" w:cs="Arial"/>
          <w:b w:val="0"/>
          <w:color w:val="000000"/>
          <w:bdr w:val="none" w:sz="0" w:space="0" w:color="auto" w:frame="1"/>
          <w:vertAlign w:val="superscript"/>
        </w:rPr>
        <w:t>29</w:t>
      </w:r>
      <w:r w:rsidR="00F13F7F" w:rsidRPr="00F13F7F">
        <w:rPr>
          <w:rStyle w:val="Forte"/>
          <w:rFonts w:ascii="Arial" w:hAnsi="Arial" w:cs="Arial"/>
          <w:b w:val="0"/>
          <w:color w:val="000000"/>
          <w:bdr w:val="none" w:sz="0" w:space="0" w:color="auto" w:frame="1"/>
          <w:vertAlign w:val="superscript"/>
        </w:rPr>
        <w:t>)</w:t>
      </w:r>
      <w:r w:rsidR="00F13F7F">
        <w:rPr>
          <w:rStyle w:val="Forte"/>
          <w:rFonts w:ascii="Arial" w:hAnsi="Arial" w:cs="Arial"/>
          <w:b w:val="0"/>
          <w:color w:val="000000"/>
          <w:bdr w:val="none" w:sz="0" w:space="0" w:color="auto" w:frame="1"/>
        </w:rPr>
        <w:t>.</w:t>
      </w:r>
      <w:r w:rsidR="0011630C">
        <w:rPr>
          <w:rStyle w:val="Forte"/>
          <w:rFonts w:ascii="Arial" w:hAnsi="Arial" w:cs="Arial"/>
          <w:b w:val="0"/>
          <w:color w:val="000000"/>
          <w:bdr w:val="none" w:sz="0" w:space="0" w:color="auto" w:frame="1"/>
        </w:rPr>
        <w:t xml:space="preserve"> </w:t>
      </w:r>
      <w:r w:rsidR="00995E3F">
        <w:rPr>
          <w:rStyle w:val="Forte"/>
          <w:rFonts w:ascii="Arial" w:hAnsi="Arial" w:cs="Arial"/>
          <w:b w:val="0"/>
          <w:color w:val="000000"/>
          <w:bdr w:val="none" w:sz="0" w:space="0" w:color="auto" w:frame="1"/>
        </w:rPr>
        <w:t xml:space="preserve">Sobre a redução no </w:t>
      </w:r>
      <w:r w:rsidR="00BF4BC8">
        <w:rPr>
          <w:rStyle w:val="Forte"/>
          <w:rFonts w:ascii="Arial" w:hAnsi="Arial" w:cs="Arial"/>
          <w:b w:val="0"/>
          <w:color w:val="000000"/>
          <w:bdr w:val="none" w:sz="0" w:space="0" w:color="auto" w:frame="1"/>
        </w:rPr>
        <w:t xml:space="preserve">número de </w:t>
      </w:r>
      <w:r w:rsidR="00995E3F">
        <w:rPr>
          <w:rStyle w:val="Forte"/>
          <w:rFonts w:ascii="Arial" w:hAnsi="Arial" w:cs="Arial"/>
          <w:b w:val="0"/>
          <w:color w:val="000000"/>
          <w:bdr w:val="none" w:sz="0" w:space="0" w:color="auto" w:frame="1"/>
        </w:rPr>
        <w:t>ingresso</w:t>
      </w:r>
      <w:r w:rsidR="00BF4BC8">
        <w:rPr>
          <w:rStyle w:val="Forte"/>
          <w:rFonts w:ascii="Arial" w:hAnsi="Arial" w:cs="Arial"/>
          <w:b w:val="0"/>
          <w:color w:val="000000"/>
          <w:bdr w:val="none" w:sz="0" w:space="0" w:color="auto" w:frame="1"/>
        </w:rPr>
        <w:t>s</w:t>
      </w:r>
      <w:r w:rsidR="00995E3F">
        <w:rPr>
          <w:rStyle w:val="Forte"/>
          <w:rFonts w:ascii="Arial" w:hAnsi="Arial" w:cs="Arial"/>
          <w:b w:val="0"/>
          <w:color w:val="000000"/>
          <w:bdr w:val="none" w:sz="0" w:space="0" w:color="auto" w:frame="1"/>
        </w:rPr>
        <w:t xml:space="preserve"> de crianças sem</w:t>
      </w:r>
      <w:r w:rsidR="00B00CAB">
        <w:rPr>
          <w:rStyle w:val="Forte"/>
          <w:rFonts w:ascii="Arial" w:hAnsi="Arial" w:cs="Arial"/>
          <w:b w:val="0"/>
          <w:color w:val="000000"/>
          <w:bdr w:val="none" w:sz="0" w:space="0" w:color="auto" w:frame="1"/>
        </w:rPr>
        <w:t xml:space="preserve"> registro de</w:t>
      </w:r>
      <w:r w:rsidR="00995E3F">
        <w:rPr>
          <w:rStyle w:val="Forte"/>
          <w:rFonts w:ascii="Arial" w:hAnsi="Arial" w:cs="Arial"/>
          <w:b w:val="0"/>
          <w:color w:val="000000"/>
          <w:bdr w:val="none" w:sz="0" w:space="0" w:color="auto" w:frame="1"/>
        </w:rPr>
        <w:t xml:space="preserve"> passagem pela triagem, há de se considerar o fortalecimento da rede estadual de atenção à saúde auditiva, com os serviços de média complexidade dando vazão a parte da demanda de crianças maiores de 3 anos.</w:t>
      </w:r>
    </w:p>
    <w:p w:rsidR="00B00CAB" w:rsidRDefault="00363C15" w:rsidP="007B482F">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 xml:space="preserve">A </w:t>
      </w:r>
      <w:r w:rsidR="00C40F80">
        <w:rPr>
          <w:rStyle w:val="Forte"/>
          <w:rFonts w:ascii="Arial" w:hAnsi="Arial" w:cs="Arial"/>
          <w:b w:val="0"/>
          <w:color w:val="000000"/>
          <w:bdr w:val="none" w:sz="0" w:space="0" w:color="auto" w:frame="1"/>
        </w:rPr>
        <w:t xml:space="preserve">presença de registro de </w:t>
      </w:r>
      <w:r>
        <w:rPr>
          <w:rStyle w:val="Forte"/>
          <w:rFonts w:ascii="Arial" w:hAnsi="Arial" w:cs="Arial"/>
          <w:b w:val="0"/>
          <w:color w:val="000000"/>
          <w:bdr w:val="none" w:sz="0" w:space="0" w:color="auto" w:frame="1"/>
        </w:rPr>
        <w:t xml:space="preserve">TAN </w:t>
      </w:r>
      <w:r w:rsidR="00C40F80">
        <w:rPr>
          <w:rStyle w:val="Forte"/>
          <w:rFonts w:ascii="Arial" w:hAnsi="Arial" w:cs="Arial"/>
          <w:b w:val="0"/>
          <w:color w:val="000000"/>
          <w:bdr w:val="none" w:sz="0" w:space="0" w:color="auto" w:frame="1"/>
        </w:rPr>
        <w:t>no prontuário do paciente apresentou</w:t>
      </w:r>
      <w:r>
        <w:rPr>
          <w:rStyle w:val="Forte"/>
          <w:rFonts w:ascii="Arial" w:hAnsi="Arial" w:cs="Arial"/>
          <w:b w:val="0"/>
          <w:color w:val="000000"/>
          <w:bdr w:val="none" w:sz="0" w:space="0" w:color="auto" w:frame="1"/>
        </w:rPr>
        <w:t>-se</w:t>
      </w:r>
      <w:r w:rsidR="00EC5EE0">
        <w:rPr>
          <w:rStyle w:val="Forte"/>
          <w:rFonts w:ascii="Arial" w:hAnsi="Arial" w:cs="Arial"/>
          <w:b w:val="0"/>
          <w:color w:val="000000"/>
          <w:bdr w:val="none" w:sz="0" w:space="0" w:color="auto" w:frame="1"/>
        </w:rPr>
        <w:t xml:space="preserve"> </w:t>
      </w:r>
      <w:r>
        <w:rPr>
          <w:rStyle w:val="Forte"/>
          <w:rFonts w:ascii="Arial" w:hAnsi="Arial" w:cs="Arial"/>
          <w:b w:val="0"/>
          <w:color w:val="000000"/>
          <w:bdr w:val="none" w:sz="0" w:space="0" w:color="auto" w:frame="1"/>
        </w:rPr>
        <w:t xml:space="preserve">no estudo como um fator </w:t>
      </w:r>
      <w:r w:rsidR="00C40F80">
        <w:rPr>
          <w:rStyle w:val="Forte"/>
          <w:rFonts w:ascii="Arial" w:hAnsi="Arial" w:cs="Arial"/>
          <w:b w:val="0"/>
          <w:color w:val="000000"/>
          <w:bdr w:val="none" w:sz="0" w:space="0" w:color="auto" w:frame="1"/>
        </w:rPr>
        <w:t xml:space="preserve">significativo </w:t>
      </w:r>
      <w:r>
        <w:rPr>
          <w:rStyle w:val="Forte"/>
          <w:rFonts w:ascii="Arial" w:hAnsi="Arial" w:cs="Arial"/>
          <w:b w:val="0"/>
          <w:color w:val="000000"/>
          <w:bdr w:val="none" w:sz="0" w:space="0" w:color="auto" w:frame="1"/>
        </w:rPr>
        <w:t>para a redução</w:t>
      </w:r>
      <w:r w:rsidR="000916B1">
        <w:rPr>
          <w:rStyle w:val="Forte"/>
          <w:rFonts w:ascii="Arial" w:hAnsi="Arial" w:cs="Arial"/>
          <w:b w:val="0"/>
          <w:color w:val="000000"/>
          <w:bdr w:val="none" w:sz="0" w:space="0" w:color="auto" w:frame="1"/>
        </w:rPr>
        <w:t xml:space="preserve"> da idade </w:t>
      </w:r>
      <w:r w:rsidR="00C40F80">
        <w:rPr>
          <w:rStyle w:val="Forte"/>
          <w:rFonts w:ascii="Arial" w:hAnsi="Arial" w:cs="Arial"/>
          <w:b w:val="0"/>
          <w:color w:val="000000"/>
          <w:bdr w:val="none" w:sz="0" w:space="0" w:color="auto" w:frame="1"/>
        </w:rPr>
        <w:t xml:space="preserve">da </w:t>
      </w:r>
      <w:r w:rsidR="005C1C07">
        <w:rPr>
          <w:rStyle w:val="Forte"/>
          <w:rFonts w:ascii="Arial" w:hAnsi="Arial" w:cs="Arial"/>
          <w:b w:val="0"/>
          <w:color w:val="000000"/>
          <w:bdr w:val="none" w:sz="0" w:space="0" w:color="auto" w:frame="1"/>
        </w:rPr>
        <w:t>intervenção</w:t>
      </w:r>
      <w:r w:rsidR="00EC5EE0">
        <w:rPr>
          <w:rStyle w:val="Forte"/>
          <w:rFonts w:ascii="Arial" w:hAnsi="Arial" w:cs="Arial"/>
          <w:b w:val="0"/>
          <w:color w:val="000000"/>
          <w:bdr w:val="none" w:sz="0" w:space="0" w:color="auto" w:frame="1"/>
        </w:rPr>
        <w:t xml:space="preserve"> </w:t>
      </w:r>
      <w:r w:rsidR="00C40F80">
        <w:rPr>
          <w:rStyle w:val="Forte"/>
          <w:rFonts w:ascii="Arial" w:hAnsi="Arial" w:cs="Arial"/>
          <w:b w:val="0"/>
          <w:color w:val="000000"/>
          <w:bdr w:val="none" w:sz="0" w:space="0" w:color="auto" w:frame="1"/>
        </w:rPr>
        <w:t>na</w:t>
      </w:r>
      <w:r w:rsidR="00EC5EE0">
        <w:rPr>
          <w:rStyle w:val="Forte"/>
          <w:rFonts w:ascii="Arial" w:hAnsi="Arial" w:cs="Arial"/>
          <w:b w:val="0"/>
          <w:color w:val="000000"/>
          <w:bdr w:val="none" w:sz="0" w:space="0" w:color="auto" w:frame="1"/>
        </w:rPr>
        <w:t xml:space="preserve"> perda </w:t>
      </w:r>
      <w:r w:rsidR="00EC5EE0">
        <w:rPr>
          <w:rStyle w:val="Forte"/>
          <w:rFonts w:ascii="Arial" w:hAnsi="Arial" w:cs="Arial"/>
          <w:b w:val="0"/>
          <w:color w:val="000000"/>
          <w:bdr w:val="none" w:sz="0" w:space="0" w:color="auto" w:frame="1"/>
        </w:rPr>
        <w:lastRenderedPageBreak/>
        <w:t>auditiva infantil</w:t>
      </w:r>
      <w:r w:rsidR="0073585A">
        <w:rPr>
          <w:rStyle w:val="Forte"/>
          <w:rFonts w:ascii="Arial" w:hAnsi="Arial" w:cs="Arial"/>
          <w:b w:val="0"/>
          <w:color w:val="000000"/>
          <w:bdr w:val="none" w:sz="0" w:space="0" w:color="auto" w:frame="1"/>
        </w:rPr>
        <w:t xml:space="preserve">. </w:t>
      </w:r>
      <w:r w:rsidR="00CD46AB">
        <w:rPr>
          <w:rStyle w:val="Forte"/>
          <w:rFonts w:ascii="Arial" w:hAnsi="Arial" w:cs="Arial"/>
          <w:b w:val="0"/>
          <w:color w:val="000000"/>
          <w:bdr w:val="none" w:sz="0" w:space="0" w:color="auto" w:frame="1"/>
        </w:rPr>
        <w:t xml:space="preserve">Os resultados </w:t>
      </w:r>
      <w:r w:rsidR="0087303E">
        <w:rPr>
          <w:rStyle w:val="Forte"/>
          <w:rFonts w:ascii="Arial" w:hAnsi="Arial" w:cs="Arial"/>
          <w:b w:val="0"/>
          <w:color w:val="000000"/>
          <w:bdr w:val="none" w:sz="0" w:space="0" w:color="auto" w:frame="1"/>
        </w:rPr>
        <w:t xml:space="preserve">encontrados </w:t>
      </w:r>
      <w:r w:rsidR="00CD46AB">
        <w:rPr>
          <w:rStyle w:val="Forte"/>
          <w:rFonts w:ascii="Arial" w:hAnsi="Arial" w:cs="Arial"/>
          <w:b w:val="0"/>
          <w:color w:val="000000"/>
          <w:bdr w:val="none" w:sz="0" w:space="0" w:color="auto" w:frame="1"/>
        </w:rPr>
        <w:t>ainda estão aquém do pr</w:t>
      </w:r>
      <w:r w:rsidR="00BA693F">
        <w:rPr>
          <w:rStyle w:val="Forte"/>
          <w:rFonts w:ascii="Arial" w:hAnsi="Arial" w:cs="Arial"/>
          <w:b w:val="0"/>
          <w:color w:val="000000"/>
          <w:bdr w:val="none" w:sz="0" w:space="0" w:color="auto" w:frame="1"/>
        </w:rPr>
        <w:t>e</w:t>
      </w:r>
      <w:r w:rsidR="00CD46AB">
        <w:rPr>
          <w:rStyle w:val="Forte"/>
          <w:rFonts w:ascii="Arial" w:hAnsi="Arial" w:cs="Arial"/>
          <w:b w:val="0"/>
          <w:color w:val="000000"/>
          <w:bdr w:val="none" w:sz="0" w:space="0" w:color="auto" w:frame="1"/>
        </w:rPr>
        <w:t>conizado</w:t>
      </w:r>
      <w:r w:rsidR="0022287C">
        <w:rPr>
          <w:rStyle w:val="Forte"/>
          <w:rFonts w:ascii="Arial" w:hAnsi="Arial" w:cs="Arial"/>
          <w:b w:val="0"/>
          <w:color w:val="000000"/>
          <w:bdr w:val="none" w:sz="0" w:space="0" w:color="auto" w:frame="1"/>
        </w:rPr>
        <w:t xml:space="preserve">, </w:t>
      </w:r>
      <w:r w:rsidR="00BF0CFD">
        <w:rPr>
          <w:rStyle w:val="Forte"/>
          <w:rFonts w:ascii="Arial" w:hAnsi="Arial" w:cs="Arial"/>
          <w:b w:val="0"/>
          <w:color w:val="000000"/>
          <w:bdr w:val="none" w:sz="0" w:space="0" w:color="auto" w:frame="1"/>
        </w:rPr>
        <w:t>mas</w:t>
      </w:r>
      <w:r w:rsidR="00CD46AB">
        <w:rPr>
          <w:rStyle w:val="Forte"/>
          <w:rFonts w:ascii="Arial" w:hAnsi="Arial" w:cs="Arial"/>
          <w:b w:val="0"/>
          <w:color w:val="000000"/>
          <w:bdr w:val="none" w:sz="0" w:space="0" w:color="auto" w:frame="1"/>
        </w:rPr>
        <w:t xml:space="preserve"> </w:t>
      </w:r>
      <w:r w:rsidR="00DB2F78">
        <w:rPr>
          <w:rStyle w:val="Forte"/>
          <w:rFonts w:ascii="Arial" w:hAnsi="Arial" w:cs="Arial"/>
          <w:b w:val="0"/>
          <w:color w:val="000000"/>
          <w:bdr w:val="none" w:sz="0" w:space="0" w:color="auto" w:frame="1"/>
        </w:rPr>
        <w:t>há um significativo avanço</w:t>
      </w:r>
      <w:r w:rsidR="00CD46AB">
        <w:rPr>
          <w:rStyle w:val="Forte"/>
          <w:rFonts w:ascii="Arial" w:hAnsi="Arial" w:cs="Arial"/>
          <w:b w:val="0"/>
          <w:color w:val="000000"/>
          <w:bdr w:val="none" w:sz="0" w:space="0" w:color="auto" w:frame="1"/>
        </w:rPr>
        <w:t xml:space="preserve">, com a média de idade de </w:t>
      </w:r>
      <w:r w:rsidR="00BF0CFD">
        <w:rPr>
          <w:rStyle w:val="Forte"/>
          <w:rFonts w:ascii="Arial" w:hAnsi="Arial" w:cs="Arial"/>
          <w:b w:val="0"/>
          <w:color w:val="000000"/>
          <w:bdr w:val="none" w:sz="0" w:space="0" w:color="auto" w:frame="1"/>
        </w:rPr>
        <w:t xml:space="preserve">adaptação de prótese(s) auditiva(s) </w:t>
      </w:r>
      <w:r w:rsidR="00B00CAB">
        <w:rPr>
          <w:rStyle w:val="Forte"/>
          <w:rFonts w:ascii="Arial" w:hAnsi="Arial" w:cs="Arial"/>
          <w:b w:val="0"/>
          <w:color w:val="000000"/>
          <w:bdr w:val="none" w:sz="0" w:space="0" w:color="auto" w:frame="1"/>
        </w:rPr>
        <w:t xml:space="preserve">sendo reduzida </w:t>
      </w:r>
      <w:r w:rsidR="00BF4BC8">
        <w:rPr>
          <w:rStyle w:val="Forte"/>
          <w:rFonts w:ascii="Arial" w:hAnsi="Arial" w:cs="Arial"/>
          <w:b w:val="0"/>
          <w:color w:val="000000"/>
          <w:bdr w:val="none" w:sz="0" w:space="0" w:color="auto" w:frame="1"/>
        </w:rPr>
        <w:t>de 7,4 anos</w:t>
      </w:r>
      <w:r w:rsidR="00400DA9">
        <w:rPr>
          <w:rStyle w:val="Forte"/>
          <w:rFonts w:ascii="Arial" w:hAnsi="Arial" w:cs="Arial"/>
          <w:b w:val="0"/>
          <w:color w:val="000000"/>
          <w:bdr w:val="none" w:sz="0" w:space="0" w:color="auto" w:frame="1"/>
        </w:rPr>
        <w:t xml:space="preserve">, em crianças que não </w:t>
      </w:r>
      <w:r w:rsidR="00B00CAB">
        <w:rPr>
          <w:rStyle w:val="Forte"/>
          <w:rFonts w:ascii="Arial" w:hAnsi="Arial" w:cs="Arial"/>
          <w:b w:val="0"/>
          <w:color w:val="000000"/>
          <w:bdr w:val="none" w:sz="0" w:space="0" w:color="auto" w:frame="1"/>
        </w:rPr>
        <w:t xml:space="preserve">apresentam registro de passagem </w:t>
      </w:r>
      <w:r w:rsidR="00400DA9">
        <w:rPr>
          <w:rStyle w:val="Forte"/>
          <w:rFonts w:ascii="Arial" w:hAnsi="Arial" w:cs="Arial"/>
          <w:b w:val="0"/>
          <w:color w:val="000000"/>
          <w:bdr w:val="none" w:sz="0" w:space="0" w:color="auto" w:frame="1"/>
        </w:rPr>
        <w:t>pela triagem,</w:t>
      </w:r>
      <w:r w:rsidR="00CD46AB">
        <w:rPr>
          <w:rStyle w:val="Forte"/>
          <w:rFonts w:ascii="Arial" w:hAnsi="Arial" w:cs="Arial"/>
          <w:b w:val="0"/>
          <w:color w:val="000000"/>
          <w:bdr w:val="none" w:sz="0" w:space="0" w:color="auto" w:frame="1"/>
        </w:rPr>
        <w:t xml:space="preserve"> para 1 an</w:t>
      </w:r>
      <w:r w:rsidR="00AF32D1">
        <w:rPr>
          <w:rStyle w:val="Forte"/>
          <w:rFonts w:ascii="Arial" w:hAnsi="Arial" w:cs="Arial"/>
          <w:b w:val="0"/>
          <w:color w:val="000000"/>
          <w:bdr w:val="none" w:sz="0" w:space="0" w:color="auto" w:frame="1"/>
        </w:rPr>
        <w:t>o</w:t>
      </w:r>
      <w:r w:rsidR="00CD46AB">
        <w:rPr>
          <w:rStyle w:val="Forte"/>
          <w:rFonts w:ascii="Arial" w:hAnsi="Arial" w:cs="Arial"/>
          <w:b w:val="0"/>
          <w:color w:val="000000"/>
          <w:bdr w:val="none" w:sz="0" w:space="0" w:color="auto" w:frame="1"/>
        </w:rPr>
        <w:t xml:space="preserve"> e 8 meses</w:t>
      </w:r>
      <w:r w:rsidR="00B00CAB">
        <w:rPr>
          <w:rStyle w:val="Forte"/>
          <w:rFonts w:ascii="Arial" w:hAnsi="Arial" w:cs="Arial"/>
          <w:b w:val="0"/>
          <w:color w:val="000000"/>
          <w:bdr w:val="none" w:sz="0" w:space="0" w:color="auto" w:frame="1"/>
        </w:rPr>
        <w:t xml:space="preserve"> naquelas que apresentam este registro</w:t>
      </w:r>
      <w:r w:rsidR="00CD46AB">
        <w:rPr>
          <w:rStyle w:val="Forte"/>
          <w:rFonts w:ascii="Arial" w:hAnsi="Arial" w:cs="Arial"/>
          <w:b w:val="0"/>
          <w:color w:val="000000"/>
          <w:bdr w:val="none" w:sz="0" w:space="0" w:color="auto" w:frame="1"/>
        </w:rPr>
        <w:t>.</w:t>
      </w:r>
      <w:r w:rsidR="0087303E">
        <w:rPr>
          <w:rStyle w:val="Forte"/>
          <w:rFonts w:ascii="Arial" w:hAnsi="Arial" w:cs="Arial"/>
          <w:b w:val="0"/>
          <w:color w:val="000000"/>
          <w:bdr w:val="none" w:sz="0" w:space="0" w:color="auto" w:frame="1"/>
        </w:rPr>
        <w:t xml:space="preserve"> </w:t>
      </w:r>
    </w:p>
    <w:p w:rsidR="00D60265" w:rsidRDefault="0087303E" w:rsidP="007B482F">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Tais resultados</w:t>
      </w:r>
      <w:r w:rsidR="00AE0E21">
        <w:rPr>
          <w:rStyle w:val="Forte"/>
          <w:rFonts w:ascii="Arial" w:hAnsi="Arial" w:cs="Arial"/>
          <w:b w:val="0"/>
          <w:color w:val="000000"/>
          <w:bdr w:val="none" w:sz="0" w:space="0" w:color="auto" w:frame="1"/>
        </w:rPr>
        <w:t xml:space="preserve"> são</w:t>
      </w:r>
      <w:r w:rsidR="00BF4BC8">
        <w:rPr>
          <w:rStyle w:val="Forte"/>
          <w:rFonts w:ascii="Arial" w:hAnsi="Arial" w:cs="Arial"/>
          <w:b w:val="0"/>
          <w:color w:val="000000"/>
          <w:bdr w:val="none" w:sz="0" w:space="0" w:color="auto" w:frame="1"/>
        </w:rPr>
        <w:t xml:space="preserve"> produ</w:t>
      </w:r>
      <w:r w:rsidR="006E4F40">
        <w:rPr>
          <w:rStyle w:val="Forte"/>
          <w:rFonts w:ascii="Arial" w:hAnsi="Arial" w:cs="Arial"/>
          <w:b w:val="0"/>
          <w:color w:val="000000"/>
          <w:bdr w:val="none" w:sz="0" w:space="0" w:color="auto" w:frame="1"/>
        </w:rPr>
        <w:t>to de</w:t>
      </w:r>
      <w:r w:rsidR="00BF4BC8">
        <w:rPr>
          <w:rStyle w:val="Forte"/>
          <w:rFonts w:ascii="Arial" w:hAnsi="Arial" w:cs="Arial"/>
          <w:b w:val="0"/>
          <w:color w:val="000000"/>
          <w:bdr w:val="none" w:sz="0" w:space="0" w:color="auto" w:frame="1"/>
        </w:rPr>
        <w:t xml:space="preserve"> esforços</w:t>
      </w:r>
      <w:r w:rsidR="006E4F40">
        <w:rPr>
          <w:rStyle w:val="Forte"/>
          <w:rFonts w:ascii="Arial" w:hAnsi="Arial" w:cs="Arial"/>
          <w:b w:val="0"/>
          <w:color w:val="000000"/>
          <w:bdr w:val="none" w:sz="0" w:space="0" w:color="auto" w:frame="1"/>
        </w:rPr>
        <w:t xml:space="preserve"> </w:t>
      </w:r>
      <w:r w:rsidR="00D60265">
        <w:rPr>
          <w:rStyle w:val="Forte"/>
          <w:rFonts w:ascii="Arial" w:hAnsi="Arial" w:cs="Arial"/>
          <w:b w:val="0"/>
          <w:color w:val="000000"/>
          <w:bdr w:val="none" w:sz="0" w:space="0" w:color="auto" w:frame="1"/>
        </w:rPr>
        <w:t>para o fortalecimento</w:t>
      </w:r>
      <w:r>
        <w:rPr>
          <w:rStyle w:val="Forte"/>
          <w:rFonts w:ascii="Arial" w:hAnsi="Arial" w:cs="Arial"/>
          <w:b w:val="0"/>
          <w:color w:val="000000"/>
          <w:bdr w:val="none" w:sz="0" w:space="0" w:color="auto" w:frame="1"/>
        </w:rPr>
        <w:t xml:space="preserve"> </w:t>
      </w:r>
      <w:r w:rsidR="00D60265">
        <w:rPr>
          <w:rStyle w:val="Forte"/>
          <w:rFonts w:ascii="Arial" w:hAnsi="Arial" w:cs="Arial"/>
          <w:b w:val="0"/>
          <w:color w:val="000000"/>
          <w:bdr w:val="none" w:sz="0" w:space="0" w:color="auto" w:frame="1"/>
        </w:rPr>
        <w:t>d</w:t>
      </w:r>
      <w:r>
        <w:rPr>
          <w:rStyle w:val="Forte"/>
          <w:rFonts w:ascii="Arial" w:hAnsi="Arial" w:cs="Arial"/>
          <w:b w:val="0"/>
          <w:color w:val="000000"/>
          <w:bdr w:val="none" w:sz="0" w:space="0" w:color="auto" w:frame="1"/>
        </w:rPr>
        <w:t>a estrutura do sistema de saúde responsável pela atenção à criança portadora de deficiência auditiva.</w:t>
      </w:r>
      <w:r w:rsidR="007B482F">
        <w:rPr>
          <w:rStyle w:val="Forte"/>
          <w:rFonts w:ascii="Arial" w:hAnsi="Arial" w:cs="Arial"/>
          <w:b w:val="0"/>
          <w:color w:val="000000"/>
          <w:bdr w:val="none" w:sz="0" w:space="0" w:color="auto" w:frame="1"/>
        </w:rPr>
        <w:t xml:space="preserve"> </w:t>
      </w:r>
      <w:r w:rsidR="008B2956">
        <w:rPr>
          <w:rStyle w:val="Forte"/>
          <w:rFonts w:ascii="Arial" w:hAnsi="Arial" w:cs="Arial"/>
          <w:b w:val="0"/>
          <w:color w:val="000000"/>
          <w:bdr w:val="none" w:sz="0" w:space="0" w:color="auto" w:frame="1"/>
        </w:rPr>
        <w:t>I</w:t>
      </w:r>
      <w:r w:rsidR="007B482F" w:rsidRPr="001E311F">
        <w:rPr>
          <w:rStyle w:val="Forte"/>
          <w:rFonts w:ascii="Arial" w:hAnsi="Arial" w:cs="Arial"/>
          <w:b w:val="0"/>
          <w:color w:val="000000"/>
          <w:bdr w:val="none" w:sz="0" w:space="0" w:color="auto" w:frame="1"/>
        </w:rPr>
        <w:t>nic</w:t>
      </w:r>
      <w:r w:rsidR="006E4F40">
        <w:rPr>
          <w:rStyle w:val="Forte"/>
          <w:rFonts w:ascii="Arial" w:hAnsi="Arial" w:cs="Arial"/>
          <w:b w:val="0"/>
          <w:color w:val="000000"/>
          <w:bdr w:val="none" w:sz="0" w:space="0" w:color="auto" w:frame="1"/>
        </w:rPr>
        <w:t>iativas</w:t>
      </w:r>
      <w:r w:rsidR="00DF7D70">
        <w:rPr>
          <w:rStyle w:val="Forte"/>
          <w:rFonts w:ascii="Arial" w:hAnsi="Arial" w:cs="Arial"/>
          <w:b w:val="0"/>
          <w:color w:val="000000"/>
          <w:bdr w:val="none" w:sz="0" w:space="0" w:color="auto" w:frame="1"/>
        </w:rPr>
        <w:t xml:space="preserve"> da sociedade organizada,</w:t>
      </w:r>
      <w:r w:rsidR="007B482F" w:rsidRPr="001E311F">
        <w:rPr>
          <w:rStyle w:val="Forte"/>
          <w:rFonts w:ascii="Arial" w:hAnsi="Arial" w:cs="Arial"/>
          <w:b w:val="0"/>
          <w:color w:val="000000"/>
          <w:bdr w:val="none" w:sz="0" w:space="0" w:color="auto" w:frame="1"/>
        </w:rPr>
        <w:t xml:space="preserve"> </w:t>
      </w:r>
      <w:r w:rsidR="001E311F" w:rsidRPr="001E311F">
        <w:rPr>
          <w:rStyle w:val="Forte"/>
          <w:rFonts w:ascii="Arial" w:hAnsi="Arial" w:cs="Arial"/>
          <w:b w:val="0"/>
          <w:color w:val="000000"/>
          <w:bdr w:val="none" w:sz="0" w:space="0" w:color="auto" w:frame="1"/>
        </w:rPr>
        <w:t>investimento</w:t>
      </w:r>
      <w:r w:rsidR="00D50C9B">
        <w:rPr>
          <w:rStyle w:val="Forte"/>
          <w:rFonts w:ascii="Arial" w:hAnsi="Arial" w:cs="Arial"/>
          <w:b w:val="0"/>
          <w:color w:val="000000"/>
          <w:bdr w:val="none" w:sz="0" w:space="0" w:color="auto" w:frame="1"/>
        </w:rPr>
        <w:t>s governamentais</w:t>
      </w:r>
      <w:r w:rsidR="00DF7D70">
        <w:rPr>
          <w:rStyle w:val="Forte"/>
          <w:rFonts w:ascii="Arial" w:hAnsi="Arial" w:cs="Arial"/>
          <w:b w:val="0"/>
          <w:color w:val="000000"/>
          <w:bdr w:val="none" w:sz="0" w:space="0" w:color="auto" w:frame="1"/>
        </w:rPr>
        <w:t>,</w:t>
      </w:r>
      <w:r w:rsidR="007B482F" w:rsidRPr="001E311F">
        <w:rPr>
          <w:rStyle w:val="Forte"/>
          <w:rFonts w:ascii="Arial" w:hAnsi="Arial" w:cs="Arial"/>
          <w:b w:val="0"/>
          <w:color w:val="000000"/>
          <w:bdr w:val="none" w:sz="0" w:space="0" w:color="auto" w:frame="1"/>
        </w:rPr>
        <w:t xml:space="preserve"> </w:t>
      </w:r>
      <w:r w:rsidR="001E311F">
        <w:rPr>
          <w:rStyle w:val="Forte"/>
          <w:rFonts w:ascii="Arial" w:hAnsi="Arial" w:cs="Arial"/>
          <w:b w:val="0"/>
          <w:color w:val="000000"/>
          <w:bdr w:val="none" w:sz="0" w:space="0" w:color="auto" w:frame="1"/>
        </w:rPr>
        <w:t>avanços nas legislações vigentes e</w:t>
      </w:r>
      <w:r w:rsidR="00D50C9B">
        <w:rPr>
          <w:rStyle w:val="Forte"/>
          <w:rFonts w:ascii="Arial" w:hAnsi="Arial" w:cs="Arial"/>
          <w:b w:val="0"/>
          <w:color w:val="000000"/>
          <w:bdr w:val="none" w:sz="0" w:space="0" w:color="auto" w:frame="1"/>
        </w:rPr>
        <w:t xml:space="preserve"> a demonstração do sucesso das</w:t>
      </w:r>
      <w:r w:rsidR="001E311F" w:rsidRPr="001E311F">
        <w:rPr>
          <w:rStyle w:val="Forte"/>
          <w:rFonts w:ascii="Arial" w:hAnsi="Arial" w:cs="Arial"/>
          <w:b w:val="0"/>
          <w:color w:val="000000"/>
          <w:bdr w:val="none" w:sz="0" w:space="0" w:color="auto" w:frame="1"/>
        </w:rPr>
        <w:t xml:space="preserve"> </w:t>
      </w:r>
      <w:r w:rsidR="006E4F40">
        <w:rPr>
          <w:rStyle w:val="Forte"/>
          <w:rFonts w:ascii="Arial" w:hAnsi="Arial" w:cs="Arial"/>
          <w:b w:val="0"/>
          <w:color w:val="000000"/>
          <w:bdr w:val="none" w:sz="0" w:space="0" w:color="auto" w:frame="1"/>
        </w:rPr>
        <w:t>proposições</w:t>
      </w:r>
      <w:r w:rsidR="001E311F" w:rsidRPr="001E311F">
        <w:rPr>
          <w:rStyle w:val="Forte"/>
          <w:rFonts w:ascii="Arial" w:hAnsi="Arial" w:cs="Arial"/>
          <w:b w:val="0"/>
          <w:color w:val="000000"/>
          <w:bdr w:val="none" w:sz="0" w:space="0" w:color="auto" w:frame="1"/>
        </w:rPr>
        <w:t xml:space="preserve"> recentes</w:t>
      </w:r>
      <w:r w:rsidR="008B2956">
        <w:rPr>
          <w:rStyle w:val="Forte"/>
          <w:rFonts w:ascii="Arial" w:hAnsi="Arial" w:cs="Arial"/>
          <w:b w:val="0"/>
          <w:color w:val="000000"/>
          <w:bdr w:val="none" w:sz="0" w:space="0" w:color="auto" w:frame="1"/>
        </w:rPr>
        <w:t xml:space="preserve"> também</w:t>
      </w:r>
      <w:r w:rsidR="00D50C9B">
        <w:rPr>
          <w:rStyle w:val="Forte"/>
          <w:rFonts w:ascii="Arial" w:hAnsi="Arial" w:cs="Arial"/>
          <w:b w:val="0"/>
          <w:color w:val="000000"/>
          <w:bdr w:val="none" w:sz="0" w:space="0" w:color="auto" w:frame="1"/>
        </w:rPr>
        <w:t xml:space="preserve"> foram</w:t>
      </w:r>
      <w:r w:rsidR="00AE0E21">
        <w:rPr>
          <w:rStyle w:val="Forte"/>
          <w:rFonts w:ascii="Arial" w:hAnsi="Arial" w:cs="Arial"/>
          <w:b w:val="0"/>
          <w:color w:val="000000"/>
          <w:bdr w:val="none" w:sz="0" w:space="0" w:color="auto" w:frame="1"/>
        </w:rPr>
        <w:t xml:space="preserve"> fatores determinantes para a mudança na realidade de atenção a saúde auditiva infantil</w:t>
      </w:r>
      <w:r w:rsidR="00663E8B">
        <w:rPr>
          <w:rStyle w:val="Forte"/>
          <w:rFonts w:ascii="Arial" w:hAnsi="Arial" w:cs="Arial"/>
          <w:b w:val="0"/>
          <w:color w:val="000000"/>
          <w:bdr w:val="none" w:sz="0" w:space="0" w:color="auto" w:frame="1"/>
        </w:rPr>
        <w:t xml:space="preserve"> </w:t>
      </w:r>
      <w:r w:rsidR="00D60265">
        <w:rPr>
          <w:rStyle w:val="Forte"/>
          <w:rFonts w:ascii="Arial" w:hAnsi="Arial" w:cs="Arial"/>
          <w:b w:val="0"/>
          <w:color w:val="000000"/>
          <w:bdr w:val="none" w:sz="0" w:space="0" w:color="auto" w:frame="1"/>
        </w:rPr>
        <w:t>em outros países</w:t>
      </w:r>
      <w:r w:rsidR="00D60265" w:rsidRPr="001E311F">
        <w:rPr>
          <w:rStyle w:val="Forte"/>
          <w:rFonts w:ascii="Arial" w:hAnsi="Arial" w:cs="Arial"/>
          <w:b w:val="0"/>
          <w:color w:val="000000"/>
          <w:bdr w:val="none" w:sz="0" w:space="0" w:color="auto" w:frame="1"/>
          <w:vertAlign w:val="superscript"/>
        </w:rPr>
        <w:t>(2</w:t>
      </w:r>
      <w:r w:rsidR="00D60265">
        <w:rPr>
          <w:rStyle w:val="Forte"/>
          <w:rFonts w:ascii="Arial" w:hAnsi="Arial" w:cs="Arial"/>
          <w:b w:val="0"/>
          <w:color w:val="000000"/>
          <w:bdr w:val="none" w:sz="0" w:space="0" w:color="auto" w:frame="1"/>
          <w:vertAlign w:val="superscript"/>
        </w:rPr>
        <w:t>9</w:t>
      </w:r>
      <w:r w:rsidR="00D60265" w:rsidRPr="001E311F">
        <w:rPr>
          <w:rStyle w:val="Forte"/>
          <w:rFonts w:ascii="Arial" w:hAnsi="Arial" w:cs="Arial"/>
          <w:b w:val="0"/>
          <w:color w:val="000000"/>
          <w:bdr w:val="none" w:sz="0" w:space="0" w:color="auto" w:frame="1"/>
          <w:vertAlign w:val="superscript"/>
        </w:rPr>
        <w:t>)</w:t>
      </w:r>
      <w:r w:rsidR="00D60265">
        <w:rPr>
          <w:rStyle w:val="Forte"/>
          <w:rFonts w:ascii="Arial" w:hAnsi="Arial" w:cs="Arial"/>
          <w:b w:val="0"/>
          <w:color w:val="000000"/>
          <w:bdr w:val="none" w:sz="0" w:space="0" w:color="auto" w:frame="1"/>
        </w:rPr>
        <w:t xml:space="preserve">. Nos </w:t>
      </w:r>
      <w:r w:rsidR="00663E8B">
        <w:rPr>
          <w:rStyle w:val="Forte"/>
          <w:rFonts w:ascii="Arial" w:hAnsi="Arial" w:cs="Arial"/>
          <w:b w:val="0"/>
          <w:color w:val="000000"/>
          <w:bdr w:val="none" w:sz="0" w:space="0" w:color="auto" w:frame="1"/>
        </w:rPr>
        <w:t>Estados Unidos</w:t>
      </w:r>
      <w:r w:rsidR="006E4F40">
        <w:rPr>
          <w:rStyle w:val="Forte"/>
          <w:rFonts w:ascii="Arial" w:hAnsi="Arial" w:cs="Arial"/>
          <w:b w:val="0"/>
          <w:color w:val="000000"/>
          <w:bdr w:val="none" w:sz="0" w:space="0" w:color="auto" w:frame="1"/>
        </w:rPr>
        <w:t>, por exemplo</w:t>
      </w:r>
      <w:r w:rsidR="00D60265">
        <w:rPr>
          <w:rStyle w:val="Forte"/>
          <w:rFonts w:ascii="Arial" w:hAnsi="Arial" w:cs="Arial"/>
          <w:b w:val="0"/>
          <w:color w:val="000000"/>
          <w:bdr w:val="none" w:sz="0" w:space="0" w:color="auto" w:frame="1"/>
        </w:rPr>
        <w:t>,</w:t>
      </w:r>
      <w:r w:rsidR="00663E8B">
        <w:rPr>
          <w:rStyle w:val="Forte"/>
          <w:rFonts w:ascii="Arial" w:hAnsi="Arial" w:cs="Arial"/>
          <w:b w:val="0"/>
          <w:color w:val="000000"/>
          <w:bdr w:val="none" w:sz="0" w:space="0" w:color="auto" w:frame="1"/>
        </w:rPr>
        <w:t xml:space="preserve"> foi necessária uma década até que a abrangência dos testes passasse de 3% para 94% em alguns hospitais do país</w:t>
      </w:r>
      <w:r w:rsidR="002A11CA">
        <w:rPr>
          <w:rStyle w:val="Forte"/>
          <w:rFonts w:ascii="Arial" w:hAnsi="Arial" w:cs="Arial"/>
          <w:b w:val="0"/>
          <w:color w:val="000000"/>
          <w:bdr w:val="none" w:sz="0" w:space="0" w:color="auto" w:frame="1"/>
          <w:vertAlign w:val="superscript"/>
        </w:rPr>
        <w:t>(</w:t>
      </w:r>
      <w:r w:rsidR="00A2130A">
        <w:rPr>
          <w:rStyle w:val="Forte"/>
          <w:rFonts w:ascii="Arial" w:hAnsi="Arial" w:cs="Arial"/>
          <w:b w:val="0"/>
          <w:color w:val="000000"/>
          <w:bdr w:val="none" w:sz="0" w:space="0" w:color="auto" w:frame="1"/>
          <w:vertAlign w:val="superscript"/>
        </w:rPr>
        <w:t>30</w:t>
      </w:r>
      <w:r w:rsidR="00663E8B" w:rsidRPr="00E415BF">
        <w:rPr>
          <w:rStyle w:val="Forte"/>
          <w:rFonts w:ascii="Arial" w:hAnsi="Arial" w:cs="Arial"/>
          <w:b w:val="0"/>
          <w:color w:val="000000"/>
          <w:bdr w:val="none" w:sz="0" w:space="0" w:color="auto" w:frame="1"/>
          <w:vertAlign w:val="superscript"/>
        </w:rPr>
        <w:t>)</w:t>
      </w:r>
      <w:r w:rsidR="00663E8B">
        <w:rPr>
          <w:rStyle w:val="Forte"/>
          <w:rFonts w:ascii="Arial" w:hAnsi="Arial" w:cs="Arial"/>
          <w:b w:val="0"/>
          <w:color w:val="000000"/>
          <w:bdr w:val="none" w:sz="0" w:space="0" w:color="auto" w:frame="1"/>
        </w:rPr>
        <w:t xml:space="preserve">, representando uma queda na média de idade na identificação da perda auditiva de 2 anos e 6 meses para 2 </w:t>
      </w:r>
      <w:r w:rsidR="00D60265">
        <w:rPr>
          <w:rStyle w:val="Forte"/>
          <w:rFonts w:ascii="Arial" w:hAnsi="Arial" w:cs="Arial"/>
          <w:b w:val="0"/>
          <w:color w:val="000000"/>
          <w:bdr w:val="none" w:sz="0" w:space="0" w:color="auto" w:frame="1"/>
        </w:rPr>
        <w:t xml:space="preserve">a </w:t>
      </w:r>
      <w:r w:rsidR="00663E8B">
        <w:rPr>
          <w:rStyle w:val="Forte"/>
          <w:rFonts w:ascii="Arial" w:hAnsi="Arial" w:cs="Arial"/>
          <w:b w:val="0"/>
          <w:color w:val="000000"/>
          <w:bdr w:val="none" w:sz="0" w:space="0" w:color="auto" w:frame="1"/>
        </w:rPr>
        <w:t>3 meses</w:t>
      </w:r>
      <w:r w:rsidR="00A2130A">
        <w:rPr>
          <w:rStyle w:val="Forte"/>
          <w:rFonts w:ascii="Arial" w:hAnsi="Arial" w:cs="Arial"/>
          <w:b w:val="0"/>
          <w:color w:val="000000"/>
          <w:bdr w:val="none" w:sz="0" w:space="0" w:color="auto" w:frame="1"/>
          <w:vertAlign w:val="superscript"/>
        </w:rPr>
        <w:t>(29</w:t>
      </w:r>
      <w:r w:rsidR="00663E8B" w:rsidRPr="00E415BF">
        <w:rPr>
          <w:rStyle w:val="Forte"/>
          <w:rFonts w:ascii="Arial" w:hAnsi="Arial" w:cs="Arial"/>
          <w:b w:val="0"/>
          <w:color w:val="000000"/>
          <w:bdr w:val="none" w:sz="0" w:space="0" w:color="auto" w:frame="1"/>
          <w:vertAlign w:val="superscript"/>
        </w:rPr>
        <w:t>)</w:t>
      </w:r>
      <w:r w:rsidR="00663E8B">
        <w:rPr>
          <w:rStyle w:val="Forte"/>
          <w:rFonts w:ascii="Arial" w:hAnsi="Arial" w:cs="Arial"/>
          <w:b w:val="0"/>
          <w:color w:val="000000"/>
          <w:bdr w:val="none" w:sz="0" w:space="0" w:color="auto" w:frame="1"/>
        </w:rPr>
        <w:t xml:space="preserve">. No Brasil, embora as discussões e as iniciativas da sociedade </w:t>
      </w:r>
      <w:r w:rsidR="000C4F0D">
        <w:rPr>
          <w:rStyle w:val="Forte"/>
          <w:rFonts w:ascii="Arial" w:hAnsi="Arial" w:cs="Arial"/>
          <w:b w:val="0"/>
          <w:color w:val="000000"/>
          <w:bdr w:val="none" w:sz="0" w:space="0" w:color="auto" w:frame="1"/>
        </w:rPr>
        <w:t>sejam antigas</w:t>
      </w:r>
      <w:r w:rsidR="00663E8B">
        <w:rPr>
          <w:rStyle w:val="Forte"/>
          <w:rFonts w:ascii="Arial" w:hAnsi="Arial" w:cs="Arial"/>
          <w:b w:val="0"/>
          <w:color w:val="000000"/>
          <w:bdr w:val="none" w:sz="0" w:space="0" w:color="auto" w:frame="1"/>
        </w:rPr>
        <w:t xml:space="preserve">, alguns avanços no estabelecimento da TAN </w:t>
      </w:r>
      <w:r w:rsidR="00B1263E">
        <w:rPr>
          <w:rStyle w:val="Forte"/>
          <w:rFonts w:ascii="Arial" w:hAnsi="Arial" w:cs="Arial"/>
          <w:b w:val="0"/>
          <w:color w:val="000000"/>
          <w:bdr w:val="none" w:sz="0" w:space="0" w:color="auto" w:frame="1"/>
        </w:rPr>
        <w:t>são</w:t>
      </w:r>
      <w:r w:rsidR="00663E8B">
        <w:rPr>
          <w:rStyle w:val="Forte"/>
          <w:rFonts w:ascii="Arial" w:hAnsi="Arial" w:cs="Arial"/>
          <w:b w:val="0"/>
          <w:color w:val="000000"/>
          <w:bdr w:val="none" w:sz="0" w:space="0" w:color="auto" w:frame="1"/>
        </w:rPr>
        <w:t xml:space="preserve"> recen</w:t>
      </w:r>
      <w:r w:rsidR="00B1263E">
        <w:rPr>
          <w:rStyle w:val="Forte"/>
          <w:rFonts w:ascii="Arial" w:hAnsi="Arial" w:cs="Arial"/>
          <w:b w:val="0"/>
          <w:color w:val="000000"/>
          <w:bdr w:val="none" w:sz="0" w:space="0" w:color="auto" w:frame="1"/>
        </w:rPr>
        <w:t>tes</w:t>
      </w:r>
      <w:r w:rsidR="00663E8B">
        <w:rPr>
          <w:rStyle w:val="Forte"/>
          <w:rFonts w:ascii="Arial" w:hAnsi="Arial" w:cs="Arial"/>
          <w:b w:val="0"/>
          <w:color w:val="000000"/>
          <w:bdr w:val="none" w:sz="0" w:space="0" w:color="auto" w:frame="1"/>
        </w:rPr>
        <w:t xml:space="preserve">, como a própria lei que regulamenta a TANU em nível nacional, de 2010. </w:t>
      </w:r>
    </w:p>
    <w:p w:rsidR="00663E8B" w:rsidRDefault="008B2956" w:rsidP="007B482F">
      <w:pPr>
        <w:spacing w:line="480" w:lineRule="auto"/>
        <w:ind w:firstLine="709"/>
        <w:jc w:val="both"/>
        <w:rPr>
          <w:rStyle w:val="Forte"/>
          <w:rFonts w:ascii="Arial" w:hAnsi="Arial" w:cs="Arial"/>
          <w:b w:val="0"/>
          <w:color w:val="000000"/>
          <w:bdr w:val="none" w:sz="0" w:space="0" w:color="auto" w:frame="1"/>
        </w:rPr>
      </w:pPr>
      <w:r>
        <w:rPr>
          <w:rStyle w:val="Forte"/>
          <w:rFonts w:ascii="Arial" w:hAnsi="Arial" w:cs="Arial"/>
          <w:b w:val="0"/>
          <w:color w:val="000000"/>
          <w:bdr w:val="none" w:sz="0" w:space="0" w:color="auto" w:frame="1"/>
        </w:rPr>
        <w:t xml:space="preserve">Conforme visualizado, os dados encontrados, se relacionados às iniciativas descritas durante o texto, apontam que o PSA </w:t>
      </w:r>
      <w:r w:rsidR="00A03BEB">
        <w:rPr>
          <w:rStyle w:val="Forte"/>
          <w:rFonts w:ascii="Arial" w:hAnsi="Arial" w:cs="Arial"/>
          <w:b w:val="0"/>
          <w:color w:val="000000"/>
          <w:bdr w:val="none" w:sz="0" w:space="0" w:color="auto" w:frame="1"/>
        </w:rPr>
        <w:t>estudado</w:t>
      </w:r>
      <w:r>
        <w:rPr>
          <w:rStyle w:val="Forte"/>
          <w:rFonts w:ascii="Arial" w:hAnsi="Arial" w:cs="Arial"/>
          <w:b w:val="0"/>
          <w:color w:val="000000"/>
          <w:bdr w:val="none" w:sz="0" w:space="0" w:color="auto" w:frame="1"/>
        </w:rPr>
        <w:t xml:space="preserve"> está inserido dentro do contexto de</w:t>
      </w:r>
      <w:r w:rsidR="006E4F40">
        <w:rPr>
          <w:rStyle w:val="Forte"/>
          <w:rFonts w:ascii="Arial" w:hAnsi="Arial" w:cs="Arial"/>
          <w:b w:val="0"/>
          <w:color w:val="000000"/>
          <w:bdr w:val="none" w:sz="0" w:space="0" w:color="auto" w:frame="1"/>
        </w:rPr>
        <w:t xml:space="preserve"> gradativo</w:t>
      </w:r>
      <w:r>
        <w:rPr>
          <w:rStyle w:val="Forte"/>
          <w:rFonts w:ascii="Arial" w:hAnsi="Arial" w:cs="Arial"/>
          <w:b w:val="0"/>
          <w:color w:val="000000"/>
          <w:bdr w:val="none" w:sz="0" w:space="0" w:color="auto" w:frame="1"/>
        </w:rPr>
        <w:t xml:space="preserve"> estabelecimento</w:t>
      </w:r>
      <w:r w:rsidR="006E4F40">
        <w:rPr>
          <w:rStyle w:val="Forte"/>
          <w:rFonts w:ascii="Arial" w:hAnsi="Arial" w:cs="Arial"/>
          <w:b w:val="0"/>
          <w:color w:val="000000"/>
          <w:bdr w:val="none" w:sz="0" w:space="0" w:color="auto" w:frame="1"/>
        </w:rPr>
        <w:t xml:space="preserve"> de</w:t>
      </w:r>
      <w:r>
        <w:rPr>
          <w:rStyle w:val="Forte"/>
          <w:rFonts w:ascii="Arial" w:hAnsi="Arial" w:cs="Arial"/>
          <w:b w:val="0"/>
          <w:color w:val="000000"/>
          <w:bdr w:val="none" w:sz="0" w:space="0" w:color="auto" w:frame="1"/>
        </w:rPr>
        <w:t xml:space="preserve"> uma rede de atenção à saúde</w:t>
      </w:r>
      <w:r w:rsidR="00A03BEB">
        <w:rPr>
          <w:rStyle w:val="Forte"/>
          <w:rFonts w:ascii="Arial" w:hAnsi="Arial" w:cs="Arial"/>
          <w:b w:val="0"/>
          <w:color w:val="000000"/>
          <w:bdr w:val="none" w:sz="0" w:space="0" w:color="auto" w:frame="1"/>
        </w:rPr>
        <w:t xml:space="preserve"> auditiva</w:t>
      </w:r>
      <w:r>
        <w:rPr>
          <w:rStyle w:val="Forte"/>
          <w:rFonts w:ascii="Arial" w:hAnsi="Arial" w:cs="Arial"/>
          <w:b w:val="0"/>
          <w:color w:val="000000"/>
          <w:bdr w:val="none" w:sz="0" w:space="0" w:color="auto" w:frame="1"/>
        </w:rPr>
        <w:t xml:space="preserve"> mais eficiente, assim c</w:t>
      </w:r>
      <w:r w:rsidR="006E4F40">
        <w:rPr>
          <w:rStyle w:val="Forte"/>
          <w:rFonts w:ascii="Arial" w:hAnsi="Arial" w:cs="Arial"/>
          <w:b w:val="0"/>
          <w:color w:val="000000"/>
          <w:bdr w:val="none" w:sz="0" w:space="0" w:color="auto" w:frame="1"/>
        </w:rPr>
        <w:t>omo já ocorreu em outros países.</w:t>
      </w:r>
      <w:r>
        <w:rPr>
          <w:rStyle w:val="Forte"/>
          <w:rFonts w:ascii="Arial" w:hAnsi="Arial" w:cs="Arial"/>
          <w:b w:val="0"/>
          <w:color w:val="000000"/>
          <w:bdr w:val="none" w:sz="0" w:space="0" w:color="auto" w:frame="1"/>
        </w:rPr>
        <w:t xml:space="preserve"> </w:t>
      </w:r>
    </w:p>
    <w:p w:rsidR="00A03BEB" w:rsidRDefault="00A03BEB" w:rsidP="00536D32">
      <w:pPr>
        <w:spacing w:line="480" w:lineRule="auto"/>
        <w:jc w:val="both"/>
        <w:rPr>
          <w:rFonts w:ascii="Arial" w:hAnsi="Arial" w:cs="Arial"/>
          <w:b/>
          <w:color w:val="000000"/>
        </w:rPr>
      </w:pPr>
    </w:p>
    <w:p w:rsidR="00B050AA" w:rsidRDefault="00B050AA">
      <w:pPr>
        <w:rPr>
          <w:rFonts w:ascii="Arial" w:hAnsi="Arial" w:cs="Arial"/>
          <w:b/>
          <w:color w:val="000000"/>
        </w:rPr>
      </w:pPr>
      <w:r>
        <w:rPr>
          <w:rFonts w:ascii="Arial" w:hAnsi="Arial" w:cs="Arial"/>
          <w:b/>
          <w:color w:val="000000"/>
        </w:rPr>
        <w:br w:type="page"/>
      </w:r>
    </w:p>
    <w:p w:rsidR="00E361FB" w:rsidRPr="00852851" w:rsidRDefault="006C24A5" w:rsidP="00536D32">
      <w:pPr>
        <w:spacing w:line="480" w:lineRule="auto"/>
        <w:jc w:val="both"/>
        <w:rPr>
          <w:rFonts w:ascii="Arial" w:hAnsi="Arial" w:cs="Arial"/>
          <w:b/>
          <w:color w:val="000000"/>
        </w:rPr>
      </w:pPr>
      <w:r>
        <w:rPr>
          <w:rFonts w:ascii="Arial" w:hAnsi="Arial" w:cs="Arial"/>
          <w:b/>
          <w:color w:val="000000"/>
        </w:rPr>
        <w:lastRenderedPageBreak/>
        <w:t>CONCLUSÃO</w:t>
      </w:r>
      <w:r w:rsidR="00E361FB" w:rsidRPr="00852851">
        <w:rPr>
          <w:rFonts w:ascii="Arial" w:hAnsi="Arial" w:cs="Arial"/>
          <w:b/>
          <w:color w:val="000000"/>
        </w:rPr>
        <w:t>:</w:t>
      </w:r>
    </w:p>
    <w:p w:rsidR="00E361FB" w:rsidRDefault="00040BCB" w:rsidP="006E291B">
      <w:pPr>
        <w:spacing w:line="480" w:lineRule="auto"/>
        <w:ind w:firstLine="708"/>
        <w:jc w:val="both"/>
        <w:rPr>
          <w:rFonts w:ascii="Arial" w:hAnsi="Arial" w:cs="Arial"/>
          <w:color w:val="000000"/>
        </w:rPr>
      </w:pPr>
      <w:r>
        <w:rPr>
          <w:rFonts w:ascii="Arial" w:hAnsi="Arial" w:cs="Arial"/>
          <w:color w:val="000000"/>
        </w:rPr>
        <w:t xml:space="preserve">Com base no presente estudo, conclui-se que a TAN, inserida na </w:t>
      </w:r>
      <w:r w:rsidR="00D808EC">
        <w:rPr>
          <w:rFonts w:ascii="Arial" w:hAnsi="Arial" w:cs="Arial"/>
          <w:color w:val="000000"/>
        </w:rPr>
        <w:t xml:space="preserve">realidade </w:t>
      </w:r>
      <w:r w:rsidR="00193077">
        <w:rPr>
          <w:rFonts w:ascii="Arial" w:hAnsi="Arial" w:cs="Arial"/>
          <w:color w:val="000000"/>
        </w:rPr>
        <w:t>observada</w:t>
      </w:r>
      <w:r w:rsidR="00710AEA">
        <w:rPr>
          <w:rFonts w:ascii="Arial" w:hAnsi="Arial" w:cs="Arial"/>
          <w:color w:val="000000"/>
        </w:rPr>
        <w:t xml:space="preserve">, está </w:t>
      </w:r>
      <w:r w:rsidR="00A03BEB">
        <w:rPr>
          <w:rFonts w:ascii="Arial" w:hAnsi="Arial" w:cs="Arial"/>
          <w:color w:val="000000"/>
        </w:rPr>
        <w:t xml:space="preserve">associada </w:t>
      </w:r>
      <w:r w:rsidR="00710AEA">
        <w:rPr>
          <w:rFonts w:ascii="Arial" w:hAnsi="Arial" w:cs="Arial"/>
          <w:color w:val="000000"/>
        </w:rPr>
        <w:t xml:space="preserve">a </w:t>
      </w:r>
      <w:r w:rsidR="00D808EC">
        <w:rPr>
          <w:rFonts w:ascii="Arial" w:hAnsi="Arial" w:cs="Arial"/>
          <w:color w:val="000000"/>
        </w:rPr>
        <w:t xml:space="preserve">uma maior precocidade na intervenção </w:t>
      </w:r>
      <w:r w:rsidR="00710AEA">
        <w:rPr>
          <w:rFonts w:ascii="Arial" w:hAnsi="Arial" w:cs="Arial"/>
          <w:color w:val="000000"/>
        </w:rPr>
        <w:t>em</w:t>
      </w:r>
      <w:r w:rsidR="00D808EC">
        <w:rPr>
          <w:rFonts w:ascii="Arial" w:hAnsi="Arial" w:cs="Arial"/>
          <w:color w:val="000000"/>
        </w:rPr>
        <w:t xml:space="preserve"> crianças com perdas auditivas</w:t>
      </w:r>
      <w:r w:rsidR="00710AEA">
        <w:rPr>
          <w:rFonts w:ascii="Arial" w:hAnsi="Arial" w:cs="Arial"/>
          <w:color w:val="000000"/>
        </w:rPr>
        <w:t>,</w:t>
      </w:r>
      <w:r w:rsidR="00D808EC">
        <w:rPr>
          <w:rFonts w:ascii="Arial" w:hAnsi="Arial" w:cs="Arial"/>
          <w:color w:val="000000"/>
        </w:rPr>
        <w:t xml:space="preserve"> </w:t>
      </w:r>
      <w:r w:rsidR="00193077">
        <w:rPr>
          <w:rFonts w:ascii="Arial" w:hAnsi="Arial" w:cs="Arial"/>
          <w:color w:val="000000"/>
        </w:rPr>
        <w:t>ou seja</w:t>
      </w:r>
      <w:r w:rsidR="006A1C0D">
        <w:rPr>
          <w:rFonts w:ascii="Arial" w:hAnsi="Arial" w:cs="Arial"/>
          <w:color w:val="000000"/>
        </w:rPr>
        <w:t>,</w:t>
      </w:r>
      <w:r w:rsidR="00193077">
        <w:rPr>
          <w:rFonts w:ascii="Arial" w:hAnsi="Arial" w:cs="Arial"/>
          <w:color w:val="000000"/>
        </w:rPr>
        <w:t xml:space="preserve"> </w:t>
      </w:r>
      <w:r w:rsidR="00710AEA">
        <w:rPr>
          <w:rFonts w:ascii="Arial" w:hAnsi="Arial" w:cs="Arial"/>
          <w:color w:val="000000"/>
        </w:rPr>
        <w:t>a</w:t>
      </w:r>
      <w:r w:rsidR="00D808EC">
        <w:rPr>
          <w:rFonts w:ascii="Arial" w:hAnsi="Arial" w:cs="Arial"/>
          <w:color w:val="000000"/>
        </w:rPr>
        <w:t>s crianças que passam pela triagem</w:t>
      </w:r>
      <w:r w:rsidR="00710AEA">
        <w:rPr>
          <w:rFonts w:ascii="Arial" w:hAnsi="Arial" w:cs="Arial"/>
          <w:color w:val="000000"/>
        </w:rPr>
        <w:t xml:space="preserve"> </w:t>
      </w:r>
      <w:r w:rsidR="006A1C0D">
        <w:rPr>
          <w:rFonts w:ascii="Arial" w:hAnsi="Arial" w:cs="Arial"/>
          <w:color w:val="000000"/>
        </w:rPr>
        <w:t>auditiva</w:t>
      </w:r>
      <w:r w:rsidR="008B2956">
        <w:rPr>
          <w:rFonts w:ascii="Arial" w:hAnsi="Arial" w:cs="Arial"/>
          <w:color w:val="000000"/>
        </w:rPr>
        <w:t xml:space="preserve"> neonatal tendem a</w:t>
      </w:r>
      <w:r w:rsidR="00D808EC">
        <w:rPr>
          <w:rFonts w:ascii="Arial" w:hAnsi="Arial" w:cs="Arial"/>
          <w:color w:val="000000"/>
        </w:rPr>
        <w:t xml:space="preserve"> recebe</w:t>
      </w:r>
      <w:r w:rsidR="008B2956">
        <w:rPr>
          <w:rFonts w:ascii="Arial" w:hAnsi="Arial" w:cs="Arial"/>
          <w:color w:val="000000"/>
        </w:rPr>
        <w:t>r</w:t>
      </w:r>
      <w:r w:rsidR="00710AEA">
        <w:rPr>
          <w:rFonts w:ascii="Arial" w:hAnsi="Arial" w:cs="Arial"/>
          <w:color w:val="000000"/>
        </w:rPr>
        <w:t xml:space="preserve"> </w:t>
      </w:r>
      <w:r w:rsidR="00A03BEB">
        <w:rPr>
          <w:rFonts w:ascii="Arial" w:hAnsi="Arial" w:cs="Arial"/>
          <w:color w:val="000000"/>
        </w:rPr>
        <w:t>su</w:t>
      </w:r>
      <w:r w:rsidR="00D808EC">
        <w:rPr>
          <w:rFonts w:ascii="Arial" w:hAnsi="Arial" w:cs="Arial"/>
          <w:color w:val="000000"/>
        </w:rPr>
        <w:t>a(s) prótese(s) auditiva(s) antes da</w:t>
      </w:r>
      <w:r w:rsidR="00710AEA">
        <w:rPr>
          <w:rFonts w:ascii="Arial" w:hAnsi="Arial" w:cs="Arial"/>
          <w:color w:val="000000"/>
        </w:rPr>
        <w:t>s demais</w:t>
      </w:r>
      <w:r w:rsidR="00A03BEB">
        <w:rPr>
          <w:rFonts w:ascii="Arial" w:hAnsi="Arial" w:cs="Arial"/>
          <w:color w:val="000000"/>
        </w:rPr>
        <w:t>, embora</w:t>
      </w:r>
      <w:r w:rsidR="00D808EC">
        <w:rPr>
          <w:rFonts w:ascii="Arial" w:hAnsi="Arial" w:cs="Arial"/>
          <w:color w:val="000000"/>
        </w:rPr>
        <w:t xml:space="preserve"> ainda não tenha</w:t>
      </w:r>
      <w:r w:rsidR="00A03BEB">
        <w:rPr>
          <w:rFonts w:ascii="Arial" w:hAnsi="Arial" w:cs="Arial"/>
          <w:color w:val="000000"/>
        </w:rPr>
        <w:t>m</w:t>
      </w:r>
      <w:r w:rsidR="00D808EC">
        <w:rPr>
          <w:rFonts w:ascii="Arial" w:hAnsi="Arial" w:cs="Arial"/>
          <w:color w:val="000000"/>
        </w:rPr>
        <w:t xml:space="preserve"> </w:t>
      </w:r>
      <w:r w:rsidR="00A03BEB">
        <w:rPr>
          <w:rFonts w:ascii="Arial" w:hAnsi="Arial" w:cs="Arial"/>
          <w:color w:val="000000"/>
        </w:rPr>
        <w:t xml:space="preserve">sido </w:t>
      </w:r>
      <w:r w:rsidR="00D808EC">
        <w:rPr>
          <w:rFonts w:ascii="Arial" w:hAnsi="Arial" w:cs="Arial"/>
          <w:color w:val="000000"/>
        </w:rPr>
        <w:t>alcançado</w:t>
      </w:r>
      <w:r w:rsidR="00A03BEB">
        <w:rPr>
          <w:rFonts w:ascii="Arial" w:hAnsi="Arial" w:cs="Arial"/>
          <w:color w:val="000000"/>
        </w:rPr>
        <w:t>s</w:t>
      </w:r>
      <w:r w:rsidR="00D808EC">
        <w:rPr>
          <w:rFonts w:ascii="Arial" w:hAnsi="Arial" w:cs="Arial"/>
          <w:color w:val="000000"/>
        </w:rPr>
        <w:t xml:space="preserve"> os parâmetros preconizados pelas entidades de referência no ass</w:t>
      </w:r>
      <w:r w:rsidR="00A42AD8">
        <w:rPr>
          <w:rFonts w:ascii="Arial" w:hAnsi="Arial" w:cs="Arial"/>
          <w:color w:val="000000"/>
        </w:rPr>
        <w:t>unto</w:t>
      </w:r>
      <w:r w:rsidR="00D808EC">
        <w:rPr>
          <w:rFonts w:ascii="Arial" w:hAnsi="Arial" w:cs="Arial"/>
          <w:color w:val="000000"/>
        </w:rPr>
        <w:t>.</w:t>
      </w:r>
      <w:r w:rsidR="008B2956">
        <w:rPr>
          <w:rFonts w:ascii="Arial" w:hAnsi="Arial" w:cs="Arial"/>
          <w:color w:val="000000"/>
        </w:rPr>
        <w:t xml:space="preserve"> </w:t>
      </w:r>
    </w:p>
    <w:p w:rsidR="00931775" w:rsidRDefault="00931775" w:rsidP="00536D32">
      <w:pPr>
        <w:spacing w:line="480" w:lineRule="auto"/>
        <w:jc w:val="both"/>
        <w:rPr>
          <w:rFonts w:ascii="Arial" w:hAnsi="Arial" w:cs="Arial"/>
          <w:color w:val="000000"/>
        </w:rPr>
      </w:pPr>
    </w:p>
    <w:p w:rsidR="00A03BEB" w:rsidRDefault="00A03BEB" w:rsidP="00536D32">
      <w:pPr>
        <w:spacing w:line="480" w:lineRule="auto"/>
        <w:jc w:val="both"/>
        <w:rPr>
          <w:rFonts w:ascii="Arial" w:hAnsi="Arial" w:cs="Arial"/>
          <w:color w:val="000000"/>
        </w:rPr>
      </w:pPr>
    </w:p>
    <w:p w:rsidR="00294575" w:rsidRDefault="00294575">
      <w:pPr>
        <w:rPr>
          <w:rFonts w:ascii="Arial" w:hAnsi="Arial" w:cs="Arial"/>
          <w:b/>
          <w:color w:val="000000"/>
        </w:rPr>
      </w:pPr>
      <w:r>
        <w:rPr>
          <w:rFonts w:ascii="Arial" w:hAnsi="Arial" w:cs="Arial"/>
          <w:b/>
        </w:rPr>
        <w:br w:type="page"/>
      </w:r>
    </w:p>
    <w:p w:rsidR="00445A23" w:rsidRPr="00445A23" w:rsidRDefault="00445A23" w:rsidP="001B2181">
      <w:pPr>
        <w:pStyle w:val="Default"/>
        <w:spacing w:line="480" w:lineRule="auto"/>
        <w:jc w:val="both"/>
        <w:rPr>
          <w:rFonts w:ascii="Arial" w:hAnsi="Arial" w:cs="Arial"/>
          <w:b/>
        </w:rPr>
      </w:pPr>
      <w:r w:rsidRPr="00445A23">
        <w:rPr>
          <w:rFonts w:ascii="Arial" w:hAnsi="Arial" w:cs="Arial"/>
          <w:b/>
        </w:rPr>
        <w:lastRenderedPageBreak/>
        <w:t>REFER</w:t>
      </w:r>
      <w:r w:rsidR="00347F80">
        <w:rPr>
          <w:rFonts w:ascii="Arial" w:hAnsi="Arial" w:cs="Arial"/>
          <w:b/>
        </w:rPr>
        <w:t>Ê</w:t>
      </w:r>
      <w:r>
        <w:rPr>
          <w:rFonts w:ascii="Arial" w:hAnsi="Arial" w:cs="Arial"/>
          <w:b/>
        </w:rPr>
        <w:t>NCIAS:</w:t>
      </w:r>
    </w:p>
    <w:p w:rsidR="00062FBB" w:rsidRDefault="00062FBB" w:rsidP="001B2181">
      <w:pPr>
        <w:pStyle w:val="Default"/>
        <w:spacing w:line="480" w:lineRule="auto"/>
        <w:jc w:val="both"/>
        <w:rPr>
          <w:rFonts w:ascii="Arial" w:hAnsi="Arial" w:cs="Arial"/>
        </w:rPr>
      </w:pPr>
    </w:p>
    <w:p w:rsidR="00843879" w:rsidRPr="00711C78" w:rsidRDefault="00843879" w:rsidP="00711C78">
      <w:pPr>
        <w:pStyle w:val="Default"/>
        <w:spacing w:line="480" w:lineRule="auto"/>
        <w:jc w:val="both"/>
        <w:rPr>
          <w:rFonts w:ascii="Arial" w:hAnsi="Arial" w:cs="Arial"/>
        </w:rPr>
      </w:pPr>
      <w:r w:rsidRPr="0087303E">
        <w:rPr>
          <w:rFonts w:ascii="Arial" w:hAnsi="Arial" w:cs="Arial"/>
        </w:rPr>
        <w:t xml:space="preserve">1.  </w:t>
      </w:r>
      <w:r w:rsidRPr="00711C78">
        <w:rPr>
          <w:rFonts w:ascii="Arial" w:hAnsi="Arial" w:cs="Arial"/>
        </w:rPr>
        <w:t xml:space="preserve">Lewis DR, Marone SVM, Mendes BCA, Cruz OLM, Nóbrega M. </w:t>
      </w:r>
      <w:r w:rsidRPr="00711C78">
        <w:rPr>
          <w:rStyle w:val="A2"/>
          <w:rFonts w:ascii="Arial" w:hAnsi="Arial" w:cs="Arial"/>
          <w:b w:val="0"/>
          <w:sz w:val="24"/>
          <w:szCs w:val="24"/>
        </w:rPr>
        <w:t xml:space="preserve">Comitê multiprofissional em saúde auditiva COMUSA. </w:t>
      </w:r>
      <w:r w:rsidRPr="00711C78">
        <w:rPr>
          <w:rFonts w:ascii="Arial" w:hAnsi="Arial" w:cs="Arial"/>
        </w:rPr>
        <w:t xml:space="preserve">Braz J Otorhinolaryngol. </w:t>
      </w:r>
      <w:r w:rsidR="009173A1" w:rsidRPr="00711C78">
        <w:rPr>
          <w:rFonts w:ascii="Arial" w:hAnsi="Arial" w:cs="Arial"/>
        </w:rPr>
        <w:t xml:space="preserve"> </w:t>
      </w:r>
      <w:r w:rsidRPr="00711C78">
        <w:rPr>
          <w:rFonts w:ascii="Arial" w:hAnsi="Arial" w:cs="Arial"/>
        </w:rPr>
        <w:t>2010</w:t>
      </w:r>
      <w:r w:rsidR="001B2181" w:rsidRPr="00711C78">
        <w:rPr>
          <w:rFonts w:ascii="Arial" w:hAnsi="Arial" w:cs="Arial"/>
        </w:rPr>
        <w:t>;</w:t>
      </w:r>
      <w:r w:rsidRPr="00711C78">
        <w:rPr>
          <w:rFonts w:ascii="Arial" w:hAnsi="Arial" w:cs="Arial"/>
        </w:rPr>
        <w:t>76(1):121-8.</w:t>
      </w:r>
    </w:p>
    <w:p w:rsidR="00843879" w:rsidRPr="00711C78" w:rsidRDefault="00843879" w:rsidP="00711C78">
      <w:pPr>
        <w:pStyle w:val="Textodenotadefim"/>
        <w:spacing w:line="480" w:lineRule="auto"/>
        <w:jc w:val="both"/>
        <w:rPr>
          <w:rFonts w:ascii="Arial" w:eastAsia="TimesLTStd-Roman" w:hAnsi="Arial" w:cs="Arial"/>
          <w:color w:val="000000"/>
          <w:sz w:val="24"/>
          <w:szCs w:val="24"/>
          <w:lang w:val="en-US"/>
        </w:rPr>
      </w:pPr>
      <w:r w:rsidRPr="00711C78">
        <w:rPr>
          <w:rStyle w:val="Refdenotadefim"/>
          <w:rFonts w:ascii="Arial" w:hAnsi="Arial" w:cs="Arial"/>
          <w:color w:val="000000"/>
          <w:sz w:val="24"/>
          <w:szCs w:val="24"/>
          <w:vertAlign w:val="baseline"/>
        </w:rPr>
        <w:t>2.</w:t>
      </w:r>
      <w:r w:rsidRPr="00711C78">
        <w:rPr>
          <w:rFonts w:ascii="Arial" w:hAnsi="Arial" w:cs="Arial"/>
          <w:color w:val="000000"/>
          <w:sz w:val="24"/>
          <w:szCs w:val="24"/>
        </w:rPr>
        <w:t xml:space="preserve"> Paludetti G, Conti G, Nardo W Di, Corso de E, Rolesi R, Picciotti PM, et al. </w:t>
      </w:r>
      <w:r w:rsidRPr="00711C78">
        <w:rPr>
          <w:rFonts w:ascii="Arial" w:hAnsi="Arial" w:cs="Arial"/>
          <w:color w:val="000000"/>
          <w:sz w:val="24"/>
          <w:szCs w:val="24"/>
          <w:lang w:val="en-US"/>
        </w:rPr>
        <w:t xml:space="preserve">Infant hearing loss: from diagnosis to therapy. </w:t>
      </w:r>
      <w:r w:rsidR="00B21ABD" w:rsidRPr="00B21ABD">
        <w:rPr>
          <w:rFonts w:ascii="Arial" w:eastAsia="TimesLTStd-Roman" w:hAnsi="Arial" w:cs="Arial"/>
          <w:color w:val="000000"/>
          <w:sz w:val="24"/>
          <w:szCs w:val="24"/>
          <w:lang w:val="en-US"/>
        </w:rPr>
        <w:t>Acta Otorhinolaryngol Ital</w:t>
      </w:r>
      <w:r w:rsidR="009173A1" w:rsidRPr="00711C78">
        <w:rPr>
          <w:rFonts w:ascii="Arial" w:eastAsia="TimesLTStd-Roman" w:hAnsi="Arial" w:cs="Arial"/>
          <w:color w:val="000000"/>
          <w:sz w:val="24"/>
          <w:szCs w:val="24"/>
          <w:lang w:val="en-US"/>
        </w:rPr>
        <w:t>.</w:t>
      </w:r>
      <w:r w:rsidRPr="00711C78">
        <w:rPr>
          <w:rFonts w:ascii="Arial" w:eastAsia="TimesLTStd-Roman" w:hAnsi="Arial" w:cs="Arial"/>
          <w:color w:val="000000"/>
          <w:sz w:val="24"/>
          <w:szCs w:val="24"/>
          <w:lang w:val="en-US"/>
        </w:rPr>
        <w:t xml:space="preserve"> </w:t>
      </w:r>
      <w:r w:rsidR="009173A1" w:rsidRPr="00711C78">
        <w:rPr>
          <w:rFonts w:ascii="Arial" w:eastAsia="TimesLTStd-Roman" w:hAnsi="Arial" w:cs="Arial"/>
          <w:color w:val="000000"/>
          <w:sz w:val="24"/>
          <w:szCs w:val="24"/>
          <w:lang w:val="en-US"/>
        </w:rPr>
        <w:t xml:space="preserve"> </w:t>
      </w:r>
      <w:r w:rsidRPr="00711C78">
        <w:rPr>
          <w:rFonts w:ascii="Arial" w:eastAsia="TimesLTStd-Roman" w:hAnsi="Arial" w:cs="Arial"/>
          <w:color w:val="000000"/>
          <w:sz w:val="24"/>
          <w:szCs w:val="24"/>
          <w:lang w:val="en-US"/>
        </w:rPr>
        <w:t>2012</w:t>
      </w:r>
      <w:r w:rsidR="001B2181" w:rsidRPr="00711C78">
        <w:rPr>
          <w:rFonts w:ascii="Arial" w:eastAsia="TimesLTStd-Roman" w:hAnsi="Arial" w:cs="Arial"/>
          <w:color w:val="000000"/>
          <w:sz w:val="24"/>
          <w:szCs w:val="24"/>
          <w:lang w:val="en-US"/>
        </w:rPr>
        <w:t>;</w:t>
      </w:r>
      <w:r w:rsidRPr="00711C78">
        <w:rPr>
          <w:rFonts w:ascii="Arial" w:eastAsia="TimesLTStd-Roman" w:hAnsi="Arial" w:cs="Arial"/>
          <w:color w:val="000000"/>
          <w:sz w:val="24"/>
          <w:szCs w:val="24"/>
          <w:lang w:val="en-US"/>
        </w:rPr>
        <w:t>32:347-370</w:t>
      </w:r>
      <w:r w:rsidR="009173A1" w:rsidRPr="00711C78">
        <w:rPr>
          <w:rFonts w:ascii="Arial" w:eastAsia="TimesLTStd-Roman" w:hAnsi="Arial" w:cs="Arial"/>
          <w:color w:val="000000"/>
          <w:sz w:val="24"/>
          <w:szCs w:val="24"/>
          <w:lang w:val="en-US"/>
        </w:rPr>
        <w:t>.</w:t>
      </w:r>
    </w:p>
    <w:p w:rsidR="00843879" w:rsidRPr="00711C78" w:rsidRDefault="00843879" w:rsidP="00711C78">
      <w:pPr>
        <w:autoSpaceDE w:val="0"/>
        <w:autoSpaceDN w:val="0"/>
        <w:adjustRightInd w:val="0"/>
        <w:spacing w:line="480" w:lineRule="auto"/>
        <w:jc w:val="both"/>
        <w:rPr>
          <w:rFonts w:ascii="Arial" w:hAnsi="Arial" w:cs="Arial"/>
          <w:lang w:val="en-US"/>
        </w:rPr>
      </w:pPr>
      <w:r w:rsidRPr="00711C78">
        <w:rPr>
          <w:rStyle w:val="Refdenotadefim"/>
          <w:rFonts w:ascii="Arial" w:hAnsi="Arial" w:cs="Arial"/>
          <w:vertAlign w:val="baseline"/>
          <w:lang w:val="en-US"/>
        </w:rPr>
        <w:t>3</w:t>
      </w:r>
      <w:r w:rsidRPr="00711C78">
        <w:rPr>
          <w:rFonts w:ascii="Arial" w:hAnsi="Arial" w:cs="Arial"/>
          <w:lang w:val="en-US"/>
        </w:rPr>
        <w:t xml:space="preserve">. </w:t>
      </w:r>
      <w:r w:rsidRPr="00711C78">
        <w:rPr>
          <w:rFonts w:ascii="Arial" w:hAnsi="Arial" w:cs="Arial"/>
          <w:lang w:val="de-DE"/>
        </w:rPr>
        <w:t>Lederberg</w:t>
      </w:r>
      <w:r w:rsidR="001B2181" w:rsidRPr="00711C78">
        <w:rPr>
          <w:rFonts w:ascii="Arial" w:hAnsi="Arial" w:cs="Arial"/>
          <w:lang w:val="de-DE"/>
        </w:rPr>
        <w:t xml:space="preserve"> AR</w:t>
      </w:r>
      <w:r w:rsidR="00B66968" w:rsidRPr="00711C78">
        <w:rPr>
          <w:rFonts w:ascii="Arial" w:hAnsi="Arial" w:cs="Arial"/>
          <w:lang w:val="de-DE"/>
        </w:rPr>
        <w:t xml:space="preserve">, </w:t>
      </w:r>
      <w:r w:rsidRPr="00711C78">
        <w:rPr>
          <w:rFonts w:ascii="Arial" w:hAnsi="Arial" w:cs="Arial"/>
          <w:lang w:val="de-DE"/>
        </w:rPr>
        <w:t>Schick</w:t>
      </w:r>
      <w:r w:rsidR="001B2181" w:rsidRPr="00711C78">
        <w:rPr>
          <w:rFonts w:ascii="Arial" w:hAnsi="Arial" w:cs="Arial"/>
          <w:lang w:val="de-DE"/>
        </w:rPr>
        <w:t xml:space="preserve"> B, </w:t>
      </w:r>
      <w:r w:rsidRPr="00711C78">
        <w:rPr>
          <w:rFonts w:ascii="Arial" w:hAnsi="Arial" w:cs="Arial"/>
          <w:lang w:val="de-DE"/>
        </w:rPr>
        <w:t>Spencer</w:t>
      </w:r>
      <w:r w:rsidR="001B2181" w:rsidRPr="00711C78">
        <w:rPr>
          <w:rFonts w:ascii="Arial" w:hAnsi="Arial" w:cs="Arial"/>
          <w:lang w:val="de-DE"/>
        </w:rPr>
        <w:t xml:space="preserve"> PE.</w:t>
      </w:r>
      <w:r w:rsidRPr="00711C78">
        <w:rPr>
          <w:rFonts w:ascii="Arial" w:hAnsi="Arial" w:cs="Arial"/>
          <w:lang w:val="de-DE"/>
        </w:rPr>
        <w:t xml:space="preserve"> </w:t>
      </w:r>
      <w:r w:rsidRPr="00711C78">
        <w:rPr>
          <w:rFonts w:ascii="Arial" w:hAnsi="Arial" w:cs="Arial"/>
          <w:lang w:val="en-US"/>
        </w:rPr>
        <w:t>Language and Literacy Development of Deaf and Hard-of-Hearing Children: Successes and Challenges</w:t>
      </w:r>
      <w:r w:rsidR="001B2181" w:rsidRPr="00711C78">
        <w:rPr>
          <w:rFonts w:ascii="Arial" w:hAnsi="Arial" w:cs="Arial"/>
          <w:lang w:val="en-US"/>
        </w:rPr>
        <w:t xml:space="preserve">. </w:t>
      </w:r>
      <w:r w:rsidR="00B21ABD" w:rsidRPr="00B21ABD">
        <w:rPr>
          <w:rFonts w:ascii="Arial" w:hAnsi="Arial" w:cs="Arial"/>
          <w:lang w:val="en-US"/>
        </w:rPr>
        <w:t>Dev Psychol</w:t>
      </w:r>
      <w:r w:rsidR="009173A1" w:rsidRPr="00711C78">
        <w:rPr>
          <w:rFonts w:ascii="Arial" w:hAnsi="Arial" w:cs="Arial"/>
          <w:lang w:val="en-US"/>
        </w:rPr>
        <w:t>.</w:t>
      </w:r>
      <w:r w:rsidR="001B2181" w:rsidRPr="00711C78">
        <w:rPr>
          <w:rFonts w:ascii="Arial" w:hAnsi="Arial" w:cs="Arial"/>
          <w:lang w:val="en-US"/>
        </w:rPr>
        <w:t xml:space="preserve"> 2013;</w:t>
      </w:r>
      <w:r w:rsidRPr="00711C78">
        <w:rPr>
          <w:rFonts w:ascii="Arial" w:hAnsi="Arial" w:cs="Arial"/>
          <w:lang w:val="en-US"/>
        </w:rPr>
        <w:t>49</w:t>
      </w:r>
      <w:r w:rsidR="001B2181" w:rsidRPr="00711C78">
        <w:rPr>
          <w:rFonts w:ascii="Arial" w:hAnsi="Arial" w:cs="Arial"/>
          <w:lang w:val="en-US"/>
        </w:rPr>
        <w:t>(</w:t>
      </w:r>
      <w:r w:rsidRPr="00711C78">
        <w:rPr>
          <w:rFonts w:ascii="Arial" w:hAnsi="Arial" w:cs="Arial"/>
          <w:lang w:val="en-US"/>
        </w:rPr>
        <w:t>1</w:t>
      </w:r>
      <w:r w:rsidR="001B2181" w:rsidRPr="00711C78">
        <w:rPr>
          <w:rFonts w:ascii="Arial" w:hAnsi="Arial" w:cs="Arial"/>
          <w:lang w:val="en-US"/>
        </w:rPr>
        <w:t>):</w:t>
      </w:r>
      <w:r w:rsidRPr="00711C78">
        <w:rPr>
          <w:rFonts w:ascii="Arial" w:hAnsi="Arial" w:cs="Arial"/>
          <w:lang w:val="en-US"/>
        </w:rPr>
        <w:t>15–30</w:t>
      </w:r>
      <w:r w:rsidR="009173A1" w:rsidRPr="00711C78">
        <w:rPr>
          <w:rFonts w:ascii="Arial" w:hAnsi="Arial" w:cs="Arial"/>
          <w:lang w:val="en-US"/>
        </w:rPr>
        <w:t>.</w:t>
      </w:r>
    </w:p>
    <w:p w:rsidR="00843879" w:rsidRDefault="00843879" w:rsidP="00711C78">
      <w:pPr>
        <w:pStyle w:val="Textodenotadefim"/>
        <w:spacing w:line="480" w:lineRule="auto"/>
        <w:jc w:val="both"/>
        <w:rPr>
          <w:rFonts w:ascii="Arial" w:hAnsi="Arial" w:cs="Arial"/>
          <w:color w:val="000000"/>
          <w:sz w:val="24"/>
          <w:szCs w:val="24"/>
          <w:lang w:val="en-US"/>
        </w:rPr>
      </w:pPr>
      <w:r w:rsidRPr="00711C78">
        <w:rPr>
          <w:rStyle w:val="Refdenotadefim"/>
          <w:rFonts w:ascii="Arial" w:hAnsi="Arial" w:cs="Arial"/>
          <w:sz w:val="24"/>
          <w:szCs w:val="24"/>
          <w:vertAlign w:val="baseline"/>
          <w:lang w:val="en-US"/>
        </w:rPr>
        <w:t>4</w:t>
      </w:r>
      <w:r w:rsidRPr="00711C78">
        <w:rPr>
          <w:rFonts w:ascii="Arial" w:hAnsi="Arial" w:cs="Arial"/>
          <w:sz w:val="24"/>
          <w:szCs w:val="24"/>
          <w:lang w:val="en-US"/>
        </w:rPr>
        <w:t xml:space="preserve">. </w:t>
      </w:r>
      <w:r w:rsidRPr="00711C78">
        <w:rPr>
          <w:rFonts w:ascii="Arial" w:hAnsi="Arial" w:cs="Arial"/>
          <w:color w:val="000000"/>
          <w:sz w:val="24"/>
          <w:szCs w:val="24"/>
          <w:lang w:val="en-US"/>
        </w:rPr>
        <w:t>Jo</w:t>
      </w:r>
      <w:r w:rsidR="001B2181" w:rsidRPr="00711C78">
        <w:rPr>
          <w:rFonts w:ascii="Arial" w:hAnsi="Arial" w:cs="Arial"/>
          <w:color w:val="000000"/>
          <w:sz w:val="24"/>
          <w:szCs w:val="24"/>
          <w:lang w:val="en-US"/>
        </w:rPr>
        <w:t>int Committee on Infant Hearing.</w:t>
      </w:r>
      <w:r w:rsidRPr="00711C78">
        <w:rPr>
          <w:rFonts w:ascii="Arial" w:hAnsi="Arial" w:cs="Arial"/>
          <w:color w:val="000000"/>
          <w:sz w:val="24"/>
          <w:szCs w:val="24"/>
          <w:lang w:val="en-US"/>
        </w:rPr>
        <w:t xml:space="preserve"> Year 2007 Position </w:t>
      </w:r>
      <w:r w:rsidR="009173A1" w:rsidRPr="00711C78">
        <w:rPr>
          <w:rFonts w:ascii="Arial" w:hAnsi="Arial" w:cs="Arial"/>
          <w:color w:val="000000"/>
          <w:sz w:val="24"/>
          <w:szCs w:val="24"/>
          <w:lang w:val="en-US"/>
        </w:rPr>
        <w:t>Statement: principles and guide</w:t>
      </w:r>
      <w:r w:rsidRPr="00711C78">
        <w:rPr>
          <w:rFonts w:ascii="Arial" w:hAnsi="Arial" w:cs="Arial"/>
          <w:color w:val="000000"/>
          <w:sz w:val="24"/>
          <w:szCs w:val="24"/>
          <w:lang w:val="en-US"/>
        </w:rPr>
        <w:t xml:space="preserve">lines for early hearing detection and intervention programs. </w:t>
      </w:r>
      <w:r w:rsidR="001B2181" w:rsidRPr="00711C78">
        <w:rPr>
          <w:rFonts w:ascii="Arial" w:hAnsi="Arial" w:cs="Arial"/>
          <w:color w:val="000000"/>
          <w:sz w:val="24"/>
          <w:szCs w:val="24"/>
          <w:lang w:val="en-US"/>
        </w:rPr>
        <w:t xml:space="preserve">Pediatrics. </w:t>
      </w:r>
      <w:r w:rsidR="009173A1" w:rsidRPr="00711C78">
        <w:rPr>
          <w:rFonts w:ascii="Arial" w:hAnsi="Arial" w:cs="Arial"/>
          <w:color w:val="000000"/>
          <w:sz w:val="24"/>
          <w:szCs w:val="24"/>
          <w:lang w:val="en-US"/>
        </w:rPr>
        <w:t xml:space="preserve"> </w:t>
      </w:r>
      <w:r w:rsidR="001B2181" w:rsidRPr="00711C78">
        <w:rPr>
          <w:rFonts w:ascii="Arial" w:hAnsi="Arial" w:cs="Arial"/>
          <w:color w:val="000000"/>
          <w:sz w:val="24"/>
          <w:szCs w:val="24"/>
          <w:lang w:val="en-US"/>
        </w:rPr>
        <w:t>2007;</w:t>
      </w:r>
      <w:r w:rsidRPr="00711C78">
        <w:rPr>
          <w:rFonts w:ascii="Arial" w:hAnsi="Arial" w:cs="Arial"/>
          <w:color w:val="000000"/>
          <w:sz w:val="24"/>
          <w:szCs w:val="24"/>
          <w:lang w:val="en-US"/>
        </w:rPr>
        <w:t>120(4):898-921.</w:t>
      </w:r>
    </w:p>
    <w:p w:rsidR="004E2AD2" w:rsidRPr="006E291B" w:rsidRDefault="004E2AD2" w:rsidP="004E2AD2">
      <w:pPr>
        <w:pStyle w:val="Default"/>
        <w:spacing w:line="480" w:lineRule="auto"/>
        <w:jc w:val="both"/>
        <w:rPr>
          <w:rFonts w:ascii="Arial" w:hAnsi="Arial" w:cs="Arial"/>
          <w:lang w:val="en-US"/>
        </w:rPr>
      </w:pPr>
      <w:r>
        <w:rPr>
          <w:rFonts w:ascii="Arial" w:hAnsi="Arial" w:cs="Arial"/>
          <w:lang w:val="en-US"/>
        </w:rPr>
        <w:t>5.</w:t>
      </w:r>
      <w:r w:rsidRPr="008D63FE">
        <w:rPr>
          <w:rFonts w:ascii="Arial" w:hAnsi="Arial" w:cs="Arial"/>
          <w:lang w:val="en-US"/>
        </w:rPr>
        <w:t xml:space="preserve"> </w:t>
      </w:r>
      <w:r>
        <w:rPr>
          <w:rFonts w:ascii="Arial" w:hAnsi="Arial" w:cs="Arial"/>
          <w:lang w:val="en-US"/>
        </w:rPr>
        <w:t xml:space="preserve">Yoshinaga-Itano C, Sedey AL, Coulter DK, et al. </w:t>
      </w:r>
      <w:r w:rsidRPr="008D63FE">
        <w:rPr>
          <w:rFonts w:ascii="Arial" w:hAnsi="Arial" w:cs="Arial"/>
          <w:lang w:val="en-US"/>
        </w:rPr>
        <w:t>Language of early and later-identified Children With Hearing Loss</w:t>
      </w:r>
      <w:r>
        <w:rPr>
          <w:rFonts w:ascii="Arial" w:hAnsi="Arial" w:cs="Arial"/>
          <w:lang w:val="en-US"/>
        </w:rPr>
        <w:t>.</w:t>
      </w:r>
      <w:r w:rsidRPr="008D63FE">
        <w:rPr>
          <w:rFonts w:ascii="Arial" w:hAnsi="Arial" w:cs="Arial"/>
          <w:lang w:val="en-US"/>
        </w:rPr>
        <w:t xml:space="preserve"> </w:t>
      </w:r>
      <w:r w:rsidRPr="006E291B">
        <w:rPr>
          <w:rFonts w:ascii="Arial" w:hAnsi="Arial" w:cs="Arial"/>
          <w:lang w:val="en-US"/>
        </w:rPr>
        <w:t>Pediatrics 1998; 102: 1161 – 1171</w:t>
      </w:r>
    </w:p>
    <w:p w:rsidR="00843879" w:rsidRPr="00711C78" w:rsidRDefault="004E2AD2" w:rsidP="00711C78">
      <w:pPr>
        <w:autoSpaceDE w:val="0"/>
        <w:autoSpaceDN w:val="0"/>
        <w:adjustRightInd w:val="0"/>
        <w:spacing w:line="480" w:lineRule="auto"/>
        <w:jc w:val="both"/>
        <w:rPr>
          <w:rFonts w:ascii="Arial" w:eastAsia="TimesLTStd-Roman" w:hAnsi="Arial" w:cs="Arial"/>
          <w:color w:val="000000"/>
          <w:lang w:val="en-US"/>
        </w:rPr>
      </w:pPr>
      <w:r>
        <w:rPr>
          <w:rStyle w:val="Refdenotadefim"/>
          <w:rFonts w:ascii="Arial" w:hAnsi="Arial" w:cs="Arial"/>
          <w:color w:val="000000"/>
          <w:vertAlign w:val="baseline"/>
          <w:lang w:val="en-US"/>
        </w:rPr>
        <w:t>6</w:t>
      </w:r>
      <w:r w:rsidR="00843879" w:rsidRPr="00711C78">
        <w:rPr>
          <w:rFonts w:ascii="Arial" w:hAnsi="Arial" w:cs="Arial"/>
          <w:color w:val="000000"/>
          <w:lang w:val="en-US"/>
        </w:rPr>
        <w:t xml:space="preserve">. </w:t>
      </w:r>
      <w:r w:rsidR="00843879" w:rsidRPr="00711C78">
        <w:rPr>
          <w:rFonts w:ascii="Arial" w:eastAsia="TimesLTStd-Roman" w:hAnsi="Arial" w:cs="Arial"/>
          <w:color w:val="000000"/>
          <w:lang w:val="en-US"/>
        </w:rPr>
        <w:t>Korver AM, Konings S, Dekker FW, et al. Newborn hearing screening vs later hearing screening and developmental outcomes in children with permanent childhoo</w:t>
      </w:r>
      <w:r w:rsidR="001B2181" w:rsidRPr="00711C78">
        <w:rPr>
          <w:rFonts w:ascii="Arial" w:eastAsia="TimesLTStd-Roman" w:hAnsi="Arial" w:cs="Arial"/>
          <w:color w:val="000000"/>
          <w:lang w:val="en-US"/>
        </w:rPr>
        <w:t>d hearing impairment. JAMA</w:t>
      </w:r>
      <w:r w:rsidR="009173A1" w:rsidRPr="00711C78">
        <w:rPr>
          <w:rFonts w:ascii="Arial" w:eastAsia="TimesLTStd-Roman" w:hAnsi="Arial" w:cs="Arial"/>
          <w:color w:val="000000"/>
          <w:lang w:val="en-US"/>
        </w:rPr>
        <w:t>.</w:t>
      </w:r>
      <w:r w:rsidR="001B2181" w:rsidRPr="00711C78">
        <w:rPr>
          <w:rFonts w:ascii="Arial" w:eastAsia="TimesLTStd-Roman" w:hAnsi="Arial" w:cs="Arial"/>
          <w:color w:val="000000"/>
          <w:lang w:val="en-US"/>
        </w:rPr>
        <w:t xml:space="preserve"> 2010;</w:t>
      </w:r>
      <w:r w:rsidR="00843879" w:rsidRPr="00711C78">
        <w:rPr>
          <w:rFonts w:ascii="Arial" w:eastAsia="TimesLTStd-Roman" w:hAnsi="Arial" w:cs="Arial"/>
          <w:color w:val="000000"/>
          <w:lang w:val="en-US"/>
        </w:rPr>
        <w:t>304:1701-</w:t>
      </w:r>
      <w:r w:rsidR="004D4371" w:rsidRPr="00711C78">
        <w:rPr>
          <w:rFonts w:ascii="Arial" w:eastAsia="TimesLTStd-Roman" w:hAnsi="Arial" w:cs="Arial"/>
          <w:color w:val="000000"/>
          <w:lang w:val="en-US"/>
        </w:rPr>
        <w:t>170</w:t>
      </w:r>
      <w:r w:rsidR="00843879" w:rsidRPr="00711C78">
        <w:rPr>
          <w:rFonts w:ascii="Arial" w:eastAsia="TimesLTStd-Roman" w:hAnsi="Arial" w:cs="Arial"/>
          <w:color w:val="000000"/>
          <w:lang w:val="en-US"/>
        </w:rPr>
        <w:t>8.</w:t>
      </w:r>
    </w:p>
    <w:p w:rsidR="00843879" w:rsidRPr="006E291B" w:rsidRDefault="004E2AD2" w:rsidP="00711C78">
      <w:pPr>
        <w:autoSpaceDE w:val="0"/>
        <w:autoSpaceDN w:val="0"/>
        <w:adjustRightInd w:val="0"/>
        <w:spacing w:line="480" w:lineRule="auto"/>
        <w:jc w:val="both"/>
        <w:rPr>
          <w:rFonts w:ascii="Arial" w:hAnsi="Arial" w:cs="Arial"/>
          <w:shd w:val="clear" w:color="auto" w:fill="FFFFFF"/>
          <w:lang w:val="en-US"/>
        </w:rPr>
      </w:pPr>
      <w:r>
        <w:rPr>
          <w:rStyle w:val="Refdenotadefim"/>
          <w:rFonts w:ascii="Arial" w:hAnsi="Arial" w:cs="Arial"/>
          <w:color w:val="000000"/>
          <w:vertAlign w:val="baseline"/>
          <w:lang w:val="en-US"/>
        </w:rPr>
        <w:t>7</w:t>
      </w:r>
      <w:r w:rsidR="00843879" w:rsidRPr="00711C78">
        <w:rPr>
          <w:rFonts w:ascii="Arial" w:hAnsi="Arial" w:cs="Arial"/>
          <w:color w:val="000000"/>
          <w:lang w:val="en-US"/>
        </w:rPr>
        <w:t xml:space="preserve">.  </w:t>
      </w:r>
      <w:r w:rsidR="00843879" w:rsidRPr="00711C78">
        <w:rPr>
          <w:rFonts w:ascii="Arial" w:hAnsi="Arial" w:cs="Arial"/>
          <w:iCs/>
          <w:lang w:val="en-US"/>
        </w:rPr>
        <w:t>Olusanya</w:t>
      </w:r>
      <w:r w:rsidR="009173A1" w:rsidRPr="00711C78">
        <w:rPr>
          <w:rFonts w:ascii="Arial" w:hAnsi="Arial" w:cs="Arial"/>
          <w:iCs/>
          <w:lang w:val="en-US"/>
        </w:rPr>
        <w:t xml:space="preserve"> BO,</w:t>
      </w:r>
      <w:r w:rsidR="004D4371" w:rsidRPr="00711C78">
        <w:rPr>
          <w:rFonts w:ascii="Arial" w:hAnsi="Arial" w:cs="Arial"/>
          <w:iCs/>
          <w:lang w:val="en-US"/>
        </w:rPr>
        <w:t xml:space="preserve"> </w:t>
      </w:r>
      <w:r w:rsidR="00843879" w:rsidRPr="00711C78">
        <w:rPr>
          <w:rFonts w:ascii="Arial" w:hAnsi="Arial" w:cs="Arial"/>
          <w:iCs/>
          <w:lang w:val="en-US"/>
        </w:rPr>
        <w:t>Newton</w:t>
      </w:r>
      <w:r w:rsidR="004D4371" w:rsidRPr="00711C78">
        <w:rPr>
          <w:rFonts w:ascii="Arial" w:hAnsi="Arial" w:cs="Arial"/>
          <w:iCs/>
          <w:lang w:val="en-US"/>
        </w:rPr>
        <w:t xml:space="preserve"> VE.</w:t>
      </w:r>
      <w:r w:rsidR="00843879" w:rsidRPr="00711C78">
        <w:rPr>
          <w:rFonts w:ascii="Arial" w:hAnsi="Arial" w:cs="Arial"/>
          <w:iCs/>
          <w:lang w:val="en-US"/>
        </w:rPr>
        <w:t xml:space="preserve"> </w:t>
      </w:r>
      <w:r w:rsidR="00843879" w:rsidRPr="00711C78">
        <w:rPr>
          <w:rFonts w:ascii="Arial" w:hAnsi="Arial" w:cs="Arial"/>
          <w:bCs/>
          <w:lang w:val="en-US"/>
        </w:rPr>
        <w:t>Global burden of childhood hearing impairment and disease control priorities for developing countries</w:t>
      </w:r>
      <w:r w:rsidR="009173A1" w:rsidRPr="00711C78">
        <w:rPr>
          <w:rFonts w:ascii="Arial" w:hAnsi="Arial" w:cs="Arial"/>
          <w:bCs/>
          <w:lang w:val="en-US"/>
        </w:rPr>
        <w:t xml:space="preserve"> .</w:t>
      </w:r>
      <w:hyperlink r:id="rId11" w:tooltip="Lancet." w:history="1">
        <w:r w:rsidR="00843879" w:rsidRPr="006E291B">
          <w:rPr>
            <w:rStyle w:val="highlight"/>
            <w:rFonts w:ascii="Arial" w:hAnsi="Arial" w:cs="Arial"/>
            <w:color w:val="000000"/>
            <w:shd w:val="clear" w:color="auto" w:fill="FFFFFF"/>
            <w:lang w:val="en-US"/>
          </w:rPr>
          <w:t>Lancet</w:t>
        </w:r>
      </w:hyperlink>
      <w:r w:rsidR="009173A1" w:rsidRPr="006E291B">
        <w:rPr>
          <w:rFonts w:ascii="Arial" w:hAnsi="Arial" w:cs="Arial"/>
          <w:shd w:val="clear" w:color="auto" w:fill="FFFFFF"/>
          <w:lang w:val="en-US"/>
        </w:rPr>
        <w:t>.</w:t>
      </w:r>
      <w:r w:rsidR="00843879" w:rsidRPr="006E291B">
        <w:rPr>
          <w:rStyle w:val="apple-converted-space"/>
          <w:rFonts w:ascii="Arial" w:hAnsi="Arial" w:cs="Arial"/>
          <w:color w:val="000000"/>
          <w:shd w:val="clear" w:color="auto" w:fill="FFFFFF"/>
          <w:lang w:val="en-US"/>
        </w:rPr>
        <w:t> </w:t>
      </w:r>
      <w:r w:rsidR="00843879" w:rsidRPr="006E291B">
        <w:rPr>
          <w:rFonts w:ascii="Arial" w:hAnsi="Arial" w:cs="Arial"/>
          <w:shd w:val="clear" w:color="auto" w:fill="FFFFFF"/>
          <w:lang w:val="en-US"/>
        </w:rPr>
        <w:t>2007</w:t>
      </w:r>
      <w:r w:rsidR="009173A1" w:rsidRPr="006E291B">
        <w:rPr>
          <w:rFonts w:ascii="Arial" w:hAnsi="Arial" w:cs="Arial"/>
          <w:shd w:val="clear" w:color="auto" w:fill="FFFFFF"/>
          <w:lang w:val="en-US"/>
        </w:rPr>
        <w:t>;</w:t>
      </w:r>
      <w:r w:rsidR="00843879" w:rsidRPr="006E291B">
        <w:rPr>
          <w:rFonts w:ascii="Arial" w:hAnsi="Arial" w:cs="Arial"/>
          <w:shd w:val="clear" w:color="auto" w:fill="FFFFFF"/>
          <w:lang w:val="en-US"/>
        </w:rPr>
        <w:t>369(9569):1314-</w:t>
      </w:r>
      <w:r w:rsidR="004D4371" w:rsidRPr="006E291B">
        <w:rPr>
          <w:rFonts w:ascii="Arial" w:hAnsi="Arial" w:cs="Arial"/>
          <w:shd w:val="clear" w:color="auto" w:fill="FFFFFF"/>
          <w:lang w:val="en-US"/>
        </w:rPr>
        <w:t>131</w:t>
      </w:r>
      <w:r w:rsidR="00843879" w:rsidRPr="006E291B">
        <w:rPr>
          <w:rFonts w:ascii="Arial" w:hAnsi="Arial" w:cs="Arial"/>
          <w:shd w:val="clear" w:color="auto" w:fill="FFFFFF"/>
          <w:lang w:val="en-US"/>
        </w:rPr>
        <w:t>7.</w:t>
      </w:r>
    </w:p>
    <w:p w:rsidR="007E522A" w:rsidRPr="00863CDE" w:rsidRDefault="004E2AD2" w:rsidP="004D51D6">
      <w:pPr>
        <w:autoSpaceDE w:val="0"/>
        <w:autoSpaceDN w:val="0"/>
        <w:adjustRightInd w:val="0"/>
        <w:spacing w:line="480" w:lineRule="auto"/>
        <w:rPr>
          <w:rFonts w:ascii="Arial" w:hAnsi="Arial" w:cs="Arial"/>
          <w:shd w:val="clear" w:color="auto" w:fill="FFFFFF"/>
        </w:rPr>
      </w:pPr>
      <w:r w:rsidRPr="006E291B">
        <w:rPr>
          <w:rFonts w:ascii="Arial" w:hAnsi="Arial" w:cs="Arial"/>
          <w:shd w:val="clear" w:color="auto" w:fill="FFFFFF"/>
          <w:lang w:val="en-US"/>
        </w:rPr>
        <w:t>8</w:t>
      </w:r>
      <w:r w:rsidR="007E522A" w:rsidRPr="006E291B">
        <w:rPr>
          <w:rFonts w:ascii="Arial" w:hAnsi="Arial" w:cs="Arial"/>
          <w:shd w:val="clear" w:color="auto" w:fill="FFFFFF"/>
          <w:lang w:val="en-US"/>
        </w:rPr>
        <w:t xml:space="preserve">. </w:t>
      </w:r>
      <w:r w:rsidR="004D51D6" w:rsidRPr="006E291B">
        <w:rPr>
          <w:rFonts w:ascii="Arial" w:hAnsi="Arial" w:cs="Arial"/>
          <w:lang w:val="en-US"/>
        </w:rPr>
        <w:t xml:space="preserve">Bevilacqua MC, Alvarenga KF, Costa OA, Moret AL. </w:t>
      </w:r>
      <w:r w:rsidR="004D51D6" w:rsidRPr="004D51D6">
        <w:rPr>
          <w:rFonts w:ascii="Arial" w:hAnsi="Arial" w:cs="Arial"/>
          <w:lang w:val="en-US"/>
        </w:rPr>
        <w:t>The universal newborn hearing screening in Brazil:</w:t>
      </w:r>
      <w:r w:rsidR="004D51D6">
        <w:rPr>
          <w:rFonts w:ascii="Arial" w:hAnsi="Arial" w:cs="Arial"/>
          <w:lang w:val="en-US"/>
        </w:rPr>
        <w:t xml:space="preserve"> </w:t>
      </w:r>
      <w:r w:rsidR="004D51D6" w:rsidRPr="004D51D6">
        <w:rPr>
          <w:rFonts w:ascii="Arial" w:hAnsi="Arial" w:cs="Arial"/>
          <w:lang w:val="en-US"/>
        </w:rPr>
        <w:t>from identification to intervention.</w:t>
      </w:r>
      <w:r w:rsidR="004D51D6">
        <w:rPr>
          <w:rFonts w:ascii="Arial" w:hAnsi="Arial" w:cs="Arial"/>
          <w:lang w:val="en-US"/>
        </w:rPr>
        <w:t xml:space="preserve"> </w:t>
      </w:r>
      <w:r w:rsidR="004D51D6" w:rsidRPr="00863CDE">
        <w:rPr>
          <w:rFonts w:ascii="Arial" w:hAnsi="Arial" w:cs="Arial"/>
        </w:rPr>
        <w:t>Int J Pediatr Otorhinolaryngol.</w:t>
      </w:r>
      <w:r w:rsidR="006F352C" w:rsidRPr="00863CDE">
        <w:rPr>
          <w:rFonts w:ascii="Arial" w:hAnsi="Arial" w:cs="Arial"/>
        </w:rPr>
        <w:t xml:space="preserve"> </w:t>
      </w:r>
      <w:r w:rsidR="004D51D6" w:rsidRPr="00863CDE">
        <w:rPr>
          <w:rFonts w:ascii="Arial" w:hAnsi="Arial" w:cs="Arial"/>
        </w:rPr>
        <w:t>2010,74(5):510-5.</w:t>
      </w:r>
    </w:p>
    <w:p w:rsidR="004E2AD2" w:rsidRDefault="004E2AD2" w:rsidP="004E2AD2">
      <w:pPr>
        <w:autoSpaceDE w:val="0"/>
        <w:autoSpaceDN w:val="0"/>
        <w:adjustRightInd w:val="0"/>
        <w:spacing w:line="480" w:lineRule="auto"/>
        <w:jc w:val="both"/>
        <w:rPr>
          <w:rFonts w:ascii="Arial" w:hAnsi="Arial" w:cs="Arial"/>
        </w:rPr>
      </w:pPr>
      <w:r>
        <w:rPr>
          <w:rFonts w:ascii="Arial" w:hAnsi="Arial" w:cs="Arial"/>
          <w:color w:val="000000"/>
        </w:rPr>
        <w:lastRenderedPageBreak/>
        <w:t>9</w:t>
      </w:r>
      <w:r w:rsidRPr="00E571C5">
        <w:rPr>
          <w:rFonts w:ascii="Arial" w:hAnsi="Arial" w:cs="Arial"/>
          <w:color w:val="000000"/>
        </w:rPr>
        <w:t>.</w:t>
      </w:r>
      <w:r>
        <w:rPr>
          <w:rFonts w:ascii="Arial" w:hAnsi="Arial" w:cs="Arial"/>
          <w:color w:val="000000"/>
        </w:rPr>
        <w:t xml:space="preserve"> </w:t>
      </w:r>
      <w:r w:rsidRPr="00E571C5">
        <w:rPr>
          <w:rFonts w:ascii="Arial" w:hAnsi="Arial" w:cs="Arial"/>
        </w:rPr>
        <w:t>Aurélio</w:t>
      </w:r>
      <w:r w:rsidR="006F352C">
        <w:rPr>
          <w:rFonts w:ascii="Arial" w:hAnsi="Arial" w:cs="Arial"/>
        </w:rPr>
        <w:t xml:space="preserve"> FS</w:t>
      </w:r>
      <w:r w:rsidRPr="00E571C5">
        <w:rPr>
          <w:rFonts w:ascii="Arial" w:hAnsi="Arial" w:cs="Arial"/>
        </w:rPr>
        <w:t>, Tochetto</w:t>
      </w:r>
      <w:r w:rsidR="006F352C">
        <w:rPr>
          <w:rFonts w:ascii="Arial" w:hAnsi="Arial" w:cs="Arial"/>
        </w:rPr>
        <w:t xml:space="preserve"> TM. </w:t>
      </w:r>
      <w:r w:rsidRPr="00E571C5">
        <w:rPr>
          <w:rFonts w:ascii="Arial" w:hAnsi="Arial" w:cs="Arial"/>
        </w:rPr>
        <w:t>Triagem Auditiva Neonatal:</w:t>
      </w:r>
      <w:r>
        <w:rPr>
          <w:rFonts w:ascii="Arial" w:hAnsi="Arial" w:cs="Arial"/>
        </w:rPr>
        <w:t xml:space="preserve"> </w:t>
      </w:r>
      <w:r w:rsidRPr="00E571C5">
        <w:rPr>
          <w:rFonts w:ascii="Arial" w:hAnsi="Arial" w:cs="Arial"/>
        </w:rPr>
        <w:t xml:space="preserve">Experiências de Diferentes Países. </w:t>
      </w:r>
      <w:r w:rsidR="006F352C" w:rsidRPr="006F352C">
        <w:rPr>
          <w:rFonts w:ascii="Arial" w:hAnsi="Arial" w:cs="Arial"/>
        </w:rPr>
        <w:t>Arq Int Otorrinolaringol</w:t>
      </w:r>
      <w:r w:rsidRPr="00E571C5">
        <w:rPr>
          <w:rFonts w:ascii="Arial" w:hAnsi="Arial" w:cs="Arial"/>
        </w:rPr>
        <w:t>. 2010; 14(3):355 – 363.</w:t>
      </w:r>
    </w:p>
    <w:p w:rsidR="004E2AD2" w:rsidRPr="00573FC7" w:rsidRDefault="004E2AD2" w:rsidP="004E2AD2">
      <w:pPr>
        <w:autoSpaceDE w:val="0"/>
        <w:autoSpaceDN w:val="0"/>
        <w:adjustRightInd w:val="0"/>
        <w:spacing w:line="480" w:lineRule="auto"/>
        <w:jc w:val="both"/>
        <w:rPr>
          <w:rFonts w:ascii="Arial" w:hAnsi="Arial" w:cs="Arial"/>
          <w:lang w:val="en-US"/>
        </w:rPr>
      </w:pPr>
      <w:r>
        <w:rPr>
          <w:rFonts w:ascii="Arial" w:hAnsi="Arial" w:cs="Arial"/>
        </w:rPr>
        <w:t xml:space="preserve">10. </w:t>
      </w:r>
      <w:r w:rsidRPr="004E64C7">
        <w:rPr>
          <w:rFonts w:ascii="Arial" w:hAnsi="Arial" w:cs="Arial"/>
        </w:rPr>
        <w:t xml:space="preserve">Fernandes JC, Nozawa MR, </w:t>
      </w:r>
      <w:r w:rsidRPr="004E64C7">
        <w:rPr>
          <w:rFonts w:ascii="Arial" w:hAnsi="Arial" w:cs="Arial"/>
          <w:bCs/>
        </w:rPr>
        <w:t>Estudo da efetividade de um programa</w:t>
      </w:r>
      <w:r>
        <w:rPr>
          <w:rFonts w:ascii="Arial" w:hAnsi="Arial" w:cs="Arial"/>
          <w:bCs/>
        </w:rPr>
        <w:t xml:space="preserve"> </w:t>
      </w:r>
      <w:r w:rsidRPr="004E64C7">
        <w:rPr>
          <w:rFonts w:ascii="Arial" w:hAnsi="Arial" w:cs="Arial"/>
          <w:bCs/>
        </w:rPr>
        <w:t>de triagem auditiva neonatal universal.</w:t>
      </w:r>
      <w:r w:rsidRPr="004E64C7">
        <w:rPr>
          <w:rFonts w:ascii="Arial" w:hAnsi="Arial" w:cs="Arial"/>
        </w:rPr>
        <w:t xml:space="preserve"> </w:t>
      </w:r>
      <w:r w:rsidR="006F352C" w:rsidRPr="006E291B">
        <w:rPr>
          <w:rFonts w:ascii="Arial" w:hAnsi="Arial" w:cs="Arial"/>
        </w:rPr>
        <w:t xml:space="preserve">Ciênc. </w:t>
      </w:r>
      <w:r w:rsidR="006F352C">
        <w:rPr>
          <w:rFonts w:ascii="Arial" w:hAnsi="Arial" w:cs="Arial"/>
          <w:lang w:val="en-US"/>
        </w:rPr>
        <w:t>saúde coletiva</w:t>
      </w:r>
      <w:r w:rsidRPr="00573FC7">
        <w:rPr>
          <w:rFonts w:ascii="Arial" w:hAnsi="Arial" w:cs="Arial"/>
          <w:lang w:val="en-US"/>
        </w:rPr>
        <w:t>. 2010; 15(2):353-361.</w:t>
      </w:r>
    </w:p>
    <w:p w:rsidR="00843879" w:rsidRPr="006E291B" w:rsidRDefault="00830D3B" w:rsidP="00711C78">
      <w:pPr>
        <w:pStyle w:val="Textodenotadefim"/>
        <w:spacing w:line="480" w:lineRule="auto"/>
        <w:jc w:val="both"/>
        <w:rPr>
          <w:rFonts w:ascii="Arial" w:hAnsi="Arial" w:cs="Arial"/>
          <w:sz w:val="24"/>
          <w:szCs w:val="24"/>
        </w:rPr>
      </w:pPr>
      <w:r w:rsidRPr="00573FC7">
        <w:rPr>
          <w:rFonts w:ascii="Arial" w:hAnsi="Arial" w:cs="Arial"/>
          <w:sz w:val="24"/>
          <w:szCs w:val="24"/>
          <w:lang w:val="en-US"/>
        </w:rPr>
        <w:t>11</w:t>
      </w:r>
      <w:r w:rsidR="001B2181" w:rsidRPr="00573FC7">
        <w:rPr>
          <w:rFonts w:ascii="Arial" w:hAnsi="Arial" w:cs="Arial"/>
          <w:sz w:val="24"/>
          <w:szCs w:val="24"/>
          <w:lang w:val="en-US"/>
        </w:rPr>
        <w:t xml:space="preserve">. Pimperton H, Kennedy CR. </w:t>
      </w:r>
      <w:r w:rsidR="001B2181" w:rsidRPr="00711C78">
        <w:rPr>
          <w:rFonts w:ascii="Arial" w:hAnsi="Arial" w:cs="Arial"/>
          <w:sz w:val="24"/>
          <w:szCs w:val="24"/>
          <w:lang w:val="en-US"/>
        </w:rPr>
        <w:t xml:space="preserve">The impact of early identification of permanent childhood hearing impairment on speech and language outcomes. </w:t>
      </w:r>
      <w:r w:rsidR="006F352C" w:rsidRPr="006F352C">
        <w:rPr>
          <w:rFonts w:ascii="Arial" w:hAnsi="Arial" w:cs="Arial"/>
          <w:sz w:val="24"/>
          <w:szCs w:val="24"/>
        </w:rPr>
        <w:t>Arch Dis Child</w:t>
      </w:r>
      <w:r w:rsidR="009173A1" w:rsidRPr="006E291B">
        <w:rPr>
          <w:rFonts w:ascii="Arial" w:hAnsi="Arial" w:cs="Arial"/>
          <w:sz w:val="24"/>
          <w:szCs w:val="24"/>
        </w:rPr>
        <w:t>.</w:t>
      </w:r>
      <w:r w:rsidR="001B2181" w:rsidRPr="006E291B">
        <w:rPr>
          <w:rFonts w:ascii="Arial" w:hAnsi="Arial" w:cs="Arial"/>
          <w:sz w:val="24"/>
          <w:szCs w:val="24"/>
        </w:rPr>
        <w:t xml:space="preserve"> 2012;97(7):648-653.</w:t>
      </w:r>
    </w:p>
    <w:p w:rsidR="00843879" w:rsidRPr="00711C78" w:rsidRDefault="00BB4F61" w:rsidP="00711C78">
      <w:pPr>
        <w:pStyle w:val="Textodenotadefim"/>
        <w:spacing w:line="480" w:lineRule="auto"/>
        <w:jc w:val="both"/>
        <w:rPr>
          <w:rFonts w:ascii="Arial" w:hAnsi="Arial" w:cs="Arial"/>
          <w:sz w:val="24"/>
          <w:szCs w:val="24"/>
        </w:rPr>
      </w:pPr>
      <w:r w:rsidRPr="006E291B">
        <w:rPr>
          <w:rFonts w:ascii="Arial" w:hAnsi="Arial" w:cs="Arial"/>
          <w:sz w:val="24"/>
          <w:szCs w:val="24"/>
        </w:rPr>
        <w:t>12</w:t>
      </w:r>
      <w:r w:rsidR="00843879" w:rsidRPr="006E291B">
        <w:rPr>
          <w:rFonts w:ascii="Arial" w:hAnsi="Arial" w:cs="Arial"/>
          <w:sz w:val="24"/>
          <w:szCs w:val="24"/>
        </w:rPr>
        <w:t xml:space="preserve">.  </w:t>
      </w:r>
      <w:r w:rsidR="008D419C" w:rsidRPr="006E291B">
        <w:rPr>
          <w:rFonts w:ascii="Arial" w:hAnsi="Arial" w:cs="Arial"/>
          <w:sz w:val="24"/>
          <w:szCs w:val="24"/>
        </w:rPr>
        <w:t>Brasil.</w:t>
      </w:r>
      <w:r w:rsidR="004174C0" w:rsidRPr="006E291B">
        <w:rPr>
          <w:rFonts w:ascii="Arial" w:hAnsi="Arial" w:cs="Arial"/>
          <w:sz w:val="24"/>
          <w:szCs w:val="24"/>
        </w:rPr>
        <w:t xml:space="preserve"> </w:t>
      </w:r>
      <w:r w:rsidR="004174C0" w:rsidRPr="00711C78">
        <w:rPr>
          <w:rFonts w:ascii="Arial" w:hAnsi="Arial" w:cs="Arial"/>
          <w:sz w:val="24"/>
          <w:szCs w:val="24"/>
        </w:rPr>
        <w:t>Presidência da República. Casa Civil. Subchefia para Assuntos Jurídicos.</w:t>
      </w:r>
      <w:r w:rsidR="008D419C" w:rsidRPr="00711C78">
        <w:rPr>
          <w:rFonts w:ascii="Arial" w:hAnsi="Arial" w:cs="Arial"/>
          <w:sz w:val="24"/>
          <w:szCs w:val="24"/>
        </w:rPr>
        <w:t xml:space="preserve"> Lei n.º12.303</w:t>
      </w:r>
      <w:r w:rsidR="00B9435F" w:rsidRPr="00711C78">
        <w:rPr>
          <w:rFonts w:ascii="Arial" w:hAnsi="Arial" w:cs="Arial"/>
          <w:sz w:val="24"/>
          <w:szCs w:val="24"/>
        </w:rPr>
        <w:t xml:space="preserve"> de 2 de Agosto de 2010</w:t>
      </w:r>
      <w:r w:rsidR="008D419C" w:rsidRPr="00711C78">
        <w:rPr>
          <w:rFonts w:ascii="Arial" w:hAnsi="Arial" w:cs="Arial"/>
          <w:sz w:val="24"/>
          <w:szCs w:val="24"/>
        </w:rPr>
        <w:t>.</w:t>
      </w:r>
      <w:r w:rsidR="004174C0" w:rsidRPr="00711C78">
        <w:rPr>
          <w:rFonts w:ascii="Arial" w:hAnsi="Arial" w:cs="Arial"/>
          <w:sz w:val="24"/>
          <w:szCs w:val="24"/>
        </w:rPr>
        <w:t xml:space="preserve"> Dispõe sobre a obrigatoriedade de realização do exame denominado Emissões Otoacústicas Evocadas.</w:t>
      </w:r>
      <w:r w:rsidR="008D419C" w:rsidRPr="00711C78">
        <w:rPr>
          <w:rFonts w:ascii="Arial" w:hAnsi="Arial" w:cs="Arial"/>
          <w:sz w:val="24"/>
          <w:szCs w:val="24"/>
        </w:rPr>
        <w:t xml:space="preserve"> Diário Oficial da União </w:t>
      </w:r>
      <w:r w:rsidR="00B9435F" w:rsidRPr="00711C78">
        <w:rPr>
          <w:rFonts w:ascii="Arial" w:hAnsi="Arial" w:cs="Arial"/>
          <w:sz w:val="24"/>
          <w:szCs w:val="24"/>
        </w:rPr>
        <w:t>03 ago 2010</w:t>
      </w:r>
      <w:r w:rsidR="001D296E">
        <w:rPr>
          <w:rFonts w:ascii="Arial" w:hAnsi="Arial" w:cs="Arial"/>
          <w:sz w:val="24"/>
          <w:szCs w:val="24"/>
        </w:rPr>
        <w:t xml:space="preserve"> </w:t>
      </w:r>
      <w:r w:rsidR="004174C0" w:rsidRPr="00711C78">
        <w:rPr>
          <w:rFonts w:ascii="Arial" w:hAnsi="Arial" w:cs="Arial"/>
          <w:sz w:val="24"/>
          <w:szCs w:val="24"/>
        </w:rPr>
        <w:t>[acesso em 02 ago de 2013]</w:t>
      </w:r>
      <w:r w:rsidR="00B9435F" w:rsidRPr="00711C78">
        <w:rPr>
          <w:rFonts w:ascii="Arial" w:hAnsi="Arial" w:cs="Arial"/>
          <w:sz w:val="24"/>
          <w:szCs w:val="24"/>
        </w:rPr>
        <w:t>; p. 01.</w:t>
      </w:r>
      <w:r w:rsidR="004174C0" w:rsidRPr="00711C78">
        <w:rPr>
          <w:rFonts w:ascii="Arial" w:hAnsi="Arial" w:cs="Arial"/>
          <w:sz w:val="24"/>
          <w:szCs w:val="24"/>
        </w:rPr>
        <w:t xml:space="preserve"> Disponível na internet em: </w:t>
      </w:r>
      <w:hyperlink r:id="rId12" w:history="1">
        <w:r w:rsidR="004174C0" w:rsidRPr="00711C78">
          <w:rPr>
            <w:rStyle w:val="Hyperlink"/>
            <w:rFonts w:ascii="Arial" w:hAnsi="Arial" w:cs="Arial"/>
            <w:color w:val="3366FF"/>
            <w:sz w:val="24"/>
            <w:szCs w:val="24"/>
          </w:rPr>
          <w:t>http://www.planalto.gov.br/ccivil_03/_Ato2007-2010/2010/Lei/L12303.htm</w:t>
        </w:r>
      </w:hyperlink>
      <w:r w:rsidR="006F5A41" w:rsidRPr="00711C78">
        <w:rPr>
          <w:rFonts w:ascii="Arial" w:hAnsi="Arial" w:cs="Arial"/>
          <w:color w:val="3366FF"/>
          <w:sz w:val="24"/>
          <w:szCs w:val="24"/>
          <w:u w:val="single"/>
        </w:rPr>
        <w:t>.</w:t>
      </w:r>
    </w:p>
    <w:p w:rsidR="00843879" w:rsidRPr="00711C78" w:rsidRDefault="006042DB" w:rsidP="00711C78">
      <w:pPr>
        <w:pStyle w:val="Textodenotadefim"/>
        <w:spacing w:line="480" w:lineRule="auto"/>
        <w:jc w:val="both"/>
        <w:rPr>
          <w:rFonts w:ascii="Arial" w:hAnsi="Arial" w:cs="Arial"/>
          <w:color w:val="3366FF"/>
          <w:sz w:val="24"/>
          <w:szCs w:val="24"/>
          <w:u w:val="single"/>
        </w:rPr>
      </w:pPr>
      <w:r>
        <w:rPr>
          <w:rFonts w:ascii="Arial" w:hAnsi="Arial" w:cs="Arial"/>
          <w:sz w:val="24"/>
          <w:szCs w:val="24"/>
        </w:rPr>
        <w:t xml:space="preserve"> </w:t>
      </w:r>
      <w:r w:rsidR="005038B7">
        <w:rPr>
          <w:rFonts w:ascii="Arial" w:hAnsi="Arial" w:cs="Arial"/>
          <w:sz w:val="24"/>
          <w:szCs w:val="24"/>
        </w:rPr>
        <w:t>13</w:t>
      </w:r>
      <w:r w:rsidR="00843879" w:rsidRPr="00711C78">
        <w:rPr>
          <w:rFonts w:ascii="Arial" w:hAnsi="Arial" w:cs="Arial"/>
          <w:sz w:val="24"/>
          <w:szCs w:val="24"/>
        </w:rPr>
        <w:t>.</w:t>
      </w:r>
      <w:r>
        <w:rPr>
          <w:rFonts w:ascii="Arial" w:hAnsi="Arial" w:cs="Arial"/>
          <w:sz w:val="24"/>
          <w:szCs w:val="24"/>
        </w:rPr>
        <w:t xml:space="preserve"> </w:t>
      </w:r>
      <w:r w:rsidR="004174C0" w:rsidRPr="00711C78">
        <w:rPr>
          <w:rFonts w:ascii="Arial" w:hAnsi="Arial" w:cs="Arial"/>
          <w:sz w:val="24"/>
          <w:szCs w:val="24"/>
        </w:rPr>
        <w:t xml:space="preserve">Brasil. Ministério da Saúde. Secretaria de atenção à saúde auditiva. Departamento de ações programáticas e estratégicas. Diretrizes da Atenção da Triagem Auditiva Neonatal. Brasília–DF, 2012 Disponível em: </w:t>
      </w:r>
      <w:r w:rsidR="00843879" w:rsidRPr="00711C78">
        <w:rPr>
          <w:rFonts w:ascii="Arial" w:hAnsi="Arial" w:cs="Arial"/>
          <w:color w:val="3366FF"/>
          <w:sz w:val="24"/>
          <w:szCs w:val="24"/>
          <w:u w:val="single"/>
        </w:rPr>
        <w:t>http://bvsms.saude.gov.br/bvs/publicacoes/diretrizes_atencao_triagem_auditiva_neonatal.pdf</w:t>
      </w:r>
      <w:r w:rsidR="006F5A41" w:rsidRPr="00711C78">
        <w:rPr>
          <w:rFonts w:ascii="Arial" w:hAnsi="Arial" w:cs="Arial"/>
          <w:color w:val="3366FF"/>
          <w:sz w:val="24"/>
          <w:szCs w:val="24"/>
          <w:u w:val="single"/>
        </w:rPr>
        <w:t>.</w:t>
      </w:r>
    </w:p>
    <w:p w:rsidR="0047586E" w:rsidRPr="00711C78" w:rsidRDefault="00B46DC7" w:rsidP="00711C78">
      <w:pPr>
        <w:spacing w:line="480" w:lineRule="auto"/>
        <w:jc w:val="both"/>
        <w:rPr>
          <w:rFonts w:ascii="Arial" w:hAnsi="Arial" w:cs="Arial"/>
          <w:color w:val="3366FF"/>
          <w:u w:val="single"/>
        </w:rPr>
      </w:pPr>
      <w:r>
        <w:rPr>
          <w:rFonts w:ascii="Arial" w:hAnsi="Arial" w:cs="Arial"/>
        </w:rPr>
        <w:t>1</w:t>
      </w:r>
      <w:r w:rsidR="00640B93">
        <w:rPr>
          <w:rFonts w:ascii="Arial" w:hAnsi="Arial" w:cs="Arial"/>
        </w:rPr>
        <w:t>4</w:t>
      </w:r>
      <w:r w:rsidR="00843879" w:rsidRPr="00711C78">
        <w:rPr>
          <w:rStyle w:val="Refdenotadefim"/>
          <w:rFonts w:ascii="Arial" w:hAnsi="Arial" w:cs="Arial"/>
          <w:vertAlign w:val="baseline"/>
        </w:rPr>
        <w:t xml:space="preserve">. </w:t>
      </w:r>
      <w:r w:rsidR="005A0FE4" w:rsidRPr="00711C78">
        <w:rPr>
          <w:rFonts w:ascii="Arial" w:hAnsi="Arial" w:cs="Arial"/>
        </w:rPr>
        <w:t xml:space="preserve">Brasil. Ministério da Saúde. </w:t>
      </w:r>
      <w:r w:rsidR="005A0FE4" w:rsidRPr="00711C78">
        <w:rPr>
          <w:rFonts w:ascii="Arial" w:hAnsi="Arial" w:cs="Arial"/>
          <w:bCs/>
        </w:rPr>
        <w:t>Portaria n.</w:t>
      </w:r>
      <w:r w:rsidR="005A0FE4" w:rsidRPr="00711C78">
        <w:rPr>
          <w:rFonts w:ascii="Arial" w:hAnsi="Arial" w:cs="Arial"/>
          <w:bCs/>
          <w:strike/>
        </w:rPr>
        <w:t>º</w:t>
      </w:r>
      <w:r w:rsidR="005A0FE4" w:rsidRPr="00711C78">
        <w:rPr>
          <w:rFonts w:ascii="Arial" w:hAnsi="Arial" w:cs="Arial"/>
          <w:bCs/>
        </w:rPr>
        <w:t xml:space="preserve"> 2.073/GM de 28 de setembro de 2004. </w:t>
      </w:r>
      <w:r w:rsidR="005A0FE4" w:rsidRPr="00711C78">
        <w:rPr>
          <w:rFonts w:ascii="Arial" w:hAnsi="Arial" w:cs="Arial"/>
        </w:rPr>
        <w:t>Institui a Política Nacional de Atenção à Saúde Auditiva [portaria na internet]</w:t>
      </w:r>
      <w:r w:rsidR="00B66968" w:rsidRPr="00711C78">
        <w:rPr>
          <w:rFonts w:ascii="Arial" w:hAnsi="Arial" w:cs="Arial"/>
        </w:rPr>
        <w:t>[Acesso em 02/11/2013</w:t>
      </w:r>
      <w:r w:rsidR="005A0FE4" w:rsidRPr="00711C78">
        <w:rPr>
          <w:rFonts w:ascii="Arial" w:hAnsi="Arial" w:cs="Arial"/>
        </w:rPr>
        <w:t xml:space="preserve">.  Disponível em: </w:t>
      </w:r>
      <w:r w:rsidR="005A0FE4" w:rsidRPr="00711C78">
        <w:rPr>
          <w:rFonts w:ascii="Arial" w:hAnsi="Arial" w:cs="Arial"/>
          <w:color w:val="3366FF"/>
          <w:u w:val="single"/>
        </w:rPr>
        <w:t>http://dtr2001.saude.gov.br/sas/PORTARIAS/Port2004/GM/GM-2073.htm</w:t>
      </w:r>
      <w:r w:rsidR="006F5A41" w:rsidRPr="00711C78">
        <w:rPr>
          <w:rFonts w:ascii="Arial" w:hAnsi="Arial" w:cs="Arial"/>
          <w:color w:val="3366FF"/>
          <w:u w:val="single"/>
        </w:rPr>
        <w:t>.</w:t>
      </w:r>
    </w:p>
    <w:p w:rsidR="00B66968" w:rsidRPr="00711C78" w:rsidRDefault="00640B93" w:rsidP="00711C78">
      <w:pPr>
        <w:spacing w:line="480" w:lineRule="auto"/>
        <w:jc w:val="both"/>
        <w:rPr>
          <w:rFonts w:ascii="Tahoma" w:hAnsi="Tahoma" w:cs="Tahoma"/>
          <w:bCs/>
          <w:color w:val="000000"/>
          <w:sz w:val="20"/>
          <w:szCs w:val="20"/>
        </w:rPr>
      </w:pPr>
      <w:r>
        <w:rPr>
          <w:rFonts w:ascii="Arial" w:hAnsi="Arial" w:cs="Arial"/>
        </w:rPr>
        <w:t>15</w:t>
      </w:r>
      <w:r w:rsidR="00B66968" w:rsidRPr="00711C78">
        <w:rPr>
          <w:rFonts w:ascii="Arial" w:hAnsi="Arial" w:cs="Arial"/>
        </w:rPr>
        <w:t xml:space="preserve">. Brasil. Secretário de Atenção à Saúde. </w:t>
      </w:r>
      <w:r w:rsidR="00B66968" w:rsidRPr="00711C78">
        <w:rPr>
          <w:rFonts w:ascii="Arial" w:hAnsi="Arial" w:cs="Arial"/>
          <w:bCs/>
        </w:rPr>
        <w:t>Portaria n.</w:t>
      </w:r>
      <w:r w:rsidR="00B66968" w:rsidRPr="00711C78">
        <w:rPr>
          <w:rFonts w:ascii="Arial" w:hAnsi="Arial" w:cs="Arial"/>
          <w:bCs/>
          <w:strike/>
        </w:rPr>
        <w:t>º</w:t>
      </w:r>
      <w:r w:rsidR="00B66968" w:rsidRPr="00711C78">
        <w:rPr>
          <w:rFonts w:ascii="Arial" w:hAnsi="Arial" w:cs="Arial"/>
          <w:bCs/>
        </w:rPr>
        <w:t xml:space="preserve"> 587 de 07 de outubro de 2004. </w:t>
      </w:r>
      <w:r w:rsidR="00B66968" w:rsidRPr="00711C78">
        <w:rPr>
          <w:rFonts w:ascii="Arial" w:hAnsi="Arial" w:cs="Arial"/>
        </w:rPr>
        <w:t>[portaria na internet]</w:t>
      </w:r>
      <w:r w:rsidR="00220366">
        <w:rPr>
          <w:rFonts w:ascii="Arial" w:hAnsi="Arial" w:cs="Arial"/>
        </w:rPr>
        <w:t xml:space="preserve"> </w:t>
      </w:r>
      <w:r w:rsidR="00B66968" w:rsidRPr="00711C78">
        <w:rPr>
          <w:rFonts w:ascii="Arial" w:hAnsi="Arial" w:cs="Arial"/>
        </w:rPr>
        <w:t xml:space="preserve">[Acesso em 02/11/2013.  Disponível em: </w:t>
      </w:r>
      <w:r w:rsidR="00B66968" w:rsidRPr="00711C78">
        <w:rPr>
          <w:rFonts w:ascii="Arial" w:hAnsi="Arial" w:cs="Arial"/>
          <w:bCs/>
          <w:color w:val="3366FF"/>
          <w:u w:val="single"/>
        </w:rPr>
        <w:t>http://dtr2001.saude.gov.br/sas/PORTARIAS/Port2004/PT-587.htm</w:t>
      </w:r>
      <w:r w:rsidR="006F5A41" w:rsidRPr="00711C78">
        <w:rPr>
          <w:rFonts w:ascii="Arial" w:hAnsi="Arial" w:cs="Arial"/>
          <w:bCs/>
          <w:color w:val="3366FF"/>
          <w:u w:val="single"/>
        </w:rPr>
        <w:t>.</w:t>
      </w:r>
    </w:p>
    <w:p w:rsidR="00B66968" w:rsidRPr="00711C78" w:rsidRDefault="00B46DC7" w:rsidP="00711C78">
      <w:pPr>
        <w:spacing w:line="480" w:lineRule="auto"/>
        <w:jc w:val="both"/>
        <w:rPr>
          <w:rFonts w:ascii="Arial" w:hAnsi="Arial" w:cs="Arial"/>
          <w:bCs/>
          <w:color w:val="3366FF"/>
          <w:u w:val="single"/>
        </w:rPr>
      </w:pPr>
      <w:r>
        <w:rPr>
          <w:rFonts w:ascii="Arial" w:hAnsi="Arial" w:cs="Arial"/>
        </w:rPr>
        <w:lastRenderedPageBreak/>
        <w:t>1</w:t>
      </w:r>
      <w:r w:rsidR="00640B93">
        <w:rPr>
          <w:rFonts w:ascii="Arial" w:hAnsi="Arial" w:cs="Arial"/>
        </w:rPr>
        <w:t>6</w:t>
      </w:r>
      <w:r w:rsidR="00B66968" w:rsidRPr="00711C78">
        <w:rPr>
          <w:rFonts w:ascii="Arial" w:hAnsi="Arial" w:cs="Arial"/>
        </w:rPr>
        <w:t xml:space="preserve">. Brasil. Secretário de Atenção à Saúde. </w:t>
      </w:r>
      <w:r w:rsidR="00B66968" w:rsidRPr="00711C78">
        <w:rPr>
          <w:rFonts w:ascii="Arial" w:hAnsi="Arial" w:cs="Arial"/>
          <w:bCs/>
        </w:rPr>
        <w:t>Portaria n.</w:t>
      </w:r>
      <w:r w:rsidR="00B66968" w:rsidRPr="00711C78">
        <w:rPr>
          <w:rFonts w:ascii="Arial" w:hAnsi="Arial" w:cs="Arial"/>
          <w:bCs/>
          <w:strike/>
        </w:rPr>
        <w:t>º</w:t>
      </w:r>
      <w:r w:rsidR="00B66968" w:rsidRPr="00711C78">
        <w:rPr>
          <w:rFonts w:ascii="Arial" w:hAnsi="Arial" w:cs="Arial"/>
          <w:bCs/>
        </w:rPr>
        <w:t xml:space="preserve"> 589 de 08 de outubro de 2004. </w:t>
      </w:r>
      <w:r w:rsidR="00B66968" w:rsidRPr="00711C78">
        <w:rPr>
          <w:rFonts w:ascii="Arial" w:hAnsi="Arial" w:cs="Arial"/>
        </w:rPr>
        <w:t xml:space="preserve">[portaria na internet][Acesso em 02/11/2013.  Disponível em: </w:t>
      </w:r>
      <w:r w:rsidR="00B66968" w:rsidRPr="00711C78">
        <w:rPr>
          <w:rFonts w:ascii="Arial" w:hAnsi="Arial" w:cs="Arial"/>
          <w:bCs/>
          <w:color w:val="3366FF"/>
          <w:u w:val="single"/>
        </w:rPr>
        <w:t>http://dtr2001.saude.gov.br/sas/PORTARIAS/Port2004/PT-589.htm</w:t>
      </w:r>
      <w:r w:rsidR="006F5A41" w:rsidRPr="00711C78">
        <w:rPr>
          <w:rFonts w:ascii="Arial" w:hAnsi="Arial" w:cs="Arial"/>
          <w:bCs/>
          <w:color w:val="3366FF"/>
          <w:u w:val="single"/>
        </w:rPr>
        <w:t>.</w:t>
      </w:r>
    </w:p>
    <w:p w:rsidR="0047586E" w:rsidRPr="00711C78" w:rsidRDefault="00640B93" w:rsidP="00711C78">
      <w:pPr>
        <w:autoSpaceDE w:val="0"/>
        <w:autoSpaceDN w:val="0"/>
        <w:adjustRightInd w:val="0"/>
        <w:spacing w:line="480" w:lineRule="auto"/>
        <w:jc w:val="both"/>
        <w:rPr>
          <w:rFonts w:ascii="Arial" w:hAnsi="Arial" w:cs="Arial"/>
        </w:rPr>
      </w:pPr>
      <w:r>
        <w:rPr>
          <w:rFonts w:ascii="Arial" w:hAnsi="Arial" w:cs="Arial"/>
        </w:rPr>
        <w:t>17</w:t>
      </w:r>
      <w:r w:rsidR="0047586E" w:rsidRPr="00711C78">
        <w:rPr>
          <w:rFonts w:ascii="Arial" w:hAnsi="Arial" w:cs="Arial"/>
        </w:rPr>
        <w:t>.</w:t>
      </w:r>
      <w:r w:rsidR="00B20DCF" w:rsidRPr="00711C78">
        <w:rPr>
          <w:rFonts w:ascii="Arial" w:hAnsi="Arial" w:cs="Arial"/>
        </w:rPr>
        <w:t xml:space="preserve"> </w:t>
      </w:r>
      <w:r w:rsidR="00B20DCF" w:rsidRPr="00711C78">
        <w:rPr>
          <w:rFonts w:ascii="Arial" w:hAnsi="Arial" w:cs="Arial"/>
          <w:bCs/>
        </w:rPr>
        <w:t>Governo Estadual do Rio Grande do Sul. Secretaria Estadual de Saúde. Departamento de Assistência Hospitalar e Ambulatorial. Plano Estadual de Prevenção, Tratamento e Reabilitação Auditiva, 2005.</w:t>
      </w:r>
      <w:r w:rsidR="00C713E2" w:rsidRPr="00711C78">
        <w:rPr>
          <w:rFonts w:ascii="Arial" w:hAnsi="Arial" w:cs="Arial"/>
        </w:rPr>
        <w:t xml:space="preserve"> [Material na internet][Acesso em 02/11/2013]. Disponível em: </w:t>
      </w:r>
      <w:hyperlink r:id="rId13" w:history="1">
        <w:r w:rsidR="0047586E" w:rsidRPr="00711C78">
          <w:rPr>
            <w:rStyle w:val="Hyperlink"/>
            <w:rFonts w:ascii="Arial" w:hAnsi="Arial" w:cs="Arial"/>
            <w:color w:val="3366FF"/>
          </w:rPr>
          <w:t>http://www.saude.rs.gov.br/upload/1338328707_PCD%20Plano%20Estadual%20de%20Sade%20Auditiva.pdf</w:t>
        </w:r>
      </w:hyperlink>
      <w:r w:rsidR="006F5A41" w:rsidRPr="00711C78">
        <w:rPr>
          <w:rFonts w:ascii="Arial" w:hAnsi="Arial" w:cs="Arial"/>
          <w:color w:val="3366FF"/>
          <w:u w:val="single"/>
        </w:rPr>
        <w:t>.</w:t>
      </w:r>
    </w:p>
    <w:p w:rsidR="007B08F5" w:rsidRDefault="00640B93" w:rsidP="007B08F5">
      <w:pPr>
        <w:spacing w:line="480" w:lineRule="auto"/>
        <w:jc w:val="both"/>
        <w:rPr>
          <w:rStyle w:val="NormalArialChar"/>
          <w:rFonts w:ascii="Arial" w:hAnsi="Arial" w:cs="Arial"/>
          <w:color w:val="3366FF"/>
          <w:u w:val="single"/>
        </w:rPr>
      </w:pPr>
      <w:r>
        <w:rPr>
          <w:rFonts w:ascii="Arial" w:hAnsi="Arial" w:cs="Arial"/>
        </w:rPr>
        <w:t>18</w:t>
      </w:r>
      <w:r w:rsidR="007B08F5" w:rsidRPr="00EC0A93">
        <w:rPr>
          <w:rFonts w:ascii="Arial" w:hAnsi="Arial" w:cs="Arial"/>
        </w:rPr>
        <w:t xml:space="preserve">. </w:t>
      </w:r>
      <w:r w:rsidR="007B08F5">
        <w:rPr>
          <w:rFonts w:ascii="Arial" w:hAnsi="Arial" w:cs="Arial"/>
        </w:rPr>
        <w:t xml:space="preserve">Governo do Estado do Rio Grande do Sul. Secretaria de Saúde. Departamento de Assistência Hospitalar e Ambulatorial. Saúde da Pessoa com Deficiência. </w:t>
      </w:r>
      <w:r w:rsidR="007B08F5" w:rsidRPr="00DA7DD5">
        <w:rPr>
          <w:rFonts w:ascii="Arial" w:hAnsi="Arial" w:cs="Arial"/>
        </w:rPr>
        <w:t xml:space="preserve">Triagem Auditiva Neonatal. </w:t>
      </w:r>
      <w:r w:rsidR="007B08F5" w:rsidRPr="00EC0A93">
        <w:rPr>
          <w:rFonts w:ascii="Arial" w:hAnsi="Arial" w:cs="Arial"/>
        </w:rPr>
        <w:t>2010.[Material na internet]</w:t>
      </w:r>
      <w:r w:rsidR="002339F2">
        <w:rPr>
          <w:rFonts w:ascii="Arial" w:hAnsi="Arial" w:cs="Arial"/>
        </w:rPr>
        <w:t xml:space="preserve"> </w:t>
      </w:r>
      <w:r w:rsidR="007B08F5" w:rsidRPr="00EC0A93">
        <w:rPr>
          <w:rFonts w:ascii="Arial" w:hAnsi="Arial" w:cs="Arial"/>
        </w:rPr>
        <w:t>[Acesso em 03/11/2013] Disponível em:</w:t>
      </w:r>
      <w:r w:rsidR="007B08F5">
        <w:rPr>
          <w:rFonts w:ascii="Arial" w:hAnsi="Arial" w:cs="Arial"/>
        </w:rPr>
        <w:t xml:space="preserve"> </w:t>
      </w:r>
      <w:hyperlink r:id="rId14" w:history="1">
        <w:r w:rsidR="007B08F5" w:rsidRPr="00EC0A93">
          <w:rPr>
            <w:rStyle w:val="NormalArialChar"/>
            <w:rFonts w:ascii="Arial" w:hAnsi="Arial" w:cs="Arial"/>
            <w:color w:val="3366FF"/>
            <w:u w:val="single"/>
          </w:rPr>
          <w:t>http://www.saude.rs.gov.br/upload/1340906332_Triagem.pdf</w:t>
        </w:r>
      </w:hyperlink>
    </w:p>
    <w:p w:rsidR="008809F3" w:rsidRDefault="008809F3" w:rsidP="008809F3">
      <w:pPr>
        <w:pStyle w:val="Default"/>
        <w:spacing w:line="480" w:lineRule="auto"/>
        <w:jc w:val="both"/>
        <w:rPr>
          <w:rFonts w:ascii="Arial" w:hAnsi="Arial" w:cs="Arial"/>
          <w:lang w:val="en-US"/>
        </w:rPr>
      </w:pPr>
      <w:r w:rsidRPr="003D315E">
        <w:rPr>
          <w:rFonts w:ascii="Arial" w:hAnsi="Arial" w:cs="Arial"/>
        </w:rPr>
        <w:t xml:space="preserve">19. Boletim informativo para os funcionários do grupo hospitalar conceição [INTERNET]. </w:t>
      </w:r>
      <w:r w:rsidRPr="00863CDE">
        <w:rPr>
          <w:rFonts w:ascii="Arial" w:hAnsi="Arial" w:cs="Arial"/>
          <w:lang w:val="en-US"/>
        </w:rPr>
        <w:t xml:space="preserve">Grupo Hospitalar Conceição: 2011 [Cited 2011 Feb 1] . </w:t>
      </w:r>
      <w:r w:rsidRPr="003D315E">
        <w:rPr>
          <w:rFonts w:ascii="Arial" w:hAnsi="Arial" w:cs="Arial"/>
          <w:lang w:val="en-US"/>
        </w:rPr>
        <w:t>Available at: http:// www.ghc.com.br</w:t>
      </w:r>
      <w:r w:rsidRPr="0066448E">
        <w:rPr>
          <w:rFonts w:ascii="Arial" w:hAnsi="Arial" w:cs="Arial"/>
          <w:lang w:val="en-US"/>
        </w:rPr>
        <w:t xml:space="preserve">   </w:t>
      </w:r>
    </w:p>
    <w:p w:rsidR="003B3ED3" w:rsidRPr="001A121C" w:rsidRDefault="008809F3" w:rsidP="00711C78">
      <w:pPr>
        <w:autoSpaceDE w:val="0"/>
        <w:autoSpaceDN w:val="0"/>
        <w:adjustRightInd w:val="0"/>
        <w:spacing w:line="480" w:lineRule="auto"/>
        <w:jc w:val="both"/>
        <w:rPr>
          <w:rFonts w:ascii="Arial" w:hAnsi="Arial" w:cs="Arial"/>
          <w:lang w:val="en-US"/>
        </w:rPr>
      </w:pPr>
      <w:r>
        <w:rPr>
          <w:rFonts w:ascii="Arial" w:hAnsi="Arial" w:cs="Arial"/>
          <w:lang w:val="de-DE"/>
        </w:rPr>
        <w:t>20</w:t>
      </w:r>
      <w:r w:rsidR="003B3ED3" w:rsidRPr="00711C78">
        <w:rPr>
          <w:rFonts w:ascii="Arial" w:hAnsi="Arial" w:cs="Arial"/>
          <w:lang w:val="de-DE"/>
        </w:rPr>
        <w:t>.</w:t>
      </w:r>
      <w:r w:rsidR="00C52C37" w:rsidRPr="00711C78">
        <w:rPr>
          <w:rFonts w:ascii="Arial" w:hAnsi="Arial" w:cs="Arial"/>
          <w:lang w:val="de-DE"/>
        </w:rPr>
        <w:t xml:space="preserve"> Halpin KS, Smith KY,  Widen JE, Chertoff ME.  </w:t>
      </w:r>
      <w:r w:rsidR="00C52C37" w:rsidRPr="00711C78">
        <w:rPr>
          <w:rFonts w:ascii="Arial" w:hAnsi="Arial" w:cs="Arial"/>
          <w:lang w:val="en-US"/>
        </w:rPr>
        <w:t xml:space="preserve">Effects of Universal Newborn Hearing Screening on an Early Intervention Program for Children with Hearing Loss, Birth to 3 Yr of Age. </w:t>
      </w:r>
      <w:r w:rsidR="00C52C37" w:rsidRPr="001A121C">
        <w:rPr>
          <w:rFonts w:ascii="Arial" w:hAnsi="Arial" w:cs="Arial"/>
          <w:lang w:val="en-US"/>
        </w:rPr>
        <w:t>J Am Acad Audiol. 2010</w:t>
      </w:r>
      <w:r w:rsidR="00EA15DA" w:rsidRPr="001A121C">
        <w:rPr>
          <w:rFonts w:ascii="Arial" w:hAnsi="Arial" w:cs="Arial"/>
          <w:lang w:val="en-US"/>
        </w:rPr>
        <w:t>;</w:t>
      </w:r>
      <w:r w:rsidR="00C52C37" w:rsidRPr="001A121C">
        <w:rPr>
          <w:rFonts w:ascii="Arial" w:hAnsi="Arial" w:cs="Arial"/>
          <w:lang w:val="en-US"/>
        </w:rPr>
        <w:t>21:169–175</w:t>
      </w:r>
      <w:r w:rsidR="006F5A41" w:rsidRPr="001A121C">
        <w:rPr>
          <w:rFonts w:ascii="Arial" w:hAnsi="Arial" w:cs="Arial"/>
          <w:lang w:val="en-US"/>
        </w:rPr>
        <w:t>.</w:t>
      </w:r>
    </w:p>
    <w:p w:rsidR="008809F3" w:rsidRPr="001A121C" w:rsidRDefault="008809F3" w:rsidP="008809F3">
      <w:pPr>
        <w:autoSpaceDE w:val="0"/>
        <w:autoSpaceDN w:val="0"/>
        <w:adjustRightInd w:val="0"/>
        <w:spacing w:line="480" w:lineRule="auto"/>
        <w:jc w:val="both"/>
        <w:rPr>
          <w:rFonts w:ascii="Arial" w:hAnsi="Arial" w:cs="Arial"/>
        </w:rPr>
      </w:pPr>
      <w:r>
        <w:rPr>
          <w:rFonts w:ascii="Arial" w:hAnsi="Arial" w:cs="Arial"/>
          <w:lang w:val="en-US"/>
        </w:rPr>
        <w:t>21</w:t>
      </w:r>
      <w:r w:rsidRPr="00EC0A93">
        <w:rPr>
          <w:rFonts w:ascii="Arial" w:hAnsi="Arial" w:cs="Arial"/>
          <w:lang w:val="en-US"/>
        </w:rPr>
        <w:t>. Yoshinaga-Itano C. Levels of evidence: universal newborn hearing screening (</w:t>
      </w:r>
      <w:r w:rsidRPr="00711C78">
        <w:rPr>
          <w:rFonts w:ascii="Arial" w:hAnsi="Arial" w:cs="Arial"/>
          <w:lang w:val="en-US"/>
        </w:rPr>
        <w:t xml:space="preserve">UNHS) and early hearing detection and intervention systems (EHDI). </w:t>
      </w:r>
      <w:r w:rsidRPr="001A121C">
        <w:rPr>
          <w:rFonts w:ascii="Arial" w:hAnsi="Arial" w:cs="Arial"/>
        </w:rPr>
        <w:t>J Comm Disord.  2004;37:451–465.</w:t>
      </w:r>
    </w:p>
    <w:p w:rsidR="007B08F5" w:rsidRPr="00FB5178" w:rsidRDefault="00FB5178" w:rsidP="00711C78">
      <w:pPr>
        <w:pStyle w:val="Default"/>
        <w:spacing w:line="480" w:lineRule="auto"/>
        <w:jc w:val="both"/>
        <w:rPr>
          <w:rFonts w:ascii="Arial" w:hAnsi="Arial" w:cs="Arial"/>
        </w:rPr>
      </w:pPr>
      <w:r>
        <w:rPr>
          <w:rFonts w:ascii="Arial" w:hAnsi="Arial" w:cs="Arial"/>
        </w:rPr>
        <w:t>22.</w:t>
      </w:r>
      <w:r w:rsidRPr="00FB5178">
        <w:rPr>
          <w:rFonts w:ascii="Arial" w:hAnsi="Arial" w:cs="Arial"/>
        </w:rPr>
        <w:t xml:space="preserve"> Pupo</w:t>
      </w:r>
      <w:r w:rsidR="003D315E">
        <w:rPr>
          <w:rFonts w:ascii="Arial" w:hAnsi="Arial" w:cs="Arial"/>
        </w:rPr>
        <w:t xml:space="preserve"> AC</w:t>
      </w:r>
      <w:r w:rsidRPr="00FB5178">
        <w:rPr>
          <w:rFonts w:ascii="Arial" w:hAnsi="Arial" w:cs="Arial"/>
        </w:rPr>
        <w:t>, Balieiro</w:t>
      </w:r>
      <w:r w:rsidR="003D315E">
        <w:rPr>
          <w:rFonts w:ascii="Arial" w:hAnsi="Arial" w:cs="Arial"/>
        </w:rPr>
        <w:t xml:space="preserve"> CR</w:t>
      </w:r>
      <w:r w:rsidRPr="00FB5178">
        <w:rPr>
          <w:rFonts w:ascii="Arial" w:hAnsi="Arial" w:cs="Arial"/>
        </w:rPr>
        <w:t>, Figueiredo</w:t>
      </w:r>
      <w:r w:rsidR="003D315E">
        <w:rPr>
          <w:rFonts w:ascii="Arial" w:hAnsi="Arial" w:cs="Arial"/>
        </w:rPr>
        <w:t xml:space="preserve"> RSL</w:t>
      </w:r>
      <w:r w:rsidRPr="00FB5178">
        <w:rPr>
          <w:rFonts w:ascii="Arial" w:hAnsi="Arial" w:cs="Arial"/>
        </w:rPr>
        <w:t xml:space="preserve"> </w:t>
      </w:r>
      <w:r w:rsidR="00A20EDD" w:rsidRPr="00FB5178">
        <w:rPr>
          <w:rFonts w:ascii="Arial" w:hAnsi="Arial" w:cs="Arial"/>
        </w:rPr>
        <w:t>E</w:t>
      </w:r>
      <w:r w:rsidR="00A20EDD">
        <w:rPr>
          <w:rFonts w:ascii="Arial" w:hAnsi="Arial" w:cs="Arial"/>
        </w:rPr>
        <w:t>studo</w:t>
      </w:r>
      <w:r w:rsidR="00A20EDD" w:rsidRPr="00FB5178">
        <w:rPr>
          <w:rFonts w:ascii="Arial" w:hAnsi="Arial" w:cs="Arial"/>
        </w:rPr>
        <w:t xml:space="preserve"> R</w:t>
      </w:r>
      <w:r w:rsidR="00A20EDD">
        <w:rPr>
          <w:rFonts w:ascii="Arial" w:hAnsi="Arial" w:cs="Arial"/>
        </w:rPr>
        <w:t>etrospectivo</w:t>
      </w:r>
      <w:r w:rsidR="00A20EDD" w:rsidRPr="00FB5178">
        <w:rPr>
          <w:rFonts w:ascii="Arial" w:hAnsi="Arial" w:cs="Arial"/>
        </w:rPr>
        <w:t xml:space="preserve"> </w:t>
      </w:r>
      <w:r w:rsidR="00A20EDD">
        <w:rPr>
          <w:rFonts w:ascii="Arial" w:hAnsi="Arial" w:cs="Arial"/>
        </w:rPr>
        <w:t>de</w:t>
      </w:r>
      <w:r w:rsidR="00A20EDD" w:rsidRPr="00FB5178">
        <w:rPr>
          <w:rFonts w:ascii="Arial" w:hAnsi="Arial" w:cs="Arial"/>
        </w:rPr>
        <w:t xml:space="preserve"> C</w:t>
      </w:r>
      <w:r w:rsidR="00A20EDD">
        <w:rPr>
          <w:rFonts w:ascii="Arial" w:hAnsi="Arial" w:cs="Arial"/>
        </w:rPr>
        <w:t>rianças</w:t>
      </w:r>
      <w:r w:rsidR="00A20EDD" w:rsidRPr="00FB5178">
        <w:rPr>
          <w:rFonts w:ascii="Arial" w:hAnsi="Arial" w:cs="Arial"/>
        </w:rPr>
        <w:t xml:space="preserve"> </w:t>
      </w:r>
      <w:r w:rsidR="00A20EDD">
        <w:rPr>
          <w:rFonts w:ascii="Arial" w:hAnsi="Arial" w:cs="Arial"/>
        </w:rPr>
        <w:t>e</w:t>
      </w:r>
      <w:r w:rsidR="00A20EDD" w:rsidRPr="00FB5178">
        <w:rPr>
          <w:rFonts w:ascii="Arial" w:hAnsi="Arial" w:cs="Arial"/>
        </w:rPr>
        <w:t xml:space="preserve"> J</w:t>
      </w:r>
      <w:r w:rsidR="00A20EDD">
        <w:rPr>
          <w:rFonts w:ascii="Arial" w:hAnsi="Arial" w:cs="Arial"/>
        </w:rPr>
        <w:t>ovens</w:t>
      </w:r>
      <w:r w:rsidR="00A20EDD" w:rsidRPr="00FB5178">
        <w:rPr>
          <w:rFonts w:ascii="Arial" w:hAnsi="Arial" w:cs="Arial"/>
        </w:rPr>
        <w:t xml:space="preserve"> </w:t>
      </w:r>
      <w:r w:rsidR="00A20EDD">
        <w:rPr>
          <w:rFonts w:ascii="Arial" w:hAnsi="Arial" w:cs="Arial"/>
        </w:rPr>
        <w:t>com</w:t>
      </w:r>
      <w:r w:rsidR="00A20EDD" w:rsidRPr="00FB5178">
        <w:rPr>
          <w:rFonts w:ascii="Arial" w:hAnsi="Arial" w:cs="Arial"/>
        </w:rPr>
        <w:t xml:space="preserve"> D</w:t>
      </w:r>
      <w:r w:rsidR="00A20EDD">
        <w:rPr>
          <w:rFonts w:ascii="Arial" w:hAnsi="Arial" w:cs="Arial"/>
        </w:rPr>
        <w:t>eficiência</w:t>
      </w:r>
      <w:r w:rsidR="00A20EDD" w:rsidRPr="00FB5178">
        <w:rPr>
          <w:rFonts w:ascii="Arial" w:hAnsi="Arial" w:cs="Arial"/>
        </w:rPr>
        <w:t xml:space="preserve"> A</w:t>
      </w:r>
      <w:r w:rsidR="00A20EDD">
        <w:rPr>
          <w:rFonts w:ascii="Arial" w:hAnsi="Arial" w:cs="Arial"/>
        </w:rPr>
        <w:t>uditiva</w:t>
      </w:r>
      <w:r w:rsidRPr="00FB5178">
        <w:rPr>
          <w:rFonts w:ascii="Arial" w:hAnsi="Arial" w:cs="Arial"/>
        </w:rPr>
        <w:t xml:space="preserve">: </w:t>
      </w:r>
      <w:r w:rsidR="00A20EDD" w:rsidRPr="00FB5178">
        <w:rPr>
          <w:rFonts w:ascii="Arial" w:hAnsi="Arial" w:cs="Arial"/>
        </w:rPr>
        <w:t>C</w:t>
      </w:r>
      <w:r w:rsidR="00A20EDD">
        <w:rPr>
          <w:rFonts w:ascii="Arial" w:hAnsi="Arial" w:cs="Arial"/>
        </w:rPr>
        <w:t>aracterização</w:t>
      </w:r>
      <w:r w:rsidR="00A20EDD" w:rsidRPr="00FB5178">
        <w:rPr>
          <w:rFonts w:ascii="Arial" w:hAnsi="Arial" w:cs="Arial"/>
        </w:rPr>
        <w:t xml:space="preserve"> </w:t>
      </w:r>
      <w:r w:rsidR="00A20EDD">
        <w:rPr>
          <w:rFonts w:ascii="Arial" w:hAnsi="Arial" w:cs="Arial"/>
        </w:rPr>
        <w:t>das</w:t>
      </w:r>
      <w:r w:rsidR="00A20EDD" w:rsidRPr="00FB5178">
        <w:rPr>
          <w:rFonts w:ascii="Arial" w:hAnsi="Arial" w:cs="Arial"/>
        </w:rPr>
        <w:t xml:space="preserve"> E</w:t>
      </w:r>
      <w:r w:rsidR="00A20EDD">
        <w:rPr>
          <w:rFonts w:ascii="Arial" w:hAnsi="Arial" w:cs="Arial"/>
        </w:rPr>
        <w:t>tiologias</w:t>
      </w:r>
      <w:r w:rsidR="00A20EDD" w:rsidRPr="00FB5178">
        <w:rPr>
          <w:rFonts w:ascii="Arial" w:hAnsi="Arial" w:cs="Arial"/>
        </w:rPr>
        <w:t xml:space="preserve"> </w:t>
      </w:r>
      <w:r w:rsidR="00A20EDD">
        <w:rPr>
          <w:rFonts w:ascii="Arial" w:hAnsi="Arial" w:cs="Arial"/>
        </w:rPr>
        <w:t>e</w:t>
      </w:r>
      <w:r w:rsidR="00A20EDD" w:rsidRPr="00FB5178">
        <w:rPr>
          <w:rFonts w:ascii="Arial" w:hAnsi="Arial" w:cs="Arial"/>
        </w:rPr>
        <w:t xml:space="preserve"> Q</w:t>
      </w:r>
      <w:r w:rsidR="00A20EDD">
        <w:rPr>
          <w:rFonts w:ascii="Arial" w:hAnsi="Arial" w:cs="Arial"/>
        </w:rPr>
        <w:t>uadro</w:t>
      </w:r>
      <w:r w:rsidR="00A20EDD" w:rsidRPr="00FB5178">
        <w:rPr>
          <w:rFonts w:ascii="Arial" w:hAnsi="Arial" w:cs="Arial"/>
        </w:rPr>
        <w:t xml:space="preserve"> A</w:t>
      </w:r>
      <w:r w:rsidR="00A20EDD">
        <w:rPr>
          <w:rFonts w:ascii="Arial" w:hAnsi="Arial" w:cs="Arial"/>
        </w:rPr>
        <w:t>udiológico.</w:t>
      </w:r>
      <w:r w:rsidR="00A20EDD" w:rsidRPr="00FB5178">
        <w:rPr>
          <w:rFonts w:ascii="Arial" w:hAnsi="Arial" w:cs="Arial"/>
        </w:rPr>
        <w:t xml:space="preserve"> </w:t>
      </w:r>
      <w:r w:rsidR="00A20EDD">
        <w:rPr>
          <w:rFonts w:ascii="Arial" w:hAnsi="Arial" w:cs="Arial"/>
        </w:rPr>
        <w:t>Rev. CEFAC</w:t>
      </w:r>
      <w:r w:rsidR="003D315E" w:rsidRPr="003D315E">
        <w:rPr>
          <w:rFonts w:ascii="Arial" w:hAnsi="Arial" w:cs="Arial"/>
        </w:rPr>
        <w:t xml:space="preserve"> </w:t>
      </w:r>
      <w:r w:rsidR="00A20EDD" w:rsidRPr="003D315E">
        <w:rPr>
          <w:rFonts w:ascii="Arial" w:hAnsi="Arial" w:cs="Arial"/>
        </w:rPr>
        <w:t>2008</w:t>
      </w:r>
      <w:r w:rsidR="00A20EDD">
        <w:rPr>
          <w:rFonts w:ascii="Arial" w:hAnsi="Arial" w:cs="Arial"/>
        </w:rPr>
        <w:t>;</w:t>
      </w:r>
      <w:r w:rsidR="00A20EDD" w:rsidRPr="003D315E" w:rsidDel="003D315E">
        <w:rPr>
          <w:rFonts w:ascii="Arial" w:hAnsi="Arial" w:cs="Arial"/>
        </w:rPr>
        <w:t xml:space="preserve"> </w:t>
      </w:r>
      <w:r w:rsidR="003D315E" w:rsidRPr="003D315E">
        <w:rPr>
          <w:rFonts w:ascii="Arial" w:hAnsi="Arial" w:cs="Arial"/>
        </w:rPr>
        <w:t>10(1): 84-91</w:t>
      </w:r>
    </w:p>
    <w:p w:rsidR="009F5CD4" w:rsidRPr="00711C78" w:rsidRDefault="00FB5178" w:rsidP="00711C78">
      <w:pPr>
        <w:pStyle w:val="Default"/>
        <w:spacing w:line="480" w:lineRule="auto"/>
        <w:jc w:val="both"/>
        <w:rPr>
          <w:rFonts w:ascii="Arial" w:hAnsi="Arial" w:cs="Arial"/>
        </w:rPr>
      </w:pPr>
      <w:r w:rsidRPr="001A121C">
        <w:rPr>
          <w:rFonts w:ascii="Arial" w:hAnsi="Arial" w:cs="Arial"/>
        </w:rPr>
        <w:lastRenderedPageBreak/>
        <w:t>23</w:t>
      </w:r>
      <w:r w:rsidR="009F5CD4" w:rsidRPr="001A121C">
        <w:rPr>
          <w:rFonts w:ascii="Arial" w:hAnsi="Arial" w:cs="Arial"/>
        </w:rPr>
        <w:t>.</w:t>
      </w:r>
      <w:r w:rsidR="00EA15DA" w:rsidRPr="001A121C">
        <w:rPr>
          <w:rFonts w:ascii="Arial" w:hAnsi="Arial" w:cs="Arial"/>
        </w:rPr>
        <w:t xml:space="preserve"> Sígolo C</w:t>
      </w:r>
      <w:r w:rsidR="006F5A41" w:rsidRPr="001A121C">
        <w:rPr>
          <w:rFonts w:ascii="Arial" w:hAnsi="Arial" w:cs="Arial"/>
        </w:rPr>
        <w:t>,</w:t>
      </w:r>
      <w:r w:rsidR="00EA15DA" w:rsidRPr="001A121C">
        <w:rPr>
          <w:rFonts w:ascii="Arial" w:hAnsi="Arial" w:cs="Arial"/>
        </w:rPr>
        <w:t xml:space="preserve"> Lacerda CBF.  </w:t>
      </w:r>
      <w:r w:rsidR="00EA15DA" w:rsidRPr="00711C78">
        <w:rPr>
          <w:rFonts w:ascii="Arial" w:hAnsi="Arial" w:cs="Arial"/>
          <w:iCs/>
        </w:rPr>
        <w:t>Da suspeita à intervenção em surdez: caracterização deste processo na região de Campinas/SP.</w:t>
      </w:r>
      <w:r w:rsidR="006F5A41" w:rsidRPr="00711C78">
        <w:rPr>
          <w:rFonts w:ascii="Arial" w:hAnsi="Arial" w:cs="Arial"/>
          <w:iCs/>
        </w:rPr>
        <w:t xml:space="preserve"> </w:t>
      </w:r>
      <w:r w:rsidR="00EA15DA" w:rsidRPr="00711C78">
        <w:rPr>
          <w:rFonts w:ascii="Arial" w:hAnsi="Arial" w:cs="Arial"/>
        </w:rPr>
        <w:t>J Soc Bras Fonoaudiol. 2011;23(1):32-7</w:t>
      </w:r>
      <w:r w:rsidR="006F5A41" w:rsidRPr="00711C78">
        <w:rPr>
          <w:rFonts w:ascii="Arial" w:hAnsi="Arial" w:cs="Arial"/>
        </w:rPr>
        <w:t>.</w:t>
      </w:r>
    </w:p>
    <w:p w:rsidR="00FB5178" w:rsidRPr="00FB5178" w:rsidRDefault="00FB5178" w:rsidP="00FB5178">
      <w:pPr>
        <w:autoSpaceDE w:val="0"/>
        <w:autoSpaceDN w:val="0"/>
        <w:adjustRightInd w:val="0"/>
        <w:spacing w:line="480" w:lineRule="auto"/>
        <w:jc w:val="both"/>
        <w:rPr>
          <w:rFonts w:ascii="Arial" w:hAnsi="Arial" w:cs="Arial"/>
          <w:color w:val="000000"/>
        </w:rPr>
      </w:pPr>
      <w:r w:rsidRPr="001A121C">
        <w:rPr>
          <w:rFonts w:ascii="Arial" w:hAnsi="Arial" w:cs="Arial"/>
          <w:color w:val="000000"/>
        </w:rPr>
        <w:t xml:space="preserve">24. Heck F, Raymann BCW. </w:t>
      </w:r>
      <w:r w:rsidRPr="00FB5178">
        <w:rPr>
          <w:rFonts w:ascii="Arial" w:hAnsi="Arial" w:cs="Arial"/>
          <w:color w:val="000000"/>
        </w:rPr>
        <w:t>Tempo decorrido entre a suspeita da surdez, a primeira ida ao médico e/ou fonoaudiólogo, o diagnóstico e o início da reabilitação com crianças surdas.</w:t>
      </w:r>
      <w:r w:rsidR="00A20EDD">
        <w:rPr>
          <w:rFonts w:ascii="Arial" w:hAnsi="Arial" w:cs="Arial"/>
          <w:color w:val="000000"/>
        </w:rPr>
        <w:t xml:space="preserve"> </w:t>
      </w:r>
      <w:r w:rsidRPr="00FB5178">
        <w:rPr>
          <w:rFonts w:ascii="Arial" w:hAnsi="Arial" w:cs="Arial"/>
          <w:color w:val="000000"/>
        </w:rPr>
        <w:t>J Bras Fonoaudiol 2003; 4(16):175-85.</w:t>
      </w:r>
    </w:p>
    <w:p w:rsidR="00FB5178" w:rsidRPr="006E291B" w:rsidRDefault="00FB5178">
      <w:pPr>
        <w:autoSpaceDE w:val="0"/>
        <w:autoSpaceDN w:val="0"/>
        <w:adjustRightInd w:val="0"/>
        <w:spacing w:line="480" w:lineRule="auto"/>
        <w:jc w:val="both"/>
        <w:rPr>
          <w:rFonts w:ascii="Arial" w:hAnsi="Arial" w:cs="Arial"/>
          <w:color w:val="000000"/>
          <w:lang w:val="en-US"/>
        </w:rPr>
      </w:pPr>
      <w:r>
        <w:rPr>
          <w:rFonts w:ascii="Arial" w:hAnsi="Arial" w:cs="Arial"/>
          <w:color w:val="000000"/>
        </w:rPr>
        <w:t>25.</w:t>
      </w:r>
      <w:r w:rsidRPr="00FB5178">
        <w:rPr>
          <w:rFonts w:ascii="Arial" w:hAnsi="Arial" w:cs="Arial"/>
          <w:color w:val="000000"/>
        </w:rPr>
        <w:t xml:space="preserve"> Carvalho</w:t>
      </w:r>
      <w:r w:rsidR="00A20EDD">
        <w:rPr>
          <w:rFonts w:ascii="Arial" w:hAnsi="Arial" w:cs="Arial"/>
          <w:color w:val="000000"/>
        </w:rPr>
        <w:t xml:space="preserve"> LS</w:t>
      </w:r>
      <w:r w:rsidRPr="00FB5178">
        <w:rPr>
          <w:rFonts w:ascii="Arial" w:hAnsi="Arial" w:cs="Arial"/>
          <w:color w:val="000000"/>
        </w:rPr>
        <w:t>, Cavalheiro</w:t>
      </w:r>
      <w:r w:rsidR="00A20EDD">
        <w:rPr>
          <w:rFonts w:ascii="Arial" w:hAnsi="Arial" w:cs="Arial"/>
          <w:color w:val="000000"/>
        </w:rPr>
        <w:t xml:space="preserve"> LG</w:t>
      </w:r>
      <w:r w:rsidR="00A20EDD" w:rsidRPr="00FB5178">
        <w:rPr>
          <w:rFonts w:ascii="Arial" w:hAnsi="Arial" w:cs="Arial"/>
          <w:color w:val="000000"/>
        </w:rPr>
        <w:t xml:space="preserve">. </w:t>
      </w:r>
      <w:r w:rsidRPr="00FB5178">
        <w:rPr>
          <w:rFonts w:ascii="Arial" w:hAnsi="Arial" w:cs="Arial"/>
          <w:color w:val="000000"/>
        </w:rPr>
        <w:t>Detecção Precoce e Intervenção em Crianças Surdas Congênitas Inseridas em Escolas Especiais da Cidade de Salvador / BA</w:t>
      </w:r>
      <w:r w:rsidR="00A20EDD">
        <w:rPr>
          <w:rFonts w:ascii="Arial" w:hAnsi="Arial" w:cs="Arial"/>
          <w:color w:val="000000"/>
        </w:rPr>
        <w:t xml:space="preserve"> </w:t>
      </w:r>
      <w:r w:rsidRPr="00FB5178">
        <w:rPr>
          <w:rFonts w:ascii="Arial" w:hAnsi="Arial" w:cs="Arial"/>
          <w:color w:val="000000"/>
        </w:rPr>
        <w:t xml:space="preserve">Arq. </w:t>
      </w:r>
      <w:r w:rsidRPr="00A20EDD">
        <w:rPr>
          <w:rFonts w:ascii="Arial" w:hAnsi="Arial" w:cs="Arial"/>
          <w:color w:val="000000"/>
        </w:rPr>
        <w:t xml:space="preserve">Int. </w:t>
      </w:r>
      <w:r w:rsidRPr="006E291B">
        <w:rPr>
          <w:rFonts w:ascii="Arial" w:hAnsi="Arial" w:cs="Arial"/>
          <w:color w:val="000000"/>
          <w:lang w:val="en-US"/>
        </w:rPr>
        <w:t>Otorrinolaringol</w:t>
      </w:r>
      <w:r w:rsidR="00A20EDD">
        <w:rPr>
          <w:rFonts w:ascii="Arial" w:hAnsi="Arial" w:cs="Arial"/>
          <w:color w:val="000000"/>
          <w:lang w:val="en-US"/>
        </w:rPr>
        <w:t xml:space="preserve">. </w:t>
      </w:r>
      <w:r w:rsidR="00A20EDD" w:rsidRPr="006E291B">
        <w:rPr>
          <w:rFonts w:ascii="Arial" w:hAnsi="Arial" w:cs="Arial"/>
          <w:color w:val="000000"/>
          <w:lang w:val="en-US"/>
        </w:rPr>
        <w:t xml:space="preserve"> 2009</w:t>
      </w:r>
      <w:r w:rsidRPr="006E291B">
        <w:rPr>
          <w:rFonts w:ascii="Arial" w:hAnsi="Arial" w:cs="Arial"/>
          <w:color w:val="000000"/>
          <w:lang w:val="en-US"/>
        </w:rPr>
        <w:t>, 13</w:t>
      </w:r>
      <w:r w:rsidR="00A20EDD" w:rsidRPr="006E291B">
        <w:rPr>
          <w:rFonts w:ascii="Arial" w:hAnsi="Arial" w:cs="Arial"/>
          <w:color w:val="000000"/>
          <w:lang w:val="en-US"/>
        </w:rPr>
        <w:t>(</w:t>
      </w:r>
      <w:r w:rsidRPr="006E291B">
        <w:rPr>
          <w:rFonts w:ascii="Arial" w:hAnsi="Arial" w:cs="Arial"/>
          <w:color w:val="000000"/>
          <w:lang w:val="en-US"/>
        </w:rPr>
        <w:t>2</w:t>
      </w:r>
      <w:r w:rsidR="00A20EDD" w:rsidRPr="006E291B">
        <w:rPr>
          <w:rFonts w:ascii="Arial" w:hAnsi="Arial" w:cs="Arial"/>
          <w:color w:val="000000"/>
          <w:lang w:val="en-US"/>
        </w:rPr>
        <w:t>):</w:t>
      </w:r>
      <w:r w:rsidRPr="006E291B">
        <w:rPr>
          <w:rFonts w:ascii="Arial" w:hAnsi="Arial" w:cs="Arial"/>
          <w:color w:val="000000"/>
          <w:lang w:val="en-US"/>
        </w:rPr>
        <w:t>189-194.</w:t>
      </w:r>
    </w:p>
    <w:p w:rsidR="00DC4521" w:rsidRPr="006E291B" w:rsidRDefault="00FB5178" w:rsidP="00FB5178">
      <w:pPr>
        <w:spacing w:line="480" w:lineRule="auto"/>
        <w:jc w:val="both"/>
        <w:rPr>
          <w:rFonts w:ascii="Arial" w:hAnsi="Arial" w:cs="Arial"/>
          <w:iCs/>
          <w:lang w:val="en-US"/>
        </w:rPr>
      </w:pPr>
      <w:r>
        <w:rPr>
          <w:rFonts w:ascii="Arial" w:eastAsia="BulldogStd" w:hAnsi="Arial" w:cs="Arial"/>
          <w:lang w:val="en-US"/>
        </w:rPr>
        <w:t>26</w:t>
      </w:r>
      <w:r w:rsidR="00DD2A3C" w:rsidRPr="00711C78">
        <w:rPr>
          <w:rFonts w:ascii="Arial" w:eastAsia="BulldogStd" w:hAnsi="Arial" w:cs="Arial"/>
          <w:lang w:val="en-US"/>
        </w:rPr>
        <w:t>.</w:t>
      </w:r>
      <w:r w:rsidR="006F5A41" w:rsidRPr="00711C78">
        <w:rPr>
          <w:rFonts w:ascii="Arial" w:eastAsia="BulldogStd" w:hAnsi="Arial" w:cs="Arial"/>
          <w:lang w:val="en-US"/>
        </w:rPr>
        <w:t xml:space="preserve"> </w:t>
      </w:r>
      <w:r w:rsidR="00DC4521" w:rsidRPr="00DC4521">
        <w:rPr>
          <w:rFonts w:ascii="Arial" w:hAnsi="Arial" w:cs="Arial"/>
          <w:lang w:val="en-US"/>
        </w:rPr>
        <w:t>Shulman S, Besculides M, Saltzman A, Ireys H, White KR, Forsman I.</w:t>
      </w:r>
      <w:r w:rsidR="00DC4521" w:rsidRPr="00DC4521" w:rsidDel="00DC4521">
        <w:rPr>
          <w:rFonts w:ascii="Arial" w:hAnsi="Arial" w:cs="Arial"/>
          <w:lang w:val="en-US"/>
        </w:rPr>
        <w:t xml:space="preserve"> </w:t>
      </w:r>
      <w:r w:rsidR="006F5A41" w:rsidRPr="00711C78">
        <w:rPr>
          <w:rFonts w:ascii="Arial" w:hAnsi="Arial" w:cs="Arial"/>
          <w:bCs/>
          <w:lang w:val="en-US"/>
        </w:rPr>
        <w:t xml:space="preserve">Evaluation of the Universal Newborn Hearing Screening and Intervention Program. </w:t>
      </w:r>
      <w:r w:rsidR="00DC4521" w:rsidRPr="006E291B">
        <w:rPr>
          <w:rFonts w:ascii="Arial" w:hAnsi="Arial" w:cs="Arial"/>
          <w:iCs/>
          <w:lang w:val="en-US"/>
        </w:rPr>
        <w:t>Pediatrics. 2010</w:t>
      </w:r>
      <w:r w:rsidR="00A22D68" w:rsidRPr="006E291B">
        <w:rPr>
          <w:rFonts w:ascii="Arial" w:hAnsi="Arial" w:cs="Arial"/>
          <w:iCs/>
          <w:lang w:val="en-US"/>
        </w:rPr>
        <w:t>;</w:t>
      </w:r>
      <w:r w:rsidR="00DC4521" w:rsidRPr="006E291B">
        <w:rPr>
          <w:rFonts w:ascii="Arial" w:hAnsi="Arial" w:cs="Arial"/>
          <w:iCs/>
          <w:lang w:val="en-US"/>
        </w:rPr>
        <w:t xml:space="preserve"> </w:t>
      </w:r>
      <w:r w:rsidR="00A22D68" w:rsidRPr="006E291B">
        <w:rPr>
          <w:rFonts w:ascii="Arial" w:hAnsi="Arial" w:cs="Arial"/>
          <w:iCs/>
          <w:lang w:val="en-US"/>
        </w:rPr>
        <w:t>126(</w:t>
      </w:r>
      <w:r w:rsidR="00DC4521" w:rsidRPr="006E291B">
        <w:rPr>
          <w:rFonts w:ascii="Arial" w:hAnsi="Arial" w:cs="Arial"/>
          <w:iCs/>
          <w:lang w:val="en-US"/>
        </w:rPr>
        <w:t>Suppl 1</w:t>
      </w:r>
      <w:r w:rsidR="00A22D68" w:rsidRPr="006E291B">
        <w:rPr>
          <w:rFonts w:ascii="Arial" w:hAnsi="Arial" w:cs="Arial"/>
          <w:iCs/>
          <w:lang w:val="en-US"/>
        </w:rPr>
        <w:t>)</w:t>
      </w:r>
      <w:r w:rsidR="00DC4521" w:rsidRPr="006E291B">
        <w:rPr>
          <w:rFonts w:ascii="Arial" w:hAnsi="Arial" w:cs="Arial"/>
          <w:iCs/>
          <w:lang w:val="en-US"/>
        </w:rPr>
        <w:t>:S19-27.</w:t>
      </w:r>
      <w:r w:rsidR="00DC4521" w:rsidRPr="006E291B" w:rsidDel="00DC4521">
        <w:rPr>
          <w:rFonts w:ascii="Arial" w:hAnsi="Arial" w:cs="Arial"/>
          <w:iCs/>
          <w:lang w:val="en-US"/>
        </w:rPr>
        <w:t xml:space="preserve"> </w:t>
      </w:r>
    </w:p>
    <w:p w:rsidR="006E291B" w:rsidRDefault="00FB5178" w:rsidP="00E13CCB">
      <w:pPr>
        <w:spacing w:line="480" w:lineRule="auto"/>
        <w:jc w:val="both"/>
        <w:rPr>
          <w:rFonts w:ascii="Arial" w:hAnsi="Arial" w:cs="Arial"/>
        </w:rPr>
      </w:pPr>
      <w:r>
        <w:rPr>
          <w:rFonts w:ascii="Arial" w:hAnsi="Arial" w:cs="Arial"/>
          <w:color w:val="000000"/>
        </w:rPr>
        <w:t>27</w:t>
      </w:r>
      <w:r w:rsidRPr="00711C78">
        <w:rPr>
          <w:rFonts w:ascii="Arial" w:hAnsi="Arial" w:cs="Arial"/>
          <w:color w:val="000000"/>
        </w:rPr>
        <w:t xml:space="preserve">. </w:t>
      </w:r>
      <w:r w:rsidRPr="00711C78">
        <w:rPr>
          <w:rFonts w:ascii="Arial" w:hAnsi="Arial" w:cs="Arial"/>
          <w:iCs/>
        </w:rPr>
        <w:t>Pinto MM</w:t>
      </w:r>
      <w:r w:rsidR="003B52A2">
        <w:rPr>
          <w:rFonts w:ascii="Arial" w:hAnsi="Arial" w:cs="Arial"/>
          <w:iCs/>
        </w:rPr>
        <w:t>, Raimundo JC, Samelli AG, Carvalho ACM, Matas CG, Ferrari GMS</w:t>
      </w:r>
      <w:r w:rsidRPr="00711C78">
        <w:rPr>
          <w:rFonts w:ascii="Arial" w:hAnsi="Arial" w:cs="Arial"/>
          <w:iCs/>
        </w:rPr>
        <w:t xml:space="preserve"> et al. </w:t>
      </w:r>
      <w:r w:rsidRPr="00711C78">
        <w:rPr>
          <w:rFonts w:ascii="Arial" w:hAnsi="Arial" w:cs="Arial"/>
        </w:rPr>
        <w:t xml:space="preserve">Idade no diagnóstico e no início da intervenção de crianças deficientes auditivas em um serviço público de saúde auditiva brasileiro. </w:t>
      </w:r>
      <w:r w:rsidRPr="00573FC7">
        <w:rPr>
          <w:rFonts w:ascii="Arial" w:hAnsi="Arial" w:cs="Arial"/>
        </w:rPr>
        <w:t>Arq Int Otorrinolaringol. 2012;16(1):44-49.</w:t>
      </w:r>
    </w:p>
    <w:p w:rsidR="002D38E1" w:rsidRPr="006E291B" w:rsidRDefault="00655D74" w:rsidP="00E13CCB">
      <w:pPr>
        <w:spacing w:line="480" w:lineRule="auto"/>
        <w:jc w:val="both"/>
        <w:rPr>
          <w:rFonts w:ascii="Arial" w:hAnsi="Arial" w:cs="Arial"/>
        </w:rPr>
      </w:pPr>
      <w:r w:rsidRPr="00655D74">
        <w:rPr>
          <w:rFonts w:ascii="Arial" w:hAnsi="Arial" w:cs="Arial"/>
        </w:rPr>
        <w:t xml:space="preserve">28. </w:t>
      </w:r>
      <w:r w:rsidR="002D38E1" w:rsidRPr="002D38E1">
        <w:rPr>
          <w:rFonts w:ascii="Arial" w:hAnsi="Arial" w:cs="Arial"/>
        </w:rPr>
        <w:t>Pinheiro</w:t>
      </w:r>
      <w:r w:rsidR="003B52A2">
        <w:rPr>
          <w:rFonts w:ascii="Arial" w:hAnsi="Arial" w:cs="Arial"/>
        </w:rPr>
        <w:t xml:space="preserve"> LB</w:t>
      </w:r>
      <w:r w:rsidR="002D38E1" w:rsidRPr="002D38E1">
        <w:rPr>
          <w:rFonts w:ascii="Arial" w:hAnsi="Arial" w:cs="Arial"/>
        </w:rPr>
        <w:t>, Frota</w:t>
      </w:r>
      <w:r w:rsidR="003B52A2">
        <w:rPr>
          <w:rFonts w:ascii="Arial" w:hAnsi="Arial" w:cs="Arial"/>
        </w:rPr>
        <w:t xml:space="preserve"> </w:t>
      </w:r>
      <w:r w:rsidR="002D38E1" w:rsidRPr="002D38E1">
        <w:rPr>
          <w:rFonts w:ascii="Arial" w:hAnsi="Arial" w:cs="Arial"/>
        </w:rPr>
        <w:t>S, Goldfeld</w:t>
      </w:r>
      <w:r w:rsidR="003B52A2">
        <w:rPr>
          <w:rFonts w:ascii="Arial" w:hAnsi="Arial" w:cs="Arial"/>
        </w:rPr>
        <w:t xml:space="preserve"> </w:t>
      </w:r>
      <w:r w:rsidR="002D38E1" w:rsidRPr="002D38E1">
        <w:rPr>
          <w:rFonts w:ascii="Arial" w:hAnsi="Arial" w:cs="Arial"/>
        </w:rPr>
        <w:t>M</w:t>
      </w:r>
      <w:r w:rsidR="003B52A2">
        <w:rPr>
          <w:rFonts w:ascii="Arial" w:hAnsi="Arial" w:cs="Arial"/>
        </w:rPr>
        <w:t>.</w:t>
      </w:r>
      <w:r w:rsidR="002D38E1" w:rsidRPr="002D38E1">
        <w:rPr>
          <w:rFonts w:ascii="Arial" w:hAnsi="Arial" w:cs="Arial"/>
        </w:rPr>
        <w:t xml:space="preserve"> Acompanhamento da adaptação de próteses auditivas em crianças surdas. Rev CEFAC</w:t>
      </w:r>
      <w:r w:rsidR="003B52A2">
        <w:rPr>
          <w:rFonts w:ascii="Arial" w:hAnsi="Arial" w:cs="Arial"/>
        </w:rPr>
        <w:t xml:space="preserve"> 2010;</w:t>
      </w:r>
      <w:r w:rsidR="002D38E1" w:rsidRPr="002D38E1">
        <w:rPr>
          <w:rFonts w:ascii="Arial" w:hAnsi="Arial" w:cs="Arial"/>
        </w:rPr>
        <w:t xml:space="preserve"> 12(3)</w:t>
      </w:r>
      <w:r w:rsidR="003B52A2">
        <w:rPr>
          <w:rFonts w:ascii="Arial" w:hAnsi="Arial" w:cs="Arial"/>
        </w:rPr>
        <w:t>:</w:t>
      </w:r>
      <w:r w:rsidR="002D38E1" w:rsidRPr="002D38E1">
        <w:rPr>
          <w:rFonts w:ascii="Arial" w:hAnsi="Arial" w:cs="Arial"/>
        </w:rPr>
        <w:t xml:space="preserve"> 360-370.</w:t>
      </w:r>
      <w:r w:rsidR="002D38E1" w:rsidRPr="006E291B" w:rsidDel="002D38E1">
        <w:rPr>
          <w:rFonts w:ascii="Arial" w:hAnsi="Arial" w:cs="Arial"/>
        </w:rPr>
        <w:t xml:space="preserve"> </w:t>
      </w:r>
    </w:p>
    <w:p w:rsidR="00931775" w:rsidRPr="00DA7DD5" w:rsidRDefault="00931775" w:rsidP="00931775">
      <w:pPr>
        <w:autoSpaceDE w:val="0"/>
        <w:autoSpaceDN w:val="0"/>
        <w:adjustRightInd w:val="0"/>
        <w:spacing w:line="480" w:lineRule="auto"/>
        <w:jc w:val="both"/>
        <w:rPr>
          <w:rFonts w:ascii="Arial" w:hAnsi="Arial" w:cs="Arial"/>
          <w:shd w:val="clear" w:color="auto" w:fill="FFFFFF"/>
          <w:lang w:val="en-US"/>
        </w:rPr>
      </w:pPr>
      <w:r>
        <w:rPr>
          <w:rFonts w:ascii="Arial" w:hAnsi="Arial" w:cs="Arial"/>
          <w:lang w:val="en-US"/>
        </w:rPr>
        <w:t>2</w:t>
      </w:r>
      <w:r w:rsidR="00655D74">
        <w:rPr>
          <w:rFonts w:ascii="Arial" w:hAnsi="Arial" w:cs="Arial"/>
          <w:lang w:val="en-US"/>
        </w:rPr>
        <w:t>9</w:t>
      </w:r>
      <w:r w:rsidRPr="00C52524">
        <w:rPr>
          <w:rFonts w:ascii="Arial" w:hAnsi="Arial" w:cs="Arial"/>
          <w:lang w:val="en-US"/>
        </w:rPr>
        <w:t xml:space="preserve">. White KR, Forsman I, Eichwald J, Munoz K. The evolution of early hearing detection and intervention programs in the United States. </w:t>
      </w:r>
      <w:hyperlink r:id="rId15" w:tooltip="Seminars in perinatology." w:history="1">
        <w:r w:rsidRPr="00DA7DD5">
          <w:rPr>
            <w:rStyle w:val="Hyperlink"/>
            <w:rFonts w:ascii="Arial" w:hAnsi="Arial" w:cs="Arial"/>
            <w:color w:val="auto"/>
            <w:u w:val="none"/>
            <w:shd w:val="clear" w:color="auto" w:fill="FFFFFF"/>
            <w:lang w:val="en-US"/>
          </w:rPr>
          <w:t>Semin Perinatol.</w:t>
        </w:r>
      </w:hyperlink>
      <w:r w:rsidRPr="00DA7DD5">
        <w:rPr>
          <w:rStyle w:val="apple-converted-space"/>
          <w:rFonts w:ascii="Arial" w:hAnsi="Arial" w:cs="Arial"/>
          <w:shd w:val="clear" w:color="auto" w:fill="FFFFFF"/>
          <w:lang w:val="en-US"/>
        </w:rPr>
        <w:t> </w:t>
      </w:r>
      <w:r w:rsidR="003B52A2">
        <w:rPr>
          <w:rFonts w:ascii="Arial" w:hAnsi="Arial" w:cs="Arial"/>
          <w:shd w:val="clear" w:color="auto" w:fill="FFFFFF"/>
          <w:lang w:val="en-US"/>
        </w:rPr>
        <w:t>2010</w:t>
      </w:r>
      <w:r w:rsidRPr="00DA7DD5">
        <w:rPr>
          <w:rFonts w:ascii="Arial" w:hAnsi="Arial" w:cs="Arial"/>
          <w:shd w:val="clear" w:color="auto" w:fill="FFFFFF"/>
          <w:lang w:val="en-US"/>
        </w:rPr>
        <w:t>;</w:t>
      </w:r>
      <w:r w:rsidR="003B52A2">
        <w:rPr>
          <w:rFonts w:ascii="Arial" w:hAnsi="Arial" w:cs="Arial"/>
          <w:shd w:val="clear" w:color="auto" w:fill="FFFFFF"/>
          <w:lang w:val="en-US"/>
        </w:rPr>
        <w:t xml:space="preserve"> </w:t>
      </w:r>
      <w:r w:rsidRPr="00DA7DD5">
        <w:rPr>
          <w:rFonts w:ascii="Arial" w:hAnsi="Arial" w:cs="Arial"/>
          <w:shd w:val="clear" w:color="auto" w:fill="FFFFFF"/>
          <w:lang w:val="en-US"/>
        </w:rPr>
        <w:t>34(2):170-9.</w:t>
      </w:r>
    </w:p>
    <w:p w:rsidR="002F4546" w:rsidRPr="00863CDE" w:rsidRDefault="00A2130A" w:rsidP="00C52524">
      <w:pPr>
        <w:autoSpaceDE w:val="0"/>
        <w:autoSpaceDN w:val="0"/>
        <w:adjustRightInd w:val="0"/>
        <w:spacing w:line="480" w:lineRule="auto"/>
        <w:jc w:val="both"/>
        <w:rPr>
          <w:rFonts w:ascii="Arial" w:hAnsi="Arial" w:cs="Arial"/>
        </w:rPr>
      </w:pPr>
      <w:r>
        <w:rPr>
          <w:rFonts w:ascii="Arial" w:hAnsi="Arial" w:cs="Arial"/>
          <w:lang w:val="en-US"/>
        </w:rPr>
        <w:t>30</w:t>
      </w:r>
      <w:r w:rsidR="00E415BF" w:rsidRPr="002F4546">
        <w:rPr>
          <w:rFonts w:ascii="Arial" w:hAnsi="Arial" w:cs="Arial"/>
          <w:lang w:val="en-US"/>
        </w:rPr>
        <w:t>.</w:t>
      </w:r>
      <w:r w:rsidR="002F4546" w:rsidRPr="002F4546">
        <w:rPr>
          <w:rFonts w:ascii="Arial" w:hAnsi="Arial" w:cs="Arial"/>
          <w:lang w:val="en-US"/>
        </w:rPr>
        <w:t xml:space="preserve"> Nelson L, Bradham TS, Houston KT. </w:t>
      </w:r>
      <w:r w:rsidR="002F4546" w:rsidRPr="002F4546">
        <w:rPr>
          <w:rFonts w:ascii="Arial" w:hAnsi="Arial" w:cs="Arial"/>
          <w:bCs/>
          <w:lang w:val="en-US"/>
        </w:rPr>
        <w:t xml:space="preserve">The EHDI and </w:t>
      </w:r>
      <w:r w:rsidR="00C52524">
        <w:rPr>
          <w:rFonts w:ascii="Arial" w:hAnsi="Arial" w:cs="Arial"/>
          <w:bCs/>
          <w:lang w:val="en-US"/>
        </w:rPr>
        <w:t>e</w:t>
      </w:r>
      <w:r w:rsidR="002F4546" w:rsidRPr="002F4546">
        <w:rPr>
          <w:rFonts w:ascii="Arial" w:hAnsi="Arial" w:cs="Arial"/>
          <w:bCs/>
          <w:lang w:val="en-US"/>
        </w:rPr>
        <w:t>arly</w:t>
      </w:r>
      <w:r w:rsidR="002F4546">
        <w:rPr>
          <w:rFonts w:ascii="Arial" w:hAnsi="Arial" w:cs="Arial"/>
          <w:bCs/>
          <w:lang w:val="en-US"/>
        </w:rPr>
        <w:t xml:space="preserve"> </w:t>
      </w:r>
      <w:r w:rsidR="00C52524">
        <w:rPr>
          <w:rFonts w:ascii="Arial" w:hAnsi="Arial" w:cs="Arial"/>
          <w:bCs/>
          <w:lang w:val="en-US"/>
        </w:rPr>
        <w:t>intervention c</w:t>
      </w:r>
      <w:r w:rsidR="002F4546" w:rsidRPr="002F4546">
        <w:rPr>
          <w:rFonts w:ascii="Arial" w:hAnsi="Arial" w:cs="Arial"/>
          <w:bCs/>
          <w:lang w:val="en-US"/>
        </w:rPr>
        <w:t xml:space="preserve">onnection. </w:t>
      </w:r>
      <w:r w:rsidR="002F4546" w:rsidRPr="00863CDE">
        <w:rPr>
          <w:rFonts w:ascii="Arial" w:hAnsi="Arial" w:cs="Arial"/>
          <w:iCs/>
        </w:rPr>
        <w:t xml:space="preserve">Volta Rev </w:t>
      </w:r>
      <w:r w:rsidR="002F4546" w:rsidRPr="00863CDE">
        <w:rPr>
          <w:rFonts w:ascii="Arial" w:hAnsi="Arial" w:cs="Arial"/>
        </w:rPr>
        <w:t>2011;111:133-149.</w:t>
      </w:r>
    </w:p>
    <w:p w:rsidR="006E291B" w:rsidRDefault="006E291B">
      <w:pPr>
        <w:rPr>
          <w:rFonts w:ascii="Arial" w:hAnsi="Arial" w:cs="Arial"/>
          <w:b/>
        </w:rPr>
      </w:pPr>
      <w:r>
        <w:rPr>
          <w:rFonts w:ascii="Arial" w:hAnsi="Arial" w:cs="Arial"/>
          <w:b/>
        </w:rPr>
        <w:br w:type="page"/>
      </w:r>
    </w:p>
    <w:p w:rsidR="009A7B2F" w:rsidRPr="007832C9" w:rsidRDefault="00852851" w:rsidP="00536D32">
      <w:pPr>
        <w:spacing w:line="480" w:lineRule="auto"/>
        <w:jc w:val="both"/>
        <w:rPr>
          <w:rFonts w:ascii="Arial" w:hAnsi="Arial" w:cs="Arial"/>
          <w:b/>
        </w:rPr>
      </w:pPr>
      <w:r w:rsidRPr="007832C9">
        <w:rPr>
          <w:rFonts w:ascii="Arial" w:hAnsi="Arial" w:cs="Arial"/>
          <w:b/>
        </w:rPr>
        <w:lastRenderedPageBreak/>
        <w:t>AGRADECIMENTOS:</w:t>
      </w:r>
    </w:p>
    <w:p w:rsidR="00D55DA2" w:rsidRDefault="00D55DA2" w:rsidP="00536D32">
      <w:pPr>
        <w:spacing w:line="480" w:lineRule="auto"/>
        <w:jc w:val="both"/>
        <w:rPr>
          <w:rFonts w:ascii="Arial" w:hAnsi="Arial" w:cs="Arial"/>
        </w:rPr>
      </w:pPr>
    </w:p>
    <w:p w:rsidR="007832C9" w:rsidRDefault="007832C9" w:rsidP="006E291B">
      <w:pPr>
        <w:spacing w:line="480" w:lineRule="auto"/>
        <w:jc w:val="both"/>
        <w:rPr>
          <w:rFonts w:ascii="Arial" w:hAnsi="Arial" w:cs="Arial"/>
        </w:rPr>
      </w:pPr>
      <w:r w:rsidRPr="007832C9">
        <w:rPr>
          <w:rFonts w:ascii="Arial" w:hAnsi="Arial" w:cs="Arial"/>
        </w:rPr>
        <w:t>Ao Hospital Nossa Senhora da Conceiç</w:t>
      </w:r>
      <w:r>
        <w:rPr>
          <w:rFonts w:ascii="Arial" w:hAnsi="Arial" w:cs="Arial"/>
        </w:rPr>
        <w:t>ão</w:t>
      </w:r>
      <w:r w:rsidR="006E291B">
        <w:rPr>
          <w:rFonts w:ascii="Arial" w:hAnsi="Arial" w:cs="Arial"/>
        </w:rPr>
        <w:t xml:space="preserve"> </w:t>
      </w:r>
      <w:r>
        <w:rPr>
          <w:rFonts w:ascii="Arial" w:hAnsi="Arial" w:cs="Arial"/>
        </w:rPr>
        <w:t>(HNSC) e toda a equipe do s</w:t>
      </w:r>
      <w:r w:rsidR="00F6787F">
        <w:rPr>
          <w:rFonts w:ascii="Arial" w:hAnsi="Arial" w:cs="Arial"/>
        </w:rPr>
        <w:t>etor de Fonoaudiologia pel</w:t>
      </w:r>
      <w:r>
        <w:rPr>
          <w:rFonts w:ascii="Arial" w:hAnsi="Arial" w:cs="Arial"/>
        </w:rPr>
        <w:t>o apoio e suporte durante todo o processo de pesquisa</w:t>
      </w:r>
      <w:r w:rsidR="006E291B">
        <w:rPr>
          <w:rFonts w:ascii="Arial" w:hAnsi="Arial" w:cs="Arial"/>
        </w:rPr>
        <w:t>.</w:t>
      </w:r>
    </w:p>
    <w:p w:rsidR="009A7B2F" w:rsidRPr="007832C9" w:rsidRDefault="007832C9" w:rsidP="00536D32">
      <w:pPr>
        <w:spacing w:line="480" w:lineRule="auto"/>
        <w:jc w:val="both"/>
        <w:rPr>
          <w:rFonts w:ascii="Arial" w:hAnsi="Arial" w:cs="Arial"/>
        </w:rPr>
      </w:pPr>
      <w:r>
        <w:rPr>
          <w:rFonts w:ascii="Arial" w:hAnsi="Arial" w:cs="Arial"/>
        </w:rPr>
        <w:t xml:space="preserve"> </w:t>
      </w:r>
    </w:p>
    <w:p w:rsidR="009A7B2F" w:rsidRPr="007832C9" w:rsidRDefault="009A7B2F" w:rsidP="00536D32">
      <w:pPr>
        <w:spacing w:line="480" w:lineRule="auto"/>
        <w:jc w:val="both"/>
        <w:rPr>
          <w:rFonts w:ascii="Arial" w:hAnsi="Arial" w:cs="Arial"/>
        </w:rPr>
      </w:pPr>
    </w:p>
    <w:p w:rsidR="009A7B2F" w:rsidRPr="007832C9" w:rsidRDefault="009A7B2F" w:rsidP="00536D32">
      <w:pPr>
        <w:spacing w:line="480" w:lineRule="auto"/>
        <w:jc w:val="both"/>
        <w:rPr>
          <w:rFonts w:ascii="Arial" w:hAnsi="Arial" w:cs="Arial"/>
        </w:rPr>
      </w:pPr>
    </w:p>
    <w:p w:rsidR="009A7B2F" w:rsidRPr="007832C9" w:rsidRDefault="009A7B2F" w:rsidP="00536D32">
      <w:pPr>
        <w:spacing w:line="480" w:lineRule="auto"/>
        <w:jc w:val="both"/>
        <w:rPr>
          <w:rFonts w:ascii="Arial" w:hAnsi="Arial" w:cs="Arial"/>
        </w:rPr>
      </w:pPr>
    </w:p>
    <w:p w:rsidR="003633A7" w:rsidRPr="007832C9" w:rsidRDefault="003633A7" w:rsidP="00536D32">
      <w:pPr>
        <w:spacing w:line="480" w:lineRule="auto"/>
        <w:jc w:val="both"/>
        <w:rPr>
          <w:rFonts w:ascii="Arial" w:hAnsi="Arial" w:cs="Arial"/>
        </w:rPr>
      </w:pPr>
    </w:p>
    <w:p w:rsidR="00A3354E" w:rsidRPr="007832C9" w:rsidRDefault="00A3354E" w:rsidP="00536D32">
      <w:pPr>
        <w:spacing w:line="480" w:lineRule="auto"/>
        <w:jc w:val="both"/>
        <w:rPr>
          <w:rFonts w:ascii="Arial" w:hAnsi="Arial" w:cs="Arial"/>
        </w:rPr>
      </w:pPr>
    </w:p>
    <w:p w:rsidR="00A3354E" w:rsidRPr="007832C9" w:rsidRDefault="00A3354E" w:rsidP="00536D32">
      <w:pPr>
        <w:spacing w:line="480" w:lineRule="auto"/>
        <w:jc w:val="both"/>
        <w:rPr>
          <w:rFonts w:ascii="Arial" w:hAnsi="Arial" w:cs="Arial"/>
        </w:rPr>
      </w:pPr>
    </w:p>
    <w:p w:rsidR="00A3354E" w:rsidRPr="007832C9" w:rsidRDefault="00A3354E" w:rsidP="00536D32">
      <w:pPr>
        <w:spacing w:line="480" w:lineRule="auto"/>
        <w:jc w:val="both"/>
        <w:rPr>
          <w:rFonts w:ascii="Arial" w:hAnsi="Arial" w:cs="Arial"/>
        </w:rPr>
      </w:pPr>
    </w:p>
    <w:p w:rsidR="00A3354E" w:rsidRPr="007832C9" w:rsidRDefault="00A3354E" w:rsidP="00536D32">
      <w:pPr>
        <w:spacing w:line="480" w:lineRule="auto"/>
        <w:jc w:val="both"/>
        <w:rPr>
          <w:rFonts w:ascii="Arial" w:hAnsi="Arial" w:cs="Arial"/>
        </w:rPr>
      </w:pPr>
    </w:p>
    <w:p w:rsidR="00A3354E" w:rsidRPr="007832C9" w:rsidRDefault="00A3354E" w:rsidP="00536D32">
      <w:pPr>
        <w:spacing w:line="480" w:lineRule="auto"/>
        <w:jc w:val="both"/>
        <w:rPr>
          <w:rFonts w:ascii="Arial" w:hAnsi="Arial" w:cs="Arial"/>
        </w:rPr>
      </w:pPr>
    </w:p>
    <w:p w:rsidR="00A3354E" w:rsidRPr="007832C9" w:rsidRDefault="00A3354E" w:rsidP="00536D32">
      <w:pPr>
        <w:spacing w:line="480" w:lineRule="auto"/>
        <w:jc w:val="both"/>
        <w:rPr>
          <w:rFonts w:ascii="Arial" w:hAnsi="Arial" w:cs="Arial"/>
        </w:rPr>
      </w:pPr>
    </w:p>
    <w:p w:rsidR="00A3354E" w:rsidRPr="007832C9" w:rsidRDefault="00A3354E" w:rsidP="00536D32">
      <w:pPr>
        <w:spacing w:line="480" w:lineRule="auto"/>
        <w:jc w:val="both"/>
        <w:rPr>
          <w:rFonts w:ascii="Arial" w:hAnsi="Arial" w:cs="Arial"/>
        </w:rPr>
      </w:pPr>
    </w:p>
    <w:p w:rsidR="00A3354E" w:rsidRPr="007832C9" w:rsidRDefault="00A3354E" w:rsidP="00536D32">
      <w:pPr>
        <w:spacing w:line="480" w:lineRule="auto"/>
        <w:jc w:val="both"/>
        <w:rPr>
          <w:rFonts w:ascii="Arial" w:hAnsi="Arial" w:cs="Arial"/>
        </w:rPr>
      </w:pPr>
    </w:p>
    <w:p w:rsidR="009A7B2F" w:rsidRPr="00B33070" w:rsidRDefault="009A7B2F" w:rsidP="009A7B2F">
      <w:pPr>
        <w:spacing w:line="480" w:lineRule="auto"/>
        <w:jc w:val="both"/>
      </w:pPr>
      <w:r w:rsidRPr="007832C9">
        <w:rPr>
          <w:rFonts w:ascii="Arial" w:hAnsi="Arial" w:cs="Arial"/>
          <w:b/>
        </w:rPr>
        <w:lastRenderedPageBreak/>
        <w:t>IMAGENS</w:t>
      </w:r>
      <w:r w:rsidR="00FC453D" w:rsidRPr="007832C9">
        <w:rPr>
          <w:rFonts w:ascii="Arial" w:hAnsi="Arial" w:cs="Arial"/>
          <w:b/>
        </w:rPr>
        <w:t>:</w:t>
      </w:r>
      <w:r w:rsidR="00B33070" w:rsidRPr="00B33070">
        <w:t xml:space="preserve"> </w:t>
      </w:r>
      <w:r w:rsidR="00541B43">
        <w:rPr>
          <w:noProof/>
        </w:rPr>
        <w:drawing>
          <wp:inline distT="0" distB="0" distL="0" distR="0" wp14:anchorId="682C8D93" wp14:editId="1040422E">
            <wp:extent cx="5932805" cy="2604770"/>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2805" cy="2604770"/>
                    </a:xfrm>
                    <a:prstGeom prst="rect">
                      <a:avLst/>
                    </a:prstGeom>
                    <a:noFill/>
                    <a:ln>
                      <a:noFill/>
                    </a:ln>
                  </pic:spPr>
                </pic:pic>
              </a:graphicData>
            </a:graphic>
          </wp:inline>
        </w:drawing>
      </w:r>
    </w:p>
    <w:p w:rsidR="009A7B2F" w:rsidRPr="007832C9" w:rsidRDefault="009A7B2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BD4F0F" w:rsidRPr="007832C9" w:rsidRDefault="00BD4F0F" w:rsidP="009A7B2F">
      <w:pPr>
        <w:spacing w:line="480" w:lineRule="auto"/>
        <w:jc w:val="both"/>
        <w:rPr>
          <w:rFonts w:ascii="Arial" w:hAnsi="Arial" w:cs="Arial"/>
        </w:rPr>
      </w:pPr>
    </w:p>
    <w:p w:rsidR="009A7B2F" w:rsidRPr="007832C9" w:rsidRDefault="009A7B2F" w:rsidP="009A7B2F">
      <w:pPr>
        <w:spacing w:line="480" w:lineRule="auto"/>
        <w:jc w:val="both"/>
      </w:pPr>
    </w:p>
    <w:p w:rsidR="00EF7787" w:rsidRPr="007832C9" w:rsidRDefault="00EF7787" w:rsidP="009A7B2F">
      <w:pPr>
        <w:spacing w:line="480" w:lineRule="auto"/>
        <w:jc w:val="both"/>
      </w:pPr>
    </w:p>
    <w:p w:rsidR="009A7B2F" w:rsidRPr="00B33070" w:rsidRDefault="00541B43" w:rsidP="009A7B2F">
      <w:pPr>
        <w:spacing w:line="480" w:lineRule="auto"/>
        <w:jc w:val="both"/>
      </w:pPr>
      <w:r>
        <w:rPr>
          <w:noProof/>
        </w:rPr>
        <w:lastRenderedPageBreak/>
        <w:drawing>
          <wp:inline distT="0" distB="0" distL="0" distR="0" wp14:anchorId="0C37A945" wp14:editId="4E656547">
            <wp:extent cx="6167120" cy="2647315"/>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7120" cy="2647315"/>
                    </a:xfrm>
                    <a:prstGeom prst="rect">
                      <a:avLst/>
                    </a:prstGeom>
                    <a:noFill/>
                    <a:ln>
                      <a:noFill/>
                    </a:ln>
                  </pic:spPr>
                </pic:pic>
              </a:graphicData>
            </a:graphic>
          </wp:inline>
        </w:drawing>
      </w:r>
    </w:p>
    <w:p w:rsidR="00542157" w:rsidRPr="007832C9" w:rsidRDefault="00542157" w:rsidP="009A7B2F">
      <w:pPr>
        <w:spacing w:line="480" w:lineRule="auto"/>
        <w:jc w:val="both"/>
        <w:rPr>
          <w:b/>
        </w:rPr>
      </w:pPr>
    </w:p>
    <w:p w:rsidR="00542157" w:rsidRPr="007832C9" w:rsidRDefault="00542157" w:rsidP="009A7B2F">
      <w:pPr>
        <w:spacing w:line="480" w:lineRule="auto"/>
        <w:jc w:val="both"/>
        <w:rPr>
          <w:b/>
        </w:rPr>
      </w:pPr>
    </w:p>
    <w:p w:rsidR="00542157" w:rsidRPr="007832C9" w:rsidRDefault="00542157" w:rsidP="009A7B2F">
      <w:pPr>
        <w:spacing w:line="480" w:lineRule="auto"/>
        <w:jc w:val="both"/>
        <w:rPr>
          <w:b/>
        </w:rPr>
      </w:pPr>
    </w:p>
    <w:p w:rsidR="00542157" w:rsidRPr="007832C9" w:rsidRDefault="00542157" w:rsidP="009A7B2F">
      <w:pPr>
        <w:spacing w:line="480" w:lineRule="auto"/>
        <w:jc w:val="both"/>
        <w:rPr>
          <w:b/>
        </w:rPr>
      </w:pPr>
    </w:p>
    <w:p w:rsidR="00542157" w:rsidRPr="007832C9" w:rsidRDefault="00542157" w:rsidP="009A7B2F">
      <w:pPr>
        <w:spacing w:line="480" w:lineRule="auto"/>
        <w:jc w:val="both"/>
        <w:rPr>
          <w:b/>
        </w:rPr>
      </w:pPr>
    </w:p>
    <w:p w:rsidR="00542157" w:rsidRPr="007832C9" w:rsidRDefault="00542157" w:rsidP="009A7B2F">
      <w:pPr>
        <w:spacing w:line="480" w:lineRule="auto"/>
        <w:jc w:val="both"/>
        <w:rPr>
          <w:b/>
        </w:rPr>
      </w:pPr>
    </w:p>
    <w:p w:rsidR="00542157" w:rsidRPr="007832C9" w:rsidRDefault="00542157" w:rsidP="009A7B2F">
      <w:pPr>
        <w:spacing w:line="480" w:lineRule="auto"/>
        <w:jc w:val="both"/>
        <w:rPr>
          <w:b/>
        </w:rPr>
      </w:pPr>
    </w:p>
    <w:p w:rsidR="00542157" w:rsidRPr="007832C9" w:rsidRDefault="00542157" w:rsidP="009A7B2F">
      <w:pPr>
        <w:spacing w:line="480" w:lineRule="auto"/>
        <w:jc w:val="both"/>
        <w:rPr>
          <w:b/>
        </w:rPr>
      </w:pPr>
    </w:p>
    <w:p w:rsidR="00542157" w:rsidRPr="007832C9" w:rsidRDefault="00542157" w:rsidP="009A7B2F">
      <w:pPr>
        <w:spacing w:line="480" w:lineRule="auto"/>
        <w:jc w:val="both"/>
        <w:rPr>
          <w:b/>
        </w:rPr>
      </w:pPr>
    </w:p>
    <w:p w:rsidR="00542157" w:rsidRPr="007832C9" w:rsidRDefault="00542157" w:rsidP="009A7B2F">
      <w:pPr>
        <w:spacing w:line="480" w:lineRule="auto"/>
        <w:jc w:val="both"/>
        <w:rPr>
          <w:b/>
        </w:rPr>
      </w:pPr>
    </w:p>
    <w:p w:rsidR="0079494E" w:rsidRPr="007832C9" w:rsidRDefault="0079494E" w:rsidP="009A7B2F">
      <w:pPr>
        <w:spacing w:line="480" w:lineRule="auto"/>
        <w:jc w:val="both"/>
        <w:rPr>
          <w:b/>
        </w:rPr>
      </w:pPr>
    </w:p>
    <w:p w:rsidR="0079494E" w:rsidRPr="007832C9" w:rsidRDefault="0079494E" w:rsidP="009A7B2F">
      <w:pPr>
        <w:spacing w:line="480" w:lineRule="auto"/>
        <w:jc w:val="both"/>
        <w:rPr>
          <w:b/>
        </w:rPr>
      </w:pPr>
    </w:p>
    <w:p w:rsidR="0079494E" w:rsidRPr="007832C9" w:rsidRDefault="0079494E" w:rsidP="009A7B2F">
      <w:pPr>
        <w:spacing w:line="480" w:lineRule="auto"/>
        <w:jc w:val="both"/>
        <w:rPr>
          <w:b/>
        </w:rPr>
      </w:pPr>
    </w:p>
    <w:p w:rsidR="0079494E" w:rsidRPr="007832C9" w:rsidRDefault="0079494E" w:rsidP="009A7B2F">
      <w:pPr>
        <w:spacing w:line="480" w:lineRule="auto"/>
        <w:jc w:val="both"/>
        <w:rPr>
          <w:b/>
        </w:rPr>
      </w:pPr>
    </w:p>
    <w:p w:rsidR="005C4DCE" w:rsidRPr="006E568C" w:rsidRDefault="00541B43" w:rsidP="009A7B2F">
      <w:pPr>
        <w:spacing w:line="480" w:lineRule="auto"/>
        <w:jc w:val="both"/>
      </w:pPr>
      <w:r>
        <w:rPr>
          <w:noProof/>
        </w:rPr>
        <w:lastRenderedPageBreak/>
        <w:drawing>
          <wp:anchor distT="0" distB="0" distL="114300" distR="114300" simplePos="0" relativeHeight="251662848" behindDoc="0" locked="0" layoutInCell="1" allowOverlap="1" wp14:anchorId="22EB2AE3" wp14:editId="32D914FE">
            <wp:simplePos x="0" y="0"/>
            <wp:positionH relativeFrom="column">
              <wp:posOffset>78105</wp:posOffset>
            </wp:positionH>
            <wp:positionV relativeFrom="paragraph">
              <wp:posOffset>662940</wp:posOffset>
            </wp:positionV>
            <wp:extent cx="180975" cy="1669415"/>
            <wp:effectExtent l="0" t="0" r="9525" b="6985"/>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69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D071589" wp14:editId="23D20AA1">
            <wp:extent cx="6049645" cy="3657600"/>
            <wp:effectExtent l="0" t="0" r="825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9645" cy="3657600"/>
                    </a:xfrm>
                    <a:prstGeom prst="rect">
                      <a:avLst/>
                    </a:prstGeom>
                    <a:noFill/>
                    <a:ln>
                      <a:noFill/>
                    </a:ln>
                  </pic:spPr>
                </pic:pic>
              </a:graphicData>
            </a:graphic>
          </wp:inline>
        </w:drawing>
      </w:r>
    </w:p>
    <w:p w:rsidR="005C4DCE" w:rsidRPr="007832C9" w:rsidRDefault="005C4DCE" w:rsidP="009A7B2F">
      <w:pPr>
        <w:spacing w:line="480" w:lineRule="auto"/>
        <w:jc w:val="both"/>
      </w:pPr>
    </w:p>
    <w:p w:rsidR="005C4DCE" w:rsidRPr="007832C9" w:rsidRDefault="005C4DCE" w:rsidP="009A7B2F">
      <w:pPr>
        <w:spacing w:line="480" w:lineRule="auto"/>
        <w:jc w:val="both"/>
      </w:pPr>
    </w:p>
    <w:p w:rsidR="005C4DCE" w:rsidRPr="007832C9" w:rsidRDefault="005C4DCE" w:rsidP="009A7B2F">
      <w:pPr>
        <w:spacing w:line="480" w:lineRule="auto"/>
        <w:jc w:val="both"/>
      </w:pPr>
    </w:p>
    <w:p w:rsidR="005C4DCE" w:rsidRPr="007832C9" w:rsidRDefault="005C4DCE" w:rsidP="009A7B2F">
      <w:pPr>
        <w:spacing w:line="480" w:lineRule="auto"/>
        <w:jc w:val="both"/>
      </w:pPr>
    </w:p>
    <w:p w:rsidR="005C4DCE" w:rsidRPr="007832C9" w:rsidRDefault="005C4DCE" w:rsidP="009A7B2F">
      <w:pPr>
        <w:spacing w:line="480" w:lineRule="auto"/>
        <w:jc w:val="both"/>
      </w:pPr>
    </w:p>
    <w:p w:rsidR="009224D4" w:rsidRPr="007832C9" w:rsidRDefault="009224D4" w:rsidP="009A7B2F">
      <w:pPr>
        <w:spacing w:line="480" w:lineRule="auto"/>
        <w:jc w:val="both"/>
      </w:pPr>
    </w:p>
    <w:p w:rsidR="009224D4" w:rsidRPr="007832C9" w:rsidRDefault="009224D4" w:rsidP="009A7B2F">
      <w:pPr>
        <w:spacing w:line="480" w:lineRule="auto"/>
        <w:jc w:val="both"/>
      </w:pPr>
    </w:p>
    <w:p w:rsidR="009224D4" w:rsidRPr="007832C9" w:rsidRDefault="009224D4" w:rsidP="009A7B2F">
      <w:pPr>
        <w:spacing w:line="480" w:lineRule="auto"/>
        <w:jc w:val="both"/>
      </w:pPr>
    </w:p>
    <w:p w:rsidR="009224D4" w:rsidRPr="007832C9" w:rsidRDefault="009224D4" w:rsidP="009A7B2F">
      <w:pPr>
        <w:spacing w:line="480" w:lineRule="auto"/>
        <w:jc w:val="both"/>
      </w:pPr>
    </w:p>
    <w:p w:rsidR="006B03BD" w:rsidRPr="007832C9" w:rsidRDefault="006B03BD" w:rsidP="009A7B2F">
      <w:pPr>
        <w:spacing w:line="480" w:lineRule="auto"/>
        <w:jc w:val="both"/>
      </w:pPr>
    </w:p>
    <w:p w:rsidR="009224D4" w:rsidRPr="007832C9" w:rsidRDefault="009224D4" w:rsidP="009A7B2F">
      <w:pPr>
        <w:spacing w:line="480" w:lineRule="auto"/>
        <w:jc w:val="both"/>
      </w:pPr>
    </w:p>
    <w:p w:rsidR="009224D4" w:rsidRPr="007832C9" w:rsidRDefault="009224D4" w:rsidP="009A7B2F">
      <w:pPr>
        <w:spacing w:line="480" w:lineRule="auto"/>
        <w:jc w:val="both"/>
      </w:pPr>
    </w:p>
    <w:p w:rsidR="009224D4" w:rsidRPr="007832C9" w:rsidRDefault="009224D4" w:rsidP="009A7B2F">
      <w:pPr>
        <w:spacing w:line="480" w:lineRule="auto"/>
        <w:jc w:val="both"/>
      </w:pPr>
    </w:p>
    <w:p w:rsidR="009224D4" w:rsidRPr="007832C9" w:rsidRDefault="009224D4" w:rsidP="009A7B2F">
      <w:pPr>
        <w:spacing w:line="480" w:lineRule="auto"/>
        <w:jc w:val="both"/>
      </w:pPr>
    </w:p>
    <w:tbl>
      <w:tblPr>
        <w:tblW w:w="11026" w:type="dxa"/>
        <w:tblInd w:w="-1417" w:type="dxa"/>
        <w:tblCellMar>
          <w:left w:w="70" w:type="dxa"/>
          <w:right w:w="70" w:type="dxa"/>
        </w:tblCellMar>
        <w:tblLook w:val="0000" w:firstRow="0" w:lastRow="0" w:firstColumn="0" w:lastColumn="0" w:noHBand="0" w:noVBand="0"/>
      </w:tblPr>
      <w:tblGrid>
        <w:gridCol w:w="1663"/>
        <w:gridCol w:w="3356"/>
        <w:gridCol w:w="758"/>
        <w:gridCol w:w="1314"/>
        <w:gridCol w:w="1593"/>
        <w:gridCol w:w="1434"/>
        <w:gridCol w:w="908"/>
      </w:tblGrid>
      <w:tr w:rsidR="00B33070" w:rsidTr="00B33070">
        <w:trPr>
          <w:trHeight w:val="733"/>
        </w:trPr>
        <w:tc>
          <w:tcPr>
            <w:tcW w:w="1663" w:type="dxa"/>
            <w:tcBorders>
              <w:top w:val="single" w:sz="4" w:space="0" w:color="FFFFFF"/>
              <w:left w:val="nil"/>
              <w:bottom w:val="nil"/>
              <w:right w:val="single" w:sz="4" w:space="0" w:color="FFFFFF"/>
            </w:tcBorders>
            <w:shd w:val="clear" w:color="auto" w:fill="auto"/>
            <w:noWrap/>
            <w:vAlign w:val="bottom"/>
          </w:tcPr>
          <w:p w:rsidR="00B33070" w:rsidRDefault="00B33070" w:rsidP="00E53CC9">
            <w:pPr>
              <w:rPr>
                <w:rFonts w:ascii="Calibri" w:hAnsi="Calibri"/>
                <w:color w:val="000000"/>
                <w:sz w:val="22"/>
                <w:szCs w:val="22"/>
              </w:rPr>
            </w:pPr>
            <w:r>
              <w:rPr>
                <w:rFonts w:ascii="Calibri" w:hAnsi="Calibri"/>
                <w:color w:val="000000"/>
                <w:sz w:val="22"/>
                <w:szCs w:val="22"/>
              </w:rPr>
              <w:lastRenderedPageBreak/>
              <w:t> </w:t>
            </w:r>
          </w:p>
        </w:tc>
        <w:tc>
          <w:tcPr>
            <w:tcW w:w="9363" w:type="dxa"/>
            <w:gridSpan w:val="6"/>
            <w:tcBorders>
              <w:top w:val="nil"/>
              <w:left w:val="nil"/>
              <w:bottom w:val="single" w:sz="4" w:space="0" w:color="auto"/>
              <w:right w:val="single" w:sz="4" w:space="0" w:color="FFFFFF"/>
            </w:tcBorders>
            <w:shd w:val="clear" w:color="auto" w:fill="auto"/>
            <w:noWrap/>
            <w:vAlign w:val="center"/>
          </w:tcPr>
          <w:p w:rsidR="00B33070" w:rsidRDefault="00B33070" w:rsidP="00E53CC9">
            <w:pPr>
              <w:jc w:val="center"/>
              <w:rPr>
                <w:rFonts w:ascii="Arial" w:hAnsi="Arial" w:cs="Arial"/>
                <w:b/>
                <w:bCs/>
                <w:color w:val="000000"/>
                <w:sz w:val="16"/>
                <w:szCs w:val="16"/>
              </w:rPr>
            </w:pPr>
            <w:r>
              <w:rPr>
                <w:rFonts w:ascii="Arial" w:hAnsi="Arial" w:cs="Arial"/>
                <w:b/>
                <w:bCs/>
                <w:color w:val="000000"/>
                <w:sz w:val="16"/>
                <w:szCs w:val="16"/>
              </w:rPr>
              <w:t>Tabela 1.</w:t>
            </w:r>
            <w:r>
              <w:rPr>
                <w:rFonts w:ascii="Arial" w:hAnsi="Arial" w:cs="Arial"/>
                <w:color w:val="000000"/>
                <w:sz w:val="16"/>
                <w:szCs w:val="16"/>
              </w:rPr>
              <w:t xml:space="preserve"> Comparação dos grupos para as variáveis estudadas.</w:t>
            </w:r>
          </w:p>
        </w:tc>
      </w:tr>
      <w:tr w:rsidR="00B33070" w:rsidTr="00B33070">
        <w:trPr>
          <w:trHeight w:val="1098"/>
        </w:trPr>
        <w:tc>
          <w:tcPr>
            <w:tcW w:w="1663" w:type="dxa"/>
            <w:tcBorders>
              <w:top w:val="single" w:sz="4" w:space="0" w:color="FFFFFF"/>
              <w:left w:val="nil"/>
              <w:bottom w:val="single" w:sz="4" w:space="0" w:color="FFFFFF"/>
              <w:right w:val="single" w:sz="4" w:space="0" w:color="FFFFFF"/>
            </w:tcBorders>
            <w:shd w:val="clear" w:color="auto" w:fill="auto"/>
            <w:noWrap/>
            <w:vAlign w:val="bottom"/>
          </w:tcPr>
          <w:p w:rsidR="00B33070" w:rsidRDefault="00B33070" w:rsidP="00E53CC9">
            <w:pPr>
              <w:rPr>
                <w:rFonts w:ascii="Calibri" w:hAnsi="Calibri"/>
                <w:color w:val="000000"/>
                <w:sz w:val="22"/>
                <w:szCs w:val="22"/>
              </w:rPr>
            </w:pPr>
            <w:r>
              <w:rPr>
                <w:rFonts w:ascii="Calibri" w:hAnsi="Calibri"/>
                <w:color w:val="000000"/>
                <w:sz w:val="22"/>
                <w:szCs w:val="22"/>
              </w:rPr>
              <w:t> </w:t>
            </w:r>
          </w:p>
        </w:tc>
        <w:tc>
          <w:tcPr>
            <w:tcW w:w="4114" w:type="dxa"/>
            <w:gridSpan w:val="2"/>
            <w:tcBorders>
              <w:top w:val="single" w:sz="4" w:space="0" w:color="auto"/>
              <w:left w:val="nil"/>
              <w:bottom w:val="single" w:sz="4" w:space="0" w:color="auto"/>
              <w:right w:val="single" w:sz="4" w:space="0" w:color="FFFFFF"/>
            </w:tcBorders>
            <w:shd w:val="clear" w:color="auto" w:fill="FFFFFF"/>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TANU</w:t>
            </w:r>
          </w:p>
        </w:tc>
        <w:tc>
          <w:tcPr>
            <w:tcW w:w="1314" w:type="dxa"/>
            <w:tcBorders>
              <w:top w:val="nil"/>
              <w:left w:val="nil"/>
              <w:bottom w:val="single" w:sz="4" w:space="0" w:color="auto"/>
              <w:right w:val="single" w:sz="4" w:space="0" w:color="FFFFFF"/>
            </w:tcBorders>
            <w:shd w:val="clear" w:color="auto" w:fill="FFFFFF"/>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n</w:t>
            </w:r>
          </w:p>
        </w:tc>
        <w:tc>
          <w:tcPr>
            <w:tcW w:w="1593" w:type="dxa"/>
            <w:tcBorders>
              <w:top w:val="nil"/>
              <w:left w:val="nil"/>
              <w:bottom w:val="single" w:sz="4" w:space="0" w:color="auto"/>
              <w:right w:val="single" w:sz="4" w:space="0" w:color="FFFFFF"/>
            </w:tcBorders>
            <w:shd w:val="clear" w:color="auto" w:fill="FFFFFF"/>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Média (meses)</w:t>
            </w:r>
          </w:p>
        </w:tc>
        <w:tc>
          <w:tcPr>
            <w:tcW w:w="1434" w:type="dxa"/>
            <w:tcBorders>
              <w:top w:val="nil"/>
              <w:left w:val="nil"/>
              <w:bottom w:val="single" w:sz="4" w:space="0" w:color="auto"/>
              <w:right w:val="single" w:sz="4" w:space="0" w:color="FFFFFF"/>
            </w:tcBorders>
            <w:shd w:val="clear" w:color="auto" w:fill="FFFFFF"/>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Mediana</w:t>
            </w:r>
          </w:p>
        </w:tc>
        <w:tc>
          <w:tcPr>
            <w:tcW w:w="908" w:type="dxa"/>
            <w:tcBorders>
              <w:top w:val="nil"/>
              <w:left w:val="nil"/>
              <w:bottom w:val="single" w:sz="4" w:space="0" w:color="auto"/>
              <w:right w:val="single" w:sz="4" w:space="0" w:color="FFFFFF"/>
            </w:tcBorders>
            <w:shd w:val="clear" w:color="auto" w:fill="FFFFFF"/>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Valor de p</w:t>
            </w:r>
          </w:p>
        </w:tc>
      </w:tr>
      <w:tr w:rsidR="00B33070" w:rsidTr="00B33070">
        <w:trPr>
          <w:trHeight w:val="488"/>
        </w:trPr>
        <w:tc>
          <w:tcPr>
            <w:tcW w:w="1663" w:type="dxa"/>
            <w:tcBorders>
              <w:top w:val="nil"/>
              <w:left w:val="nil"/>
              <w:bottom w:val="single" w:sz="4" w:space="0" w:color="FFFFFF"/>
              <w:right w:val="single" w:sz="4" w:space="0" w:color="FFFFFF"/>
            </w:tcBorders>
            <w:shd w:val="clear" w:color="auto" w:fill="auto"/>
            <w:noWrap/>
            <w:vAlign w:val="bottom"/>
          </w:tcPr>
          <w:p w:rsidR="00B33070" w:rsidRDefault="00B33070" w:rsidP="00E53CC9">
            <w:pPr>
              <w:rPr>
                <w:rFonts w:ascii="Calibri" w:hAnsi="Calibri"/>
                <w:color w:val="000000"/>
                <w:sz w:val="22"/>
                <w:szCs w:val="22"/>
              </w:rPr>
            </w:pPr>
            <w:r>
              <w:rPr>
                <w:rFonts w:ascii="Calibri" w:hAnsi="Calibri"/>
                <w:color w:val="000000"/>
                <w:sz w:val="22"/>
                <w:szCs w:val="22"/>
              </w:rPr>
              <w:t> </w:t>
            </w:r>
          </w:p>
        </w:tc>
        <w:tc>
          <w:tcPr>
            <w:tcW w:w="3356" w:type="dxa"/>
            <w:vMerge w:val="restart"/>
            <w:tcBorders>
              <w:top w:val="nil"/>
              <w:left w:val="nil"/>
              <w:bottom w:val="single" w:sz="4" w:space="0" w:color="FFFFFF"/>
              <w:right w:val="single" w:sz="4" w:space="0" w:color="FFFFFF"/>
            </w:tcBorders>
            <w:shd w:val="clear" w:color="auto" w:fill="FFFFFF"/>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Idade em meses na 1ª consulta</w:t>
            </w:r>
          </w:p>
        </w:tc>
        <w:tc>
          <w:tcPr>
            <w:tcW w:w="758"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Não</w:t>
            </w:r>
          </w:p>
        </w:tc>
        <w:tc>
          <w:tcPr>
            <w:tcW w:w="1314"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375</w:t>
            </w:r>
          </w:p>
        </w:tc>
        <w:tc>
          <w:tcPr>
            <w:tcW w:w="1593"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88,23</w:t>
            </w:r>
          </w:p>
        </w:tc>
        <w:tc>
          <w:tcPr>
            <w:tcW w:w="1434"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92,00</w:t>
            </w:r>
          </w:p>
        </w:tc>
        <w:tc>
          <w:tcPr>
            <w:tcW w:w="908" w:type="dxa"/>
            <w:vMerge w:val="restart"/>
            <w:tcBorders>
              <w:top w:val="nil"/>
              <w:left w:val="single" w:sz="4" w:space="0" w:color="FFFFFF"/>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sz w:val="16"/>
                <w:szCs w:val="16"/>
              </w:rPr>
            </w:pPr>
            <w:r>
              <w:rPr>
                <w:rFonts w:ascii="Arial" w:hAnsi="Arial" w:cs="Arial"/>
                <w:sz w:val="16"/>
                <w:szCs w:val="16"/>
              </w:rPr>
              <w:t>&lt;0,001*</w:t>
            </w:r>
          </w:p>
        </w:tc>
      </w:tr>
      <w:tr w:rsidR="00B33070" w:rsidTr="00B33070">
        <w:trPr>
          <w:trHeight w:val="488"/>
        </w:trPr>
        <w:tc>
          <w:tcPr>
            <w:tcW w:w="1663" w:type="dxa"/>
            <w:tcBorders>
              <w:top w:val="nil"/>
              <w:left w:val="nil"/>
              <w:bottom w:val="nil"/>
              <w:right w:val="single" w:sz="4" w:space="0" w:color="FFFFFF"/>
            </w:tcBorders>
            <w:shd w:val="clear" w:color="auto" w:fill="auto"/>
            <w:noWrap/>
            <w:vAlign w:val="bottom"/>
          </w:tcPr>
          <w:p w:rsidR="00B33070" w:rsidRDefault="00B33070" w:rsidP="00E53CC9">
            <w:pPr>
              <w:rPr>
                <w:rFonts w:ascii="Calibri" w:hAnsi="Calibri"/>
                <w:color w:val="000000"/>
                <w:sz w:val="22"/>
                <w:szCs w:val="22"/>
              </w:rPr>
            </w:pPr>
            <w:r>
              <w:rPr>
                <w:rFonts w:ascii="Calibri" w:hAnsi="Calibri"/>
                <w:color w:val="000000"/>
                <w:sz w:val="22"/>
                <w:szCs w:val="22"/>
              </w:rPr>
              <w:t> </w:t>
            </w:r>
          </w:p>
        </w:tc>
        <w:tc>
          <w:tcPr>
            <w:tcW w:w="3356" w:type="dxa"/>
            <w:vMerge/>
            <w:tcBorders>
              <w:top w:val="nil"/>
              <w:left w:val="nil"/>
              <w:bottom w:val="single" w:sz="4" w:space="0" w:color="FFFFFF"/>
              <w:right w:val="single" w:sz="4" w:space="0" w:color="FFFFFF"/>
            </w:tcBorders>
            <w:vAlign w:val="center"/>
          </w:tcPr>
          <w:p w:rsidR="00B33070" w:rsidRDefault="00B33070" w:rsidP="00E53CC9">
            <w:pPr>
              <w:rPr>
                <w:rFonts w:ascii="Arial" w:hAnsi="Arial" w:cs="Arial"/>
                <w:color w:val="000000"/>
                <w:sz w:val="16"/>
                <w:szCs w:val="16"/>
              </w:rPr>
            </w:pPr>
          </w:p>
        </w:tc>
        <w:tc>
          <w:tcPr>
            <w:tcW w:w="758"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Sim</w:t>
            </w:r>
          </w:p>
        </w:tc>
        <w:tc>
          <w:tcPr>
            <w:tcW w:w="1314"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78</w:t>
            </w:r>
          </w:p>
        </w:tc>
        <w:tc>
          <w:tcPr>
            <w:tcW w:w="1593"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15,26</w:t>
            </w:r>
          </w:p>
        </w:tc>
        <w:tc>
          <w:tcPr>
            <w:tcW w:w="1434"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11,00</w:t>
            </w:r>
          </w:p>
        </w:tc>
        <w:tc>
          <w:tcPr>
            <w:tcW w:w="908" w:type="dxa"/>
            <w:vMerge/>
            <w:tcBorders>
              <w:top w:val="nil"/>
              <w:left w:val="single" w:sz="4" w:space="0" w:color="FFFFFF"/>
              <w:bottom w:val="single" w:sz="4" w:space="0" w:color="FFFFFF"/>
              <w:right w:val="single" w:sz="4" w:space="0" w:color="FFFFFF"/>
            </w:tcBorders>
            <w:vAlign w:val="center"/>
          </w:tcPr>
          <w:p w:rsidR="00B33070" w:rsidRDefault="00B33070" w:rsidP="00E53CC9">
            <w:pPr>
              <w:rPr>
                <w:rFonts w:ascii="Arial" w:hAnsi="Arial" w:cs="Arial"/>
                <w:sz w:val="16"/>
                <w:szCs w:val="16"/>
              </w:rPr>
            </w:pPr>
          </w:p>
        </w:tc>
      </w:tr>
      <w:tr w:rsidR="00B33070" w:rsidTr="00B33070">
        <w:trPr>
          <w:trHeight w:val="488"/>
        </w:trPr>
        <w:tc>
          <w:tcPr>
            <w:tcW w:w="1663" w:type="dxa"/>
            <w:tcBorders>
              <w:top w:val="single" w:sz="4" w:space="0" w:color="FFFFFF"/>
              <w:left w:val="nil"/>
              <w:bottom w:val="single" w:sz="4" w:space="0" w:color="FFFFFF"/>
              <w:right w:val="single" w:sz="4" w:space="0" w:color="FFFFFF"/>
            </w:tcBorders>
            <w:shd w:val="clear" w:color="auto" w:fill="auto"/>
            <w:noWrap/>
            <w:vAlign w:val="bottom"/>
          </w:tcPr>
          <w:p w:rsidR="00B33070" w:rsidRDefault="00B33070" w:rsidP="00E53CC9">
            <w:pPr>
              <w:rPr>
                <w:rFonts w:ascii="Calibri" w:hAnsi="Calibri"/>
                <w:color w:val="000000"/>
                <w:sz w:val="22"/>
                <w:szCs w:val="22"/>
              </w:rPr>
            </w:pPr>
            <w:r>
              <w:rPr>
                <w:rFonts w:ascii="Calibri" w:hAnsi="Calibri"/>
                <w:color w:val="000000"/>
                <w:sz w:val="22"/>
                <w:szCs w:val="22"/>
              </w:rPr>
              <w:t> </w:t>
            </w:r>
          </w:p>
        </w:tc>
        <w:tc>
          <w:tcPr>
            <w:tcW w:w="3356" w:type="dxa"/>
            <w:vMerge w:val="restart"/>
            <w:tcBorders>
              <w:top w:val="nil"/>
              <w:left w:val="nil"/>
              <w:bottom w:val="single" w:sz="4" w:space="0" w:color="000000"/>
              <w:right w:val="single" w:sz="4" w:space="0" w:color="FFFFFF"/>
            </w:tcBorders>
            <w:shd w:val="clear" w:color="auto" w:fill="FFFFFF"/>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Idade em meses na intervenção</w:t>
            </w:r>
          </w:p>
        </w:tc>
        <w:tc>
          <w:tcPr>
            <w:tcW w:w="758"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Não</w:t>
            </w:r>
          </w:p>
        </w:tc>
        <w:tc>
          <w:tcPr>
            <w:tcW w:w="1314"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375</w:t>
            </w:r>
          </w:p>
        </w:tc>
        <w:tc>
          <w:tcPr>
            <w:tcW w:w="1593"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92,73</w:t>
            </w:r>
          </w:p>
        </w:tc>
        <w:tc>
          <w:tcPr>
            <w:tcW w:w="1434" w:type="dxa"/>
            <w:tcBorders>
              <w:top w:val="nil"/>
              <w:left w:val="nil"/>
              <w:bottom w:val="single" w:sz="4" w:space="0" w:color="FFFFFF"/>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97,00</w:t>
            </w:r>
          </w:p>
        </w:tc>
        <w:tc>
          <w:tcPr>
            <w:tcW w:w="908" w:type="dxa"/>
            <w:vMerge w:val="restart"/>
            <w:tcBorders>
              <w:top w:val="nil"/>
              <w:left w:val="single" w:sz="4" w:space="0" w:color="FFFFFF"/>
              <w:bottom w:val="single" w:sz="4" w:space="0" w:color="000000"/>
              <w:right w:val="single" w:sz="4" w:space="0" w:color="FFFFFF"/>
            </w:tcBorders>
            <w:shd w:val="clear" w:color="auto" w:fill="FFFFFF"/>
            <w:noWrap/>
            <w:vAlign w:val="center"/>
          </w:tcPr>
          <w:p w:rsidR="00B33070" w:rsidRDefault="00B33070" w:rsidP="00E53CC9">
            <w:pPr>
              <w:jc w:val="center"/>
              <w:rPr>
                <w:rFonts w:ascii="Arial" w:hAnsi="Arial" w:cs="Arial"/>
                <w:sz w:val="16"/>
                <w:szCs w:val="16"/>
              </w:rPr>
            </w:pPr>
            <w:r>
              <w:rPr>
                <w:rFonts w:ascii="Arial" w:hAnsi="Arial" w:cs="Arial"/>
                <w:sz w:val="16"/>
                <w:szCs w:val="16"/>
              </w:rPr>
              <w:t>&lt;0,001*</w:t>
            </w:r>
          </w:p>
        </w:tc>
      </w:tr>
      <w:tr w:rsidR="00B33070" w:rsidTr="006C24A5">
        <w:trPr>
          <w:trHeight w:val="417"/>
        </w:trPr>
        <w:tc>
          <w:tcPr>
            <w:tcW w:w="1663" w:type="dxa"/>
            <w:tcBorders>
              <w:top w:val="nil"/>
              <w:left w:val="single" w:sz="4" w:space="0" w:color="FFFFFF"/>
              <w:bottom w:val="single" w:sz="4" w:space="0" w:color="FFFFFF"/>
              <w:right w:val="single" w:sz="4" w:space="0" w:color="FFFFFF"/>
            </w:tcBorders>
            <w:shd w:val="clear" w:color="auto" w:fill="auto"/>
            <w:noWrap/>
            <w:vAlign w:val="bottom"/>
          </w:tcPr>
          <w:p w:rsidR="00B33070" w:rsidRDefault="00B33070" w:rsidP="00E53CC9">
            <w:pPr>
              <w:rPr>
                <w:rFonts w:ascii="Calibri" w:hAnsi="Calibri"/>
                <w:color w:val="000000"/>
                <w:sz w:val="22"/>
                <w:szCs w:val="22"/>
              </w:rPr>
            </w:pPr>
            <w:r>
              <w:rPr>
                <w:rFonts w:ascii="Calibri" w:hAnsi="Calibri"/>
                <w:color w:val="000000"/>
                <w:sz w:val="22"/>
                <w:szCs w:val="22"/>
              </w:rPr>
              <w:t> </w:t>
            </w:r>
          </w:p>
        </w:tc>
        <w:tc>
          <w:tcPr>
            <w:tcW w:w="3356" w:type="dxa"/>
            <w:vMerge/>
            <w:tcBorders>
              <w:top w:val="nil"/>
              <w:left w:val="nil"/>
              <w:bottom w:val="single" w:sz="4" w:space="0" w:color="000000"/>
              <w:right w:val="single" w:sz="4" w:space="0" w:color="FFFFFF"/>
            </w:tcBorders>
            <w:vAlign w:val="center"/>
          </w:tcPr>
          <w:p w:rsidR="00B33070" w:rsidRDefault="00B33070" w:rsidP="00E53CC9">
            <w:pPr>
              <w:rPr>
                <w:rFonts w:ascii="Arial" w:hAnsi="Arial" w:cs="Arial"/>
                <w:color w:val="000000"/>
                <w:sz w:val="16"/>
                <w:szCs w:val="16"/>
              </w:rPr>
            </w:pPr>
          </w:p>
        </w:tc>
        <w:tc>
          <w:tcPr>
            <w:tcW w:w="758" w:type="dxa"/>
            <w:tcBorders>
              <w:top w:val="nil"/>
              <w:left w:val="nil"/>
              <w:bottom w:val="single" w:sz="4" w:space="0" w:color="auto"/>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Sim</w:t>
            </w:r>
          </w:p>
        </w:tc>
        <w:tc>
          <w:tcPr>
            <w:tcW w:w="1314" w:type="dxa"/>
            <w:tcBorders>
              <w:top w:val="nil"/>
              <w:left w:val="nil"/>
              <w:bottom w:val="single" w:sz="4" w:space="0" w:color="auto"/>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78</w:t>
            </w:r>
          </w:p>
        </w:tc>
        <w:tc>
          <w:tcPr>
            <w:tcW w:w="1593" w:type="dxa"/>
            <w:tcBorders>
              <w:top w:val="nil"/>
              <w:left w:val="nil"/>
              <w:bottom w:val="single" w:sz="4" w:space="0" w:color="auto"/>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20,45</w:t>
            </w:r>
          </w:p>
        </w:tc>
        <w:tc>
          <w:tcPr>
            <w:tcW w:w="1434" w:type="dxa"/>
            <w:tcBorders>
              <w:top w:val="nil"/>
              <w:left w:val="nil"/>
              <w:bottom w:val="single" w:sz="4" w:space="0" w:color="auto"/>
              <w:right w:val="single" w:sz="4" w:space="0" w:color="FFFFFF"/>
            </w:tcBorders>
            <w:shd w:val="clear" w:color="auto" w:fill="FFFFFF"/>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17,00</w:t>
            </w:r>
          </w:p>
        </w:tc>
        <w:tc>
          <w:tcPr>
            <w:tcW w:w="908" w:type="dxa"/>
            <w:vMerge/>
            <w:tcBorders>
              <w:top w:val="nil"/>
              <w:left w:val="single" w:sz="4" w:space="0" w:color="FFFFFF"/>
              <w:bottom w:val="single" w:sz="4" w:space="0" w:color="000000"/>
              <w:right w:val="single" w:sz="4" w:space="0" w:color="FFFFFF"/>
            </w:tcBorders>
            <w:vAlign w:val="center"/>
          </w:tcPr>
          <w:p w:rsidR="00B33070" w:rsidRDefault="00B33070" w:rsidP="00E53CC9">
            <w:pPr>
              <w:rPr>
                <w:rFonts w:ascii="Arial" w:hAnsi="Arial" w:cs="Arial"/>
                <w:sz w:val="16"/>
                <w:szCs w:val="16"/>
              </w:rPr>
            </w:pPr>
          </w:p>
        </w:tc>
      </w:tr>
      <w:tr w:rsidR="00B33070" w:rsidTr="00B33070">
        <w:trPr>
          <w:trHeight w:val="488"/>
        </w:trPr>
        <w:tc>
          <w:tcPr>
            <w:tcW w:w="1663" w:type="dxa"/>
            <w:tcBorders>
              <w:top w:val="nil"/>
              <w:left w:val="single" w:sz="4" w:space="0" w:color="FFFFFF"/>
              <w:bottom w:val="single" w:sz="4" w:space="0" w:color="FFFFFF"/>
              <w:right w:val="single" w:sz="4" w:space="0" w:color="FFFFFF"/>
            </w:tcBorders>
            <w:shd w:val="clear" w:color="auto" w:fill="auto"/>
            <w:noWrap/>
            <w:vAlign w:val="bottom"/>
          </w:tcPr>
          <w:p w:rsidR="00B33070" w:rsidRDefault="00B33070" w:rsidP="00E53CC9">
            <w:pPr>
              <w:rPr>
                <w:rFonts w:ascii="Calibri" w:hAnsi="Calibri"/>
                <w:color w:val="000000"/>
                <w:sz w:val="22"/>
                <w:szCs w:val="22"/>
              </w:rPr>
            </w:pPr>
            <w:r>
              <w:rPr>
                <w:rFonts w:ascii="Calibri" w:hAnsi="Calibri"/>
                <w:color w:val="000000"/>
                <w:sz w:val="22"/>
                <w:szCs w:val="22"/>
              </w:rPr>
              <w:t xml:space="preserve"> </w:t>
            </w:r>
          </w:p>
        </w:tc>
        <w:tc>
          <w:tcPr>
            <w:tcW w:w="9363" w:type="dxa"/>
            <w:gridSpan w:val="6"/>
            <w:tcBorders>
              <w:top w:val="single" w:sz="4" w:space="0" w:color="auto"/>
              <w:left w:val="nil"/>
              <w:bottom w:val="single" w:sz="4" w:space="0" w:color="FFFFFF"/>
              <w:right w:val="single" w:sz="4" w:space="0" w:color="FFFFFF"/>
            </w:tcBorders>
            <w:shd w:val="clear" w:color="auto" w:fill="auto"/>
            <w:noWrap/>
            <w:vAlign w:val="center"/>
          </w:tcPr>
          <w:p w:rsidR="00B33070" w:rsidRDefault="00B33070" w:rsidP="00E53CC9">
            <w:pPr>
              <w:jc w:val="center"/>
              <w:rPr>
                <w:rFonts w:ascii="Arial" w:hAnsi="Arial" w:cs="Arial"/>
                <w:color w:val="000000"/>
                <w:sz w:val="16"/>
                <w:szCs w:val="16"/>
              </w:rPr>
            </w:pPr>
            <w:r>
              <w:rPr>
                <w:rFonts w:ascii="Arial" w:hAnsi="Arial" w:cs="Arial"/>
                <w:color w:val="000000"/>
                <w:sz w:val="16"/>
                <w:szCs w:val="16"/>
              </w:rPr>
              <w:t>* Valores estatisticamente significativos - Teste Mann-Whitney</w:t>
            </w:r>
          </w:p>
        </w:tc>
      </w:tr>
    </w:tbl>
    <w:p w:rsidR="00B33070" w:rsidRDefault="00B33070" w:rsidP="00B33070">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Default="00CE13E5" w:rsidP="009A7B2F">
      <w:pPr>
        <w:spacing w:line="480" w:lineRule="auto"/>
        <w:jc w:val="both"/>
      </w:pPr>
    </w:p>
    <w:p w:rsidR="00CE13E5" w:rsidRPr="00CE13E5" w:rsidRDefault="00CE13E5" w:rsidP="009A7B2F">
      <w:pPr>
        <w:spacing w:line="480" w:lineRule="auto"/>
        <w:jc w:val="both"/>
      </w:pPr>
    </w:p>
    <w:p w:rsidR="00513B3D" w:rsidRPr="00CE13E5" w:rsidRDefault="00541B43" w:rsidP="009A7B2F">
      <w:pPr>
        <w:spacing w:line="480" w:lineRule="auto"/>
        <w:jc w:val="both"/>
      </w:pPr>
      <w:r>
        <w:rPr>
          <w:noProof/>
        </w:rPr>
        <w:drawing>
          <wp:anchor distT="0" distB="0" distL="114300" distR="114300" simplePos="0" relativeHeight="251653632" behindDoc="0" locked="0" layoutInCell="1" allowOverlap="1" wp14:anchorId="4BEE7E81" wp14:editId="177807A9">
            <wp:simplePos x="0" y="0"/>
            <wp:positionH relativeFrom="column">
              <wp:posOffset>-457200</wp:posOffset>
            </wp:positionH>
            <wp:positionV relativeFrom="paragraph">
              <wp:posOffset>-342900</wp:posOffset>
            </wp:positionV>
            <wp:extent cx="6629400" cy="5303520"/>
            <wp:effectExtent l="0" t="0" r="0" b="0"/>
            <wp:wrapNone/>
            <wp:docPr id="11" name="Imagem 11" descr="consulta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sulta1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29400" cy="5303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3B3D" w:rsidRPr="00CE13E5" w:rsidRDefault="00541B43" w:rsidP="009A7B2F">
      <w:pPr>
        <w:spacing w:line="480" w:lineRule="auto"/>
        <w:jc w:val="both"/>
      </w:pPr>
      <w:r>
        <w:rPr>
          <w:noProof/>
        </w:rPr>
        <w:drawing>
          <wp:anchor distT="0" distB="0" distL="114300" distR="114300" simplePos="0" relativeHeight="251661824" behindDoc="0" locked="0" layoutInCell="1" allowOverlap="1" wp14:anchorId="72CAAE57" wp14:editId="648F388A">
            <wp:simplePos x="0" y="0"/>
            <wp:positionH relativeFrom="column">
              <wp:posOffset>-685800</wp:posOffset>
            </wp:positionH>
            <wp:positionV relativeFrom="paragraph">
              <wp:posOffset>205740</wp:posOffset>
            </wp:positionV>
            <wp:extent cx="586740" cy="2760345"/>
            <wp:effectExtent l="0" t="0" r="3810" b="1905"/>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740" cy="2760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8E4531" w:rsidRPr="00CE13E5" w:rsidRDefault="008E4531" w:rsidP="009A7B2F">
      <w:pPr>
        <w:spacing w:line="480" w:lineRule="auto"/>
        <w:jc w:val="both"/>
      </w:pPr>
    </w:p>
    <w:p w:rsidR="008E4531" w:rsidRPr="00CE13E5" w:rsidRDefault="008E4531" w:rsidP="009A7B2F">
      <w:pPr>
        <w:spacing w:line="480" w:lineRule="auto"/>
        <w:jc w:val="both"/>
      </w:pPr>
    </w:p>
    <w:p w:rsidR="008E4531" w:rsidRPr="00CE13E5" w:rsidRDefault="00541B43" w:rsidP="009A7B2F">
      <w:pPr>
        <w:spacing w:line="480" w:lineRule="auto"/>
        <w:jc w:val="both"/>
      </w:pPr>
      <w:r>
        <w:rPr>
          <w:noProof/>
        </w:rPr>
        <mc:AlternateContent>
          <mc:Choice Requires="wpc">
            <w:drawing>
              <wp:anchor distT="0" distB="0" distL="114300" distR="114300" simplePos="0" relativeHeight="251656704" behindDoc="0" locked="0" layoutInCell="1" allowOverlap="1" wp14:anchorId="6578E690" wp14:editId="6A3219BF">
                <wp:simplePos x="0" y="0"/>
                <wp:positionH relativeFrom="column">
                  <wp:posOffset>114300</wp:posOffset>
                </wp:positionH>
                <wp:positionV relativeFrom="paragraph">
                  <wp:posOffset>335915</wp:posOffset>
                </wp:positionV>
                <wp:extent cx="6515100" cy="571500"/>
                <wp:effectExtent l="0" t="2540" r="0" b="0"/>
                <wp:wrapNone/>
                <wp:docPr id="14" name="Tela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Text Box 16"/>
                        <wps:cNvSpPr txBox="1">
                          <a:spLocks noChangeArrowheads="1"/>
                        </wps:cNvSpPr>
                        <wps:spPr bwMode="auto">
                          <a:xfrm>
                            <a:off x="0" y="114300"/>
                            <a:ext cx="6515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AF7" w:rsidRPr="00513B3D" w:rsidRDefault="001C7AF7" w:rsidP="008E4531">
                              <w:pPr>
                                <w:rPr>
                                  <w:rFonts w:ascii="Arial" w:hAnsi="Arial" w:cs="Arial"/>
                                  <w:b/>
                                  <w:sz w:val="16"/>
                                  <w:szCs w:val="16"/>
                                </w:rPr>
                              </w:pPr>
                              <w:r>
                                <w:rPr>
                                  <w:rFonts w:ascii="Arial" w:hAnsi="Arial" w:cs="Arial"/>
                                  <w:b/>
                                  <w:sz w:val="16"/>
                                  <w:szCs w:val="16"/>
                                </w:rPr>
                                <w:t>Figura 4</w:t>
                              </w:r>
                              <w:r w:rsidRPr="00513B3D">
                                <w:rPr>
                                  <w:rFonts w:ascii="Arial" w:hAnsi="Arial" w:cs="Arial"/>
                                  <w:b/>
                                  <w:sz w:val="16"/>
                                  <w:szCs w:val="16"/>
                                </w:rPr>
                                <w:t>.</w:t>
                              </w:r>
                              <w:r>
                                <w:rPr>
                                  <w:rFonts w:ascii="Arial" w:hAnsi="Arial" w:cs="Arial"/>
                                  <w:b/>
                                  <w:sz w:val="16"/>
                                  <w:szCs w:val="16"/>
                                </w:rPr>
                                <w:t xml:space="preserve"> </w:t>
                              </w:r>
                              <w:r w:rsidRPr="008E4531">
                                <w:rPr>
                                  <w:rFonts w:ascii="Arial" w:hAnsi="Arial" w:cs="Arial"/>
                                  <w:sz w:val="16"/>
                                  <w:szCs w:val="16"/>
                                </w:rPr>
                                <w:t>Compa</w:t>
                              </w:r>
                              <w:r>
                                <w:rPr>
                                  <w:rFonts w:ascii="Arial" w:hAnsi="Arial" w:cs="Arial"/>
                                  <w:sz w:val="16"/>
                                  <w:szCs w:val="16"/>
                                </w:rPr>
                                <w:t>ração da idade na primeira consulta dos grupos que passaram e que</w:t>
                              </w:r>
                              <w:r w:rsidRPr="008E4531">
                                <w:rPr>
                                  <w:rFonts w:ascii="Arial" w:hAnsi="Arial" w:cs="Arial"/>
                                  <w:sz w:val="16"/>
                                  <w:szCs w:val="16"/>
                                </w:rPr>
                                <w:t xml:space="preserve"> não passaram pela triagem auditiva neonatal</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78E690" id="Tela 14" o:spid="_x0000_s1026" editas="canvas" style="position:absolute;left:0;text-align:left;margin-left:9pt;margin-top:26.45pt;width:513pt;height:45pt;z-index:251656704" coordsize="6515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51;height:5715;visibility:visible;mso-wrap-style:square">
                  <v:fill o:detectmouseclick="t"/>
                  <v:path o:connecttype="none"/>
                </v:shape>
                <v:shapetype id="_x0000_t202" coordsize="21600,21600" o:spt="202" path="m,l,21600r21600,l21600,xe">
                  <v:stroke joinstyle="miter"/>
                  <v:path gradientshapeok="t" o:connecttype="rect"/>
                </v:shapetype>
                <v:shape id="Text Box 16" o:spid="_x0000_s1028" type="#_x0000_t202" style="position:absolute;top:1143;width:6515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C7AF7" w:rsidRPr="00513B3D" w:rsidRDefault="001C7AF7" w:rsidP="008E4531">
                        <w:pPr>
                          <w:rPr>
                            <w:rFonts w:ascii="Arial" w:hAnsi="Arial" w:cs="Arial"/>
                            <w:b/>
                            <w:sz w:val="16"/>
                            <w:szCs w:val="16"/>
                          </w:rPr>
                        </w:pPr>
                        <w:r>
                          <w:rPr>
                            <w:rFonts w:ascii="Arial" w:hAnsi="Arial" w:cs="Arial"/>
                            <w:b/>
                            <w:sz w:val="16"/>
                            <w:szCs w:val="16"/>
                          </w:rPr>
                          <w:t>Figura 4</w:t>
                        </w:r>
                        <w:r w:rsidRPr="00513B3D">
                          <w:rPr>
                            <w:rFonts w:ascii="Arial" w:hAnsi="Arial" w:cs="Arial"/>
                            <w:b/>
                            <w:sz w:val="16"/>
                            <w:szCs w:val="16"/>
                          </w:rPr>
                          <w:t>.</w:t>
                        </w:r>
                        <w:r>
                          <w:rPr>
                            <w:rFonts w:ascii="Arial" w:hAnsi="Arial" w:cs="Arial"/>
                            <w:b/>
                            <w:sz w:val="16"/>
                            <w:szCs w:val="16"/>
                          </w:rPr>
                          <w:t xml:space="preserve"> </w:t>
                        </w:r>
                        <w:r w:rsidRPr="008E4531">
                          <w:rPr>
                            <w:rFonts w:ascii="Arial" w:hAnsi="Arial" w:cs="Arial"/>
                            <w:sz w:val="16"/>
                            <w:szCs w:val="16"/>
                          </w:rPr>
                          <w:t>Compa</w:t>
                        </w:r>
                        <w:r>
                          <w:rPr>
                            <w:rFonts w:ascii="Arial" w:hAnsi="Arial" w:cs="Arial"/>
                            <w:sz w:val="16"/>
                            <w:szCs w:val="16"/>
                          </w:rPr>
                          <w:t>ração da idade na primeira consulta dos grupos que passaram e que</w:t>
                        </w:r>
                        <w:r w:rsidRPr="008E4531">
                          <w:rPr>
                            <w:rFonts w:ascii="Arial" w:hAnsi="Arial" w:cs="Arial"/>
                            <w:sz w:val="16"/>
                            <w:szCs w:val="16"/>
                          </w:rPr>
                          <w:t xml:space="preserve"> não passaram pela triagem auditiva neonatal</w:t>
                        </w:r>
                      </w:p>
                    </w:txbxContent>
                  </v:textbox>
                </v:shape>
              </v:group>
            </w:pict>
          </mc:Fallback>
        </mc:AlternateContent>
      </w:r>
      <w:r>
        <w:rPr>
          <w:noProof/>
        </w:rPr>
        <mc:AlternateContent>
          <mc:Choice Requires="wps">
            <w:drawing>
              <wp:anchor distT="0" distB="0" distL="114300" distR="114300" simplePos="0" relativeHeight="251658752" behindDoc="0" locked="0" layoutInCell="1" allowOverlap="1" wp14:anchorId="1F12A2C2" wp14:editId="28FAB54F">
                <wp:simplePos x="0" y="0"/>
                <wp:positionH relativeFrom="column">
                  <wp:posOffset>3314700</wp:posOffset>
                </wp:positionH>
                <wp:positionV relativeFrom="paragraph">
                  <wp:posOffset>635</wp:posOffset>
                </wp:positionV>
                <wp:extent cx="342900" cy="342900"/>
                <wp:effectExtent l="57150" t="57785" r="57150" b="5651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107950">
                          <a:solidFill>
                            <a:srgbClr val="FFFFFF"/>
                          </a:solidFill>
                          <a:miter lim="800000"/>
                          <a:headEnd/>
                          <a:tailEnd/>
                        </a:ln>
                      </wps:spPr>
                      <wps:txbx>
                        <w:txbxContent>
                          <w:p w:rsidR="001C7AF7" w:rsidRDefault="001C7A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A2C2" id="Text Box 19" o:spid="_x0000_s1029" type="#_x0000_t202" style="position:absolute;left:0;text-align:left;margin-left:261pt;margin-top:.05pt;width:2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" strokecolor="white" strokeweight="8.5pt">
                <v:textbox>
                  <w:txbxContent>
                    <w:p w:rsidR="001C7AF7" w:rsidRDefault="001C7AF7"/>
                  </w:txbxContent>
                </v:textbox>
              </v:shape>
            </w:pict>
          </mc:Fallback>
        </mc:AlternateContent>
      </w:r>
      <w:r>
        <w:rPr>
          <w:noProof/>
        </w:rPr>
        <mc:AlternateContent>
          <mc:Choice Requires="wpc">
            <w:drawing>
              <wp:anchor distT="0" distB="0" distL="114300" distR="114300" simplePos="0" relativeHeight="251657728" behindDoc="0" locked="0" layoutInCell="1" allowOverlap="1" wp14:anchorId="350A6075" wp14:editId="6A232A4A">
                <wp:simplePos x="0" y="0"/>
                <wp:positionH relativeFrom="column">
                  <wp:posOffset>3200400</wp:posOffset>
                </wp:positionH>
                <wp:positionV relativeFrom="paragraph">
                  <wp:posOffset>114935</wp:posOffset>
                </wp:positionV>
                <wp:extent cx="228600" cy="228600"/>
                <wp:effectExtent l="0" t="635" r="0" b="0"/>
                <wp:wrapNone/>
                <wp:docPr id="18" name="Tela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874F010" id="Tela 18" o:spid="_x0000_s1026" editas="canvas" style="position:absolute;margin-left:252pt;margin-top:9.05pt;width:18pt;height:18pt;z-index:251657728"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">
                <v:shape id="_x0000_s1027" type="#_x0000_t75" style="position:absolute;width:228600;height:228600;visibility:visible;mso-wrap-style:square">
                  <v:fill o:detectmouseclick="t"/>
                  <v:path o:connecttype="none"/>
                </v:shape>
              </v:group>
            </w:pict>
          </mc:Fallback>
        </mc:AlternateContent>
      </w:r>
    </w:p>
    <w:p w:rsidR="008E4531" w:rsidRPr="00CE13E5" w:rsidRDefault="008E4531" w:rsidP="009A7B2F">
      <w:pPr>
        <w:spacing w:line="480" w:lineRule="auto"/>
        <w:jc w:val="both"/>
      </w:pPr>
    </w:p>
    <w:p w:rsidR="008E4531" w:rsidRPr="00CE13E5" w:rsidRDefault="008E4531" w:rsidP="009A7B2F">
      <w:pPr>
        <w:spacing w:line="480" w:lineRule="auto"/>
        <w:jc w:val="both"/>
      </w:pPr>
    </w:p>
    <w:p w:rsidR="008E4531" w:rsidRPr="00CE13E5" w:rsidRDefault="008E4531" w:rsidP="009A7B2F">
      <w:pPr>
        <w:spacing w:line="480" w:lineRule="auto"/>
        <w:jc w:val="both"/>
      </w:pPr>
    </w:p>
    <w:p w:rsidR="008E4531" w:rsidRPr="00CE13E5" w:rsidRDefault="008E4531" w:rsidP="009A7B2F">
      <w:pPr>
        <w:spacing w:line="480" w:lineRule="auto"/>
        <w:jc w:val="both"/>
      </w:pPr>
    </w:p>
    <w:p w:rsidR="008E4531" w:rsidRPr="00CE13E5" w:rsidRDefault="008E4531" w:rsidP="009A7B2F">
      <w:pPr>
        <w:spacing w:line="480" w:lineRule="auto"/>
        <w:jc w:val="both"/>
      </w:pPr>
    </w:p>
    <w:p w:rsidR="008E4531" w:rsidRPr="00CE13E5" w:rsidRDefault="008E4531" w:rsidP="009A7B2F">
      <w:pPr>
        <w:spacing w:line="480" w:lineRule="auto"/>
        <w:jc w:val="both"/>
      </w:pPr>
    </w:p>
    <w:p w:rsidR="008E4531" w:rsidRPr="00CE13E5" w:rsidRDefault="008E4531" w:rsidP="009A7B2F">
      <w:pPr>
        <w:spacing w:line="480" w:lineRule="auto"/>
        <w:jc w:val="both"/>
      </w:pPr>
    </w:p>
    <w:p w:rsidR="008E4531" w:rsidRPr="00CE13E5" w:rsidRDefault="008E4531" w:rsidP="009A7B2F">
      <w:pPr>
        <w:spacing w:line="480" w:lineRule="auto"/>
        <w:jc w:val="both"/>
      </w:pPr>
    </w:p>
    <w:p w:rsidR="008E4531" w:rsidRPr="00CE13E5" w:rsidRDefault="008E4531" w:rsidP="009A7B2F">
      <w:pPr>
        <w:spacing w:line="480" w:lineRule="auto"/>
        <w:jc w:val="both"/>
      </w:pPr>
    </w:p>
    <w:p w:rsidR="008E4531" w:rsidRPr="00CE13E5" w:rsidRDefault="008E4531" w:rsidP="009A7B2F">
      <w:pPr>
        <w:spacing w:line="480" w:lineRule="auto"/>
        <w:jc w:val="both"/>
      </w:pPr>
    </w:p>
    <w:p w:rsidR="008E4531" w:rsidRPr="00CE13E5" w:rsidRDefault="008E4531" w:rsidP="009A7B2F">
      <w:pPr>
        <w:spacing w:line="480" w:lineRule="auto"/>
        <w:jc w:val="both"/>
      </w:pPr>
    </w:p>
    <w:p w:rsidR="00513B3D" w:rsidRPr="00CE13E5" w:rsidRDefault="00541B43" w:rsidP="009A7B2F">
      <w:pPr>
        <w:spacing w:line="480" w:lineRule="auto"/>
        <w:jc w:val="both"/>
      </w:pPr>
      <w:r>
        <w:rPr>
          <w:noProof/>
        </w:rPr>
        <w:drawing>
          <wp:anchor distT="0" distB="0" distL="114300" distR="114300" simplePos="0" relativeHeight="251655680" behindDoc="0" locked="0" layoutInCell="1" allowOverlap="1" wp14:anchorId="621A4527" wp14:editId="24DBD511">
            <wp:simplePos x="0" y="0"/>
            <wp:positionH relativeFrom="column">
              <wp:posOffset>-114300</wp:posOffset>
            </wp:positionH>
            <wp:positionV relativeFrom="paragraph">
              <wp:posOffset>-342900</wp:posOffset>
            </wp:positionV>
            <wp:extent cx="6629400" cy="5295900"/>
            <wp:effectExtent l="0" t="0" r="0" b="0"/>
            <wp:wrapNone/>
            <wp:docPr id="13" name="Imagem 13" descr="interv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v1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29400" cy="529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1" allowOverlap="1" wp14:anchorId="2089B63C" wp14:editId="5E20D318">
                <wp:simplePos x="0" y="0"/>
                <wp:positionH relativeFrom="column">
                  <wp:posOffset>-228600</wp:posOffset>
                </wp:positionH>
                <wp:positionV relativeFrom="paragraph">
                  <wp:posOffset>945515</wp:posOffset>
                </wp:positionV>
                <wp:extent cx="6515100" cy="342900"/>
                <wp:effectExtent l="0" t="254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AF7" w:rsidRPr="00513B3D" w:rsidRDefault="001C7AF7" w:rsidP="00513B3D">
                            <w:pPr>
                              <w:rPr>
                                <w:rFonts w:ascii="Arial" w:hAnsi="Arial" w:cs="Arial"/>
                                <w:b/>
                                <w:sz w:val="16"/>
                                <w:szCs w:val="16"/>
                              </w:rPr>
                            </w:pPr>
                            <w:r>
                              <w:rPr>
                                <w:rFonts w:ascii="Arial" w:hAnsi="Arial" w:cs="Arial"/>
                                <w:b/>
                                <w:sz w:val="16"/>
                                <w:szCs w:val="16"/>
                              </w:rPr>
                              <w:t>Figura 4</w:t>
                            </w:r>
                            <w:r w:rsidRPr="00513B3D">
                              <w:rPr>
                                <w:rFonts w:ascii="Arial" w:hAnsi="Arial" w:cs="Arial"/>
                                <w:b/>
                                <w:sz w:val="16"/>
                                <w:szCs w:val="16"/>
                              </w:rPr>
                              <w:t>.</w:t>
                            </w:r>
                            <w:r>
                              <w:rPr>
                                <w:rFonts w:ascii="Arial" w:hAnsi="Arial" w:cs="Arial"/>
                                <w:b/>
                                <w:sz w:val="16"/>
                                <w:szCs w:val="16"/>
                              </w:rPr>
                              <w:t xml:space="preserve"> </w:t>
                            </w:r>
                            <w:r w:rsidRPr="008E4531">
                              <w:rPr>
                                <w:rFonts w:ascii="Arial" w:hAnsi="Arial" w:cs="Arial"/>
                                <w:sz w:val="16"/>
                                <w:szCs w:val="16"/>
                              </w:rPr>
                              <w:t>Comparação entre idade na 1ª consulta entre os grupos que passaram e não passaram pela triagem auditiva neonatal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B63C" id="Text Box 12" o:spid="_x0000_s1030" type="#_x0000_t202" style="position:absolute;left:0;text-align:left;margin-left:-18pt;margin-top:74.45pt;width:513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" filled="f" stroked="f">
                <v:textbox>
                  <w:txbxContent>
                    <w:p w:rsidR="001C7AF7" w:rsidRPr="00513B3D" w:rsidRDefault="001C7AF7" w:rsidP="00513B3D">
                      <w:pPr>
                        <w:rPr>
                          <w:rFonts w:ascii="Arial" w:hAnsi="Arial" w:cs="Arial"/>
                          <w:b/>
                          <w:sz w:val="16"/>
                          <w:szCs w:val="16"/>
                        </w:rPr>
                      </w:pPr>
                      <w:r>
                        <w:rPr>
                          <w:rFonts w:ascii="Arial" w:hAnsi="Arial" w:cs="Arial"/>
                          <w:b/>
                          <w:sz w:val="16"/>
                          <w:szCs w:val="16"/>
                        </w:rPr>
                        <w:t>Figura 4</w:t>
                      </w:r>
                      <w:r w:rsidRPr="00513B3D">
                        <w:rPr>
                          <w:rFonts w:ascii="Arial" w:hAnsi="Arial" w:cs="Arial"/>
                          <w:b/>
                          <w:sz w:val="16"/>
                          <w:szCs w:val="16"/>
                        </w:rPr>
                        <w:t>.</w:t>
                      </w:r>
                      <w:r>
                        <w:rPr>
                          <w:rFonts w:ascii="Arial" w:hAnsi="Arial" w:cs="Arial"/>
                          <w:b/>
                          <w:sz w:val="16"/>
                          <w:szCs w:val="16"/>
                        </w:rPr>
                        <w:t xml:space="preserve"> </w:t>
                      </w:r>
                      <w:r w:rsidRPr="008E4531">
                        <w:rPr>
                          <w:rFonts w:ascii="Arial" w:hAnsi="Arial" w:cs="Arial"/>
                          <w:sz w:val="16"/>
                          <w:szCs w:val="16"/>
                        </w:rPr>
                        <w:t>Comparação entre idade na 1ª consulta entre os grupos que passaram e não passaram pela triagem auditiva neonatal</w:t>
                      </w:r>
                    </w:p>
                  </w:txbxContent>
                </v:textbox>
              </v:shape>
            </w:pict>
          </mc:Fallback>
        </mc:AlternateContent>
      </w:r>
    </w:p>
    <w:p w:rsidR="00513B3D" w:rsidRPr="00CE13E5" w:rsidRDefault="00513B3D" w:rsidP="009A7B2F">
      <w:pPr>
        <w:spacing w:line="480" w:lineRule="auto"/>
        <w:jc w:val="both"/>
      </w:pPr>
    </w:p>
    <w:p w:rsidR="00513B3D" w:rsidRPr="00CE13E5" w:rsidRDefault="00541B43" w:rsidP="009A7B2F">
      <w:pPr>
        <w:spacing w:line="480" w:lineRule="auto"/>
        <w:jc w:val="both"/>
      </w:pPr>
      <w:r>
        <w:rPr>
          <w:noProof/>
        </w:rPr>
        <w:drawing>
          <wp:anchor distT="0" distB="0" distL="114300" distR="114300" simplePos="0" relativeHeight="251660800" behindDoc="0" locked="0" layoutInCell="1" allowOverlap="1" wp14:anchorId="2C4F1B82" wp14:editId="71DF1142">
            <wp:simplePos x="0" y="0"/>
            <wp:positionH relativeFrom="column">
              <wp:posOffset>-342900</wp:posOffset>
            </wp:positionH>
            <wp:positionV relativeFrom="paragraph">
              <wp:posOffset>83820</wp:posOffset>
            </wp:positionV>
            <wp:extent cx="586740" cy="2760345"/>
            <wp:effectExtent l="0" t="0" r="3810" b="1905"/>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740" cy="2760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513B3D" w:rsidRPr="00CE13E5" w:rsidRDefault="00513B3D" w:rsidP="009A7B2F">
      <w:pPr>
        <w:spacing w:line="480" w:lineRule="auto"/>
        <w:jc w:val="both"/>
      </w:pPr>
    </w:p>
    <w:p w:rsidR="00C50EEA" w:rsidRDefault="00C50EEA" w:rsidP="009A7B2F">
      <w:pPr>
        <w:spacing w:line="480" w:lineRule="auto"/>
        <w:jc w:val="both"/>
      </w:pPr>
    </w:p>
    <w:p w:rsidR="00C50EEA" w:rsidRDefault="00C50EEA" w:rsidP="009A7B2F">
      <w:pPr>
        <w:spacing w:line="480" w:lineRule="auto"/>
        <w:jc w:val="both"/>
      </w:pPr>
    </w:p>
    <w:p w:rsidR="00C50EEA" w:rsidRDefault="00C50EEA" w:rsidP="009A7B2F">
      <w:pPr>
        <w:spacing w:line="480" w:lineRule="auto"/>
        <w:jc w:val="both"/>
      </w:pPr>
    </w:p>
    <w:p w:rsidR="00C50EEA" w:rsidRDefault="00541B43" w:rsidP="009A7B2F">
      <w:pPr>
        <w:spacing w:line="480" w:lineRule="auto"/>
        <w:jc w:val="both"/>
      </w:pPr>
      <w:r>
        <w:rPr>
          <w:noProof/>
        </w:rPr>
        <mc:AlternateContent>
          <mc:Choice Requires="wpc">
            <w:drawing>
              <wp:anchor distT="0" distB="0" distL="114300" distR="114300" simplePos="0" relativeHeight="251652608" behindDoc="0" locked="0" layoutInCell="1" allowOverlap="1" wp14:anchorId="15A5F250" wp14:editId="1A4D98BE">
                <wp:simplePos x="0" y="0"/>
                <wp:positionH relativeFrom="column">
                  <wp:posOffset>510540</wp:posOffset>
                </wp:positionH>
                <wp:positionV relativeFrom="paragraph">
                  <wp:posOffset>210820</wp:posOffset>
                </wp:positionV>
                <wp:extent cx="6515100" cy="571500"/>
                <wp:effectExtent l="0" t="1270" r="3810" b="0"/>
                <wp:wrapNone/>
                <wp:docPr id="8" name="Tela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10"/>
                        <wps:cNvSpPr txBox="1">
                          <a:spLocks noChangeArrowheads="1"/>
                        </wps:cNvSpPr>
                        <wps:spPr bwMode="auto">
                          <a:xfrm>
                            <a:off x="0" y="185738"/>
                            <a:ext cx="577135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AF7" w:rsidRPr="00513B3D" w:rsidRDefault="001C7AF7" w:rsidP="00A07DE1">
                              <w:pPr>
                                <w:rPr>
                                  <w:rFonts w:ascii="Arial" w:hAnsi="Arial" w:cs="Arial"/>
                                  <w:b/>
                                  <w:sz w:val="16"/>
                                  <w:szCs w:val="16"/>
                                </w:rPr>
                              </w:pPr>
                              <w:r>
                                <w:rPr>
                                  <w:rFonts w:ascii="Arial" w:hAnsi="Arial" w:cs="Arial"/>
                                  <w:b/>
                                  <w:sz w:val="16"/>
                                  <w:szCs w:val="16"/>
                                </w:rPr>
                                <w:t>Figura 5</w:t>
                              </w:r>
                              <w:r w:rsidRPr="00513B3D">
                                <w:rPr>
                                  <w:rFonts w:ascii="Arial" w:hAnsi="Arial" w:cs="Arial"/>
                                  <w:b/>
                                  <w:sz w:val="16"/>
                                  <w:szCs w:val="16"/>
                                </w:rPr>
                                <w:t>.</w:t>
                              </w:r>
                              <w:r>
                                <w:rPr>
                                  <w:rFonts w:ascii="Arial" w:hAnsi="Arial" w:cs="Arial"/>
                                  <w:b/>
                                  <w:sz w:val="16"/>
                                  <w:szCs w:val="16"/>
                                </w:rPr>
                                <w:t xml:space="preserve"> </w:t>
                              </w:r>
                              <w:r w:rsidRPr="008E4531">
                                <w:rPr>
                                  <w:rFonts w:ascii="Arial" w:hAnsi="Arial" w:cs="Arial"/>
                                  <w:sz w:val="16"/>
                                  <w:szCs w:val="16"/>
                                </w:rPr>
                                <w:t xml:space="preserve">Comparação </w:t>
                              </w:r>
                              <w:r>
                                <w:rPr>
                                  <w:rFonts w:ascii="Arial" w:hAnsi="Arial" w:cs="Arial"/>
                                  <w:sz w:val="16"/>
                                  <w:szCs w:val="16"/>
                                </w:rPr>
                                <w:t>da</w:t>
                              </w:r>
                              <w:r w:rsidRPr="008E4531">
                                <w:rPr>
                                  <w:rFonts w:ascii="Arial" w:hAnsi="Arial" w:cs="Arial"/>
                                  <w:sz w:val="16"/>
                                  <w:szCs w:val="16"/>
                                </w:rPr>
                                <w:t xml:space="preserve"> idade </w:t>
                              </w:r>
                              <w:r>
                                <w:rPr>
                                  <w:rFonts w:ascii="Arial" w:hAnsi="Arial" w:cs="Arial"/>
                                  <w:sz w:val="16"/>
                                  <w:szCs w:val="16"/>
                                </w:rPr>
                                <w:t xml:space="preserve">de adaptação da prótese(s) auditiva(s) </w:t>
                              </w:r>
                              <w:r w:rsidRPr="008E4531">
                                <w:rPr>
                                  <w:rFonts w:ascii="Arial" w:hAnsi="Arial" w:cs="Arial"/>
                                  <w:sz w:val="16"/>
                                  <w:szCs w:val="16"/>
                                </w:rPr>
                                <w:t>entre os grupos que passaram e não passaram pela triagem auditiva neonatal</w:t>
                              </w:r>
                            </w:p>
                            <w:p w:rsidR="001C7AF7" w:rsidRPr="00513B3D" w:rsidRDefault="001C7AF7" w:rsidP="00513B3D">
                              <w:pPr>
                                <w:rPr>
                                  <w:rFonts w:ascii="Arial" w:hAnsi="Arial" w:cs="Arial"/>
                                  <w:b/>
                                  <w:sz w:val="16"/>
                                  <w:szCs w:val="16"/>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5A5F250" id="Tela 8" o:spid="_x0000_s1031" editas="canvas" style="position:absolute;left:0;text-align:left;margin-left:40.2pt;margin-top:16.6pt;width:513pt;height:45pt;z-index:251652608" coordsize="6515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">
                <v:shape id="_x0000_s1032" type="#_x0000_t75" style="position:absolute;width:65151;height:5715;visibility:visible;mso-wrap-style:square">
                  <v:fill o:detectmouseclick="t"/>
                  <v:path o:connecttype="none"/>
                </v:shape>
                <v:shape id="Text Box 10" o:spid="_x0000_s1033" type="#_x0000_t202" style="position:absolute;top:1857;width:5771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1C7AF7" w:rsidRPr="00513B3D" w:rsidRDefault="001C7AF7" w:rsidP="00A07DE1">
                        <w:pPr>
                          <w:rPr>
                            <w:rFonts w:ascii="Arial" w:hAnsi="Arial" w:cs="Arial"/>
                            <w:b/>
                            <w:sz w:val="16"/>
                            <w:szCs w:val="16"/>
                          </w:rPr>
                        </w:pPr>
                        <w:r>
                          <w:rPr>
                            <w:rFonts w:ascii="Arial" w:hAnsi="Arial" w:cs="Arial"/>
                            <w:b/>
                            <w:sz w:val="16"/>
                            <w:szCs w:val="16"/>
                          </w:rPr>
                          <w:t>Figura 5</w:t>
                        </w:r>
                        <w:r w:rsidRPr="00513B3D">
                          <w:rPr>
                            <w:rFonts w:ascii="Arial" w:hAnsi="Arial" w:cs="Arial"/>
                            <w:b/>
                            <w:sz w:val="16"/>
                            <w:szCs w:val="16"/>
                          </w:rPr>
                          <w:t>.</w:t>
                        </w:r>
                        <w:r>
                          <w:rPr>
                            <w:rFonts w:ascii="Arial" w:hAnsi="Arial" w:cs="Arial"/>
                            <w:b/>
                            <w:sz w:val="16"/>
                            <w:szCs w:val="16"/>
                          </w:rPr>
                          <w:t xml:space="preserve"> </w:t>
                        </w:r>
                        <w:r w:rsidRPr="008E4531">
                          <w:rPr>
                            <w:rFonts w:ascii="Arial" w:hAnsi="Arial" w:cs="Arial"/>
                            <w:sz w:val="16"/>
                            <w:szCs w:val="16"/>
                          </w:rPr>
                          <w:t xml:space="preserve">Comparação </w:t>
                        </w:r>
                        <w:r>
                          <w:rPr>
                            <w:rFonts w:ascii="Arial" w:hAnsi="Arial" w:cs="Arial"/>
                            <w:sz w:val="16"/>
                            <w:szCs w:val="16"/>
                          </w:rPr>
                          <w:t>da</w:t>
                        </w:r>
                        <w:r w:rsidRPr="008E4531">
                          <w:rPr>
                            <w:rFonts w:ascii="Arial" w:hAnsi="Arial" w:cs="Arial"/>
                            <w:sz w:val="16"/>
                            <w:szCs w:val="16"/>
                          </w:rPr>
                          <w:t xml:space="preserve"> idade </w:t>
                        </w:r>
                        <w:r>
                          <w:rPr>
                            <w:rFonts w:ascii="Arial" w:hAnsi="Arial" w:cs="Arial"/>
                            <w:sz w:val="16"/>
                            <w:szCs w:val="16"/>
                          </w:rPr>
                          <w:t xml:space="preserve">de adaptação da prótese(s) auditiva(s) </w:t>
                        </w:r>
                        <w:r w:rsidRPr="008E4531">
                          <w:rPr>
                            <w:rFonts w:ascii="Arial" w:hAnsi="Arial" w:cs="Arial"/>
                            <w:sz w:val="16"/>
                            <w:szCs w:val="16"/>
                          </w:rPr>
                          <w:t>entre os grupos que passaram e não passaram pela triagem auditiva neonatal</w:t>
                        </w:r>
                      </w:p>
                      <w:p w:rsidR="001C7AF7" w:rsidRPr="00513B3D" w:rsidRDefault="001C7AF7" w:rsidP="00513B3D">
                        <w:pPr>
                          <w:rPr>
                            <w:rFonts w:ascii="Arial" w:hAnsi="Arial" w:cs="Arial"/>
                            <w:b/>
                            <w:sz w:val="16"/>
                            <w:szCs w:val="16"/>
                          </w:rPr>
                        </w:pPr>
                      </w:p>
                    </w:txbxContent>
                  </v:textbox>
                </v:shape>
              </v:group>
            </w:pict>
          </mc:Fallback>
        </mc:AlternateContent>
      </w:r>
      <w:r>
        <w:rPr>
          <w:noProof/>
        </w:rPr>
        <mc:AlternateContent>
          <mc:Choice Requires="wps">
            <w:drawing>
              <wp:anchor distT="0" distB="0" distL="114300" distR="114300" simplePos="0" relativeHeight="251659776" behindDoc="0" locked="0" layoutInCell="1" allowOverlap="1" wp14:anchorId="2DE974E9" wp14:editId="7036D7D9">
                <wp:simplePos x="0" y="0"/>
                <wp:positionH relativeFrom="column">
                  <wp:posOffset>3657600</wp:posOffset>
                </wp:positionH>
                <wp:positionV relativeFrom="paragraph">
                  <wp:posOffset>635</wp:posOffset>
                </wp:positionV>
                <wp:extent cx="342900" cy="342900"/>
                <wp:effectExtent l="57150" t="57785" r="57150" b="5651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107950">
                          <a:solidFill>
                            <a:srgbClr val="FFFFFF"/>
                          </a:solidFill>
                          <a:miter lim="800000"/>
                          <a:headEnd/>
                          <a:tailEnd/>
                        </a:ln>
                      </wps:spPr>
                      <wps:txbx>
                        <w:txbxContent>
                          <w:p w:rsidR="001C7AF7" w:rsidRDefault="001C7AF7" w:rsidP="006928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974E9" id="Text Box 20" o:spid="_x0000_s1034" type="#_x0000_t202" style="position:absolute;left:0;text-align:left;margin-left:4in;margin-top:.05pt;width:2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" strokecolor="white" strokeweight="8.5pt">
                <v:textbox>
                  <w:txbxContent>
                    <w:p w:rsidR="001C7AF7" w:rsidRDefault="001C7AF7" w:rsidP="006928B9"/>
                  </w:txbxContent>
                </v:textbox>
              </v:shape>
            </w:pict>
          </mc:Fallback>
        </mc:AlternateContent>
      </w:r>
    </w:p>
    <w:p w:rsidR="00C50EEA" w:rsidRDefault="00C50EEA" w:rsidP="009A7B2F">
      <w:pPr>
        <w:spacing w:line="480" w:lineRule="auto"/>
        <w:jc w:val="both"/>
      </w:pPr>
    </w:p>
    <w:p w:rsidR="00C50EEA" w:rsidRDefault="00C50EEA" w:rsidP="009A7B2F">
      <w:pPr>
        <w:spacing w:line="480" w:lineRule="auto"/>
        <w:jc w:val="both"/>
      </w:pPr>
    </w:p>
    <w:sectPr w:rsidR="00C50EEA" w:rsidSect="00A643A9">
      <w:endnotePr>
        <w:numFmt w:val="decimal"/>
      </w:endnotePr>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F46" w:rsidRDefault="007D4F46">
      <w:r>
        <w:separator/>
      </w:r>
    </w:p>
  </w:endnote>
  <w:endnote w:type="continuationSeparator" w:id="0">
    <w:p w:rsidR="007D4F46" w:rsidRDefault="007D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tineau">
    <w:altName w:val="Gatineau"/>
    <w:panose1 w:val="00000000000000000000"/>
    <w:charset w:val="00"/>
    <w:family w:val="roman"/>
    <w:notTrueType/>
    <w:pitch w:val="default"/>
    <w:sig w:usb0="00000003" w:usb1="00000000" w:usb2="00000000" w:usb3="00000000" w:csb0="00000001" w:csb1="00000000"/>
  </w:font>
  <w:font w:name="Swis721 BT">
    <w:altName w:val="Swis721 BT"/>
    <w:panose1 w:val="00000000000000000000"/>
    <w:charset w:val="00"/>
    <w:family w:val="roman"/>
    <w:notTrueType/>
    <w:pitch w:val="default"/>
    <w:sig w:usb0="00000003" w:usb1="00000000" w:usb2="00000000" w:usb3="00000000" w:csb0="00000001"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LTStd-Roman">
    <w:altName w:val="MS Mincho"/>
    <w:panose1 w:val="00000000000000000000"/>
    <w:charset w:val="80"/>
    <w:family w:val="roman"/>
    <w:notTrueType/>
    <w:pitch w:val="default"/>
    <w:sig w:usb0="00000001" w:usb1="08070000" w:usb2="00000010" w:usb3="00000000" w:csb0="00020000" w:csb1="00000000"/>
  </w:font>
  <w:font w:name="BulldogSt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F46" w:rsidRDefault="007D4F46">
      <w:r>
        <w:separator/>
      </w:r>
    </w:p>
  </w:footnote>
  <w:footnote w:type="continuationSeparator" w:id="0">
    <w:p w:rsidR="007D4F46" w:rsidRDefault="007D4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27087"/>
    <w:multiLevelType w:val="hybridMultilevel"/>
    <w:tmpl w:val="5D18EE52"/>
    <w:lvl w:ilvl="0" w:tplc="60622F34">
      <w:start w:val="1"/>
      <w:numFmt w:val="decimal"/>
      <w:lvlText w:val="(%1)"/>
      <w:lvlJc w:val="left"/>
      <w:pPr>
        <w:tabs>
          <w:tab w:val="num" w:pos="1759"/>
        </w:tabs>
        <w:ind w:left="1759" w:hanging="105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69"/>
    <w:rsid w:val="00000BF6"/>
    <w:rsid w:val="00002491"/>
    <w:rsid w:val="00002EDA"/>
    <w:rsid w:val="000039B2"/>
    <w:rsid w:val="000078F8"/>
    <w:rsid w:val="000108ED"/>
    <w:rsid w:val="000143C6"/>
    <w:rsid w:val="00014840"/>
    <w:rsid w:val="00014B81"/>
    <w:rsid w:val="00017959"/>
    <w:rsid w:val="0002444E"/>
    <w:rsid w:val="00024EBA"/>
    <w:rsid w:val="0003153C"/>
    <w:rsid w:val="00032FE5"/>
    <w:rsid w:val="00033488"/>
    <w:rsid w:val="00040BCB"/>
    <w:rsid w:val="000441F3"/>
    <w:rsid w:val="000476F6"/>
    <w:rsid w:val="000505D7"/>
    <w:rsid w:val="00050F5A"/>
    <w:rsid w:val="00052013"/>
    <w:rsid w:val="000539F4"/>
    <w:rsid w:val="00054169"/>
    <w:rsid w:val="00062012"/>
    <w:rsid w:val="000628AF"/>
    <w:rsid w:val="00062B4D"/>
    <w:rsid w:val="00062FBB"/>
    <w:rsid w:val="000701E6"/>
    <w:rsid w:val="00072BD0"/>
    <w:rsid w:val="00085B91"/>
    <w:rsid w:val="000916B1"/>
    <w:rsid w:val="00096137"/>
    <w:rsid w:val="000A76DA"/>
    <w:rsid w:val="000B0ABC"/>
    <w:rsid w:val="000B2CD2"/>
    <w:rsid w:val="000B39CA"/>
    <w:rsid w:val="000B4AA3"/>
    <w:rsid w:val="000C2432"/>
    <w:rsid w:val="000C4338"/>
    <w:rsid w:val="000C4F0D"/>
    <w:rsid w:val="000D02CD"/>
    <w:rsid w:val="000D07DD"/>
    <w:rsid w:val="000D27ED"/>
    <w:rsid w:val="000E6D69"/>
    <w:rsid w:val="000F086C"/>
    <w:rsid w:val="000F21B5"/>
    <w:rsid w:val="000F6188"/>
    <w:rsid w:val="00100ACF"/>
    <w:rsid w:val="00101B78"/>
    <w:rsid w:val="00103F84"/>
    <w:rsid w:val="00105ED4"/>
    <w:rsid w:val="00113945"/>
    <w:rsid w:val="0011630C"/>
    <w:rsid w:val="0011788C"/>
    <w:rsid w:val="00124580"/>
    <w:rsid w:val="001313EE"/>
    <w:rsid w:val="001313F8"/>
    <w:rsid w:val="00132281"/>
    <w:rsid w:val="00134765"/>
    <w:rsid w:val="00134D7E"/>
    <w:rsid w:val="00146AB8"/>
    <w:rsid w:val="00146D50"/>
    <w:rsid w:val="00147EAB"/>
    <w:rsid w:val="001514D4"/>
    <w:rsid w:val="0015394E"/>
    <w:rsid w:val="00160076"/>
    <w:rsid w:val="00160A87"/>
    <w:rsid w:val="00160D22"/>
    <w:rsid w:val="00172341"/>
    <w:rsid w:val="00183273"/>
    <w:rsid w:val="00183B56"/>
    <w:rsid w:val="0018437A"/>
    <w:rsid w:val="00186A9A"/>
    <w:rsid w:val="00193077"/>
    <w:rsid w:val="00193C9D"/>
    <w:rsid w:val="0019413A"/>
    <w:rsid w:val="0019533B"/>
    <w:rsid w:val="00195AA8"/>
    <w:rsid w:val="001A0CFA"/>
    <w:rsid w:val="001A121C"/>
    <w:rsid w:val="001A1AF2"/>
    <w:rsid w:val="001A23B5"/>
    <w:rsid w:val="001A251B"/>
    <w:rsid w:val="001B15D1"/>
    <w:rsid w:val="001B213D"/>
    <w:rsid w:val="001B2181"/>
    <w:rsid w:val="001C32E5"/>
    <w:rsid w:val="001C62C8"/>
    <w:rsid w:val="001C63CF"/>
    <w:rsid w:val="001C7AF7"/>
    <w:rsid w:val="001C7FBC"/>
    <w:rsid w:val="001D296E"/>
    <w:rsid w:val="001D2D04"/>
    <w:rsid w:val="001D5D13"/>
    <w:rsid w:val="001E311F"/>
    <w:rsid w:val="001E39B7"/>
    <w:rsid w:val="001E49AE"/>
    <w:rsid w:val="00200517"/>
    <w:rsid w:val="00201C6D"/>
    <w:rsid w:val="002022E4"/>
    <w:rsid w:val="002037F4"/>
    <w:rsid w:val="00203D70"/>
    <w:rsid w:val="00212547"/>
    <w:rsid w:val="002126A8"/>
    <w:rsid w:val="0021300A"/>
    <w:rsid w:val="002135AB"/>
    <w:rsid w:val="00214B7C"/>
    <w:rsid w:val="00220366"/>
    <w:rsid w:val="0022287C"/>
    <w:rsid w:val="00224C49"/>
    <w:rsid w:val="00231405"/>
    <w:rsid w:val="00232147"/>
    <w:rsid w:val="002339F2"/>
    <w:rsid w:val="0023492F"/>
    <w:rsid w:val="00237D1D"/>
    <w:rsid w:val="002403C2"/>
    <w:rsid w:val="00240D18"/>
    <w:rsid w:val="00242D6C"/>
    <w:rsid w:val="002467C1"/>
    <w:rsid w:val="002523B0"/>
    <w:rsid w:val="002567CF"/>
    <w:rsid w:val="002567E0"/>
    <w:rsid w:val="00256E49"/>
    <w:rsid w:val="00261B5A"/>
    <w:rsid w:val="00266BAB"/>
    <w:rsid w:val="002711A8"/>
    <w:rsid w:val="00271A93"/>
    <w:rsid w:val="00273939"/>
    <w:rsid w:val="00277BB4"/>
    <w:rsid w:val="00280F93"/>
    <w:rsid w:val="00286B48"/>
    <w:rsid w:val="002875A2"/>
    <w:rsid w:val="0029042C"/>
    <w:rsid w:val="00290517"/>
    <w:rsid w:val="002935A4"/>
    <w:rsid w:val="00294575"/>
    <w:rsid w:val="0029652D"/>
    <w:rsid w:val="00296692"/>
    <w:rsid w:val="002A04ED"/>
    <w:rsid w:val="002A11CA"/>
    <w:rsid w:val="002A18A4"/>
    <w:rsid w:val="002A4A99"/>
    <w:rsid w:val="002A6352"/>
    <w:rsid w:val="002A6E6A"/>
    <w:rsid w:val="002B5BC6"/>
    <w:rsid w:val="002C7627"/>
    <w:rsid w:val="002D38E1"/>
    <w:rsid w:val="002D5B02"/>
    <w:rsid w:val="002E3B85"/>
    <w:rsid w:val="002E6FC5"/>
    <w:rsid w:val="002F1466"/>
    <w:rsid w:val="002F2A0F"/>
    <w:rsid w:val="002F4546"/>
    <w:rsid w:val="002F6DCE"/>
    <w:rsid w:val="002F73E7"/>
    <w:rsid w:val="002F7FD2"/>
    <w:rsid w:val="00302133"/>
    <w:rsid w:val="00311736"/>
    <w:rsid w:val="00312247"/>
    <w:rsid w:val="00316311"/>
    <w:rsid w:val="00316FA1"/>
    <w:rsid w:val="00320596"/>
    <w:rsid w:val="00324A9B"/>
    <w:rsid w:val="00325D40"/>
    <w:rsid w:val="00327393"/>
    <w:rsid w:val="003317A9"/>
    <w:rsid w:val="00340D74"/>
    <w:rsid w:val="0034321A"/>
    <w:rsid w:val="00346F51"/>
    <w:rsid w:val="00347F80"/>
    <w:rsid w:val="00357D3E"/>
    <w:rsid w:val="003633A7"/>
    <w:rsid w:val="00363C15"/>
    <w:rsid w:val="00366790"/>
    <w:rsid w:val="003737E2"/>
    <w:rsid w:val="00373BA1"/>
    <w:rsid w:val="003748B0"/>
    <w:rsid w:val="003777BA"/>
    <w:rsid w:val="00380A83"/>
    <w:rsid w:val="00380B05"/>
    <w:rsid w:val="00384694"/>
    <w:rsid w:val="00390972"/>
    <w:rsid w:val="003A3467"/>
    <w:rsid w:val="003A5813"/>
    <w:rsid w:val="003A6044"/>
    <w:rsid w:val="003A691C"/>
    <w:rsid w:val="003A6A13"/>
    <w:rsid w:val="003B363E"/>
    <w:rsid w:val="003B3DDB"/>
    <w:rsid w:val="003B3ED3"/>
    <w:rsid w:val="003B52A2"/>
    <w:rsid w:val="003B5540"/>
    <w:rsid w:val="003B6605"/>
    <w:rsid w:val="003C25A5"/>
    <w:rsid w:val="003C3841"/>
    <w:rsid w:val="003C5A1B"/>
    <w:rsid w:val="003C77DD"/>
    <w:rsid w:val="003D213F"/>
    <w:rsid w:val="003D315E"/>
    <w:rsid w:val="003D3E46"/>
    <w:rsid w:val="003D41FD"/>
    <w:rsid w:val="003D6269"/>
    <w:rsid w:val="003D7A2F"/>
    <w:rsid w:val="003E00F6"/>
    <w:rsid w:val="003E1D44"/>
    <w:rsid w:val="003E5812"/>
    <w:rsid w:val="003F2CAF"/>
    <w:rsid w:val="003F70BD"/>
    <w:rsid w:val="00400DA9"/>
    <w:rsid w:val="00402167"/>
    <w:rsid w:val="004108EC"/>
    <w:rsid w:val="00412E0E"/>
    <w:rsid w:val="00415A9E"/>
    <w:rsid w:val="004174C0"/>
    <w:rsid w:val="00417ADE"/>
    <w:rsid w:val="004215F7"/>
    <w:rsid w:val="00424F19"/>
    <w:rsid w:val="004375F1"/>
    <w:rsid w:val="004401F1"/>
    <w:rsid w:val="0044238A"/>
    <w:rsid w:val="00445A23"/>
    <w:rsid w:val="00451ABA"/>
    <w:rsid w:val="0045398C"/>
    <w:rsid w:val="004605A6"/>
    <w:rsid w:val="004611F3"/>
    <w:rsid w:val="00462DCE"/>
    <w:rsid w:val="00462E82"/>
    <w:rsid w:val="00463F21"/>
    <w:rsid w:val="004653FC"/>
    <w:rsid w:val="00467664"/>
    <w:rsid w:val="00470096"/>
    <w:rsid w:val="00470315"/>
    <w:rsid w:val="0047586E"/>
    <w:rsid w:val="004836D8"/>
    <w:rsid w:val="00484339"/>
    <w:rsid w:val="0048539F"/>
    <w:rsid w:val="00487590"/>
    <w:rsid w:val="0048789F"/>
    <w:rsid w:val="004956F0"/>
    <w:rsid w:val="00495CF1"/>
    <w:rsid w:val="00496DFF"/>
    <w:rsid w:val="004A1391"/>
    <w:rsid w:val="004A1953"/>
    <w:rsid w:val="004A6977"/>
    <w:rsid w:val="004B1DDF"/>
    <w:rsid w:val="004B58BF"/>
    <w:rsid w:val="004B5E9D"/>
    <w:rsid w:val="004B6A43"/>
    <w:rsid w:val="004B74BD"/>
    <w:rsid w:val="004C1C09"/>
    <w:rsid w:val="004C3D78"/>
    <w:rsid w:val="004C4B00"/>
    <w:rsid w:val="004C5E15"/>
    <w:rsid w:val="004D1A60"/>
    <w:rsid w:val="004D1DF7"/>
    <w:rsid w:val="004D4371"/>
    <w:rsid w:val="004D51D6"/>
    <w:rsid w:val="004E2AD2"/>
    <w:rsid w:val="004E37E6"/>
    <w:rsid w:val="004E3D51"/>
    <w:rsid w:val="004E3F51"/>
    <w:rsid w:val="004E64C7"/>
    <w:rsid w:val="004F79F1"/>
    <w:rsid w:val="00500D4E"/>
    <w:rsid w:val="005038B7"/>
    <w:rsid w:val="005040CC"/>
    <w:rsid w:val="005104D5"/>
    <w:rsid w:val="0051239D"/>
    <w:rsid w:val="00513B3D"/>
    <w:rsid w:val="00516679"/>
    <w:rsid w:val="00516832"/>
    <w:rsid w:val="00516C49"/>
    <w:rsid w:val="005222A7"/>
    <w:rsid w:val="0052281A"/>
    <w:rsid w:val="00522F47"/>
    <w:rsid w:val="00530821"/>
    <w:rsid w:val="00532B40"/>
    <w:rsid w:val="00536D32"/>
    <w:rsid w:val="005405FF"/>
    <w:rsid w:val="00541040"/>
    <w:rsid w:val="00541615"/>
    <w:rsid w:val="0054174E"/>
    <w:rsid w:val="00541B43"/>
    <w:rsid w:val="00542157"/>
    <w:rsid w:val="00542319"/>
    <w:rsid w:val="00542FC9"/>
    <w:rsid w:val="0054390D"/>
    <w:rsid w:val="00546489"/>
    <w:rsid w:val="00550454"/>
    <w:rsid w:val="00550B83"/>
    <w:rsid w:val="00550FC3"/>
    <w:rsid w:val="00552E28"/>
    <w:rsid w:val="00556388"/>
    <w:rsid w:val="00557523"/>
    <w:rsid w:val="00562246"/>
    <w:rsid w:val="005633B0"/>
    <w:rsid w:val="00571015"/>
    <w:rsid w:val="00571D4E"/>
    <w:rsid w:val="00573FC7"/>
    <w:rsid w:val="005770E5"/>
    <w:rsid w:val="005811F0"/>
    <w:rsid w:val="00583546"/>
    <w:rsid w:val="005859B4"/>
    <w:rsid w:val="00585B6A"/>
    <w:rsid w:val="00590FD9"/>
    <w:rsid w:val="00591F8A"/>
    <w:rsid w:val="00594998"/>
    <w:rsid w:val="005955F7"/>
    <w:rsid w:val="00595F18"/>
    <w:rsid w:val="00595FA5"/>
    <w:rsid w:val="005969DA"/>
    <w:rsid w:val="00597A0B"/>
    <w:rsid w:val="005A078B"/>
    <w:rsid w:val="005A0FE4"/>
    <w:rsid w:val="005A179F"/>
    <w:rsid w:val="005A4B76"/>
    <w:rsid w:val="005A76B9"/>
    <w:rsid w:val="005A7DDD"/>
    <w:rsid w:val="005B2A3E"/>
    <w:rsid w:val="005B42CB"/>
    <w:rsid w:val="005B6FC7"/>
    <w:rsid w:val="005C1C07"/>
    <w:rsid w:val="005C4DCE"/>
    <w:rsid w:val="005C665A"/>
    <w:rsid w:val="005D1822"/>
    <w:rsid w:val="005D74A0"/>
    <w:rsid w:val="005E1807"/>
    <w:rsid w:val="005E21A6"/>
    <w:rsid w:val="005E405D"/>
    <w:rsid w:val="005E659B"/>
    <w:rsid w:val="005E7009"/>
    <w:rsid w:val="005E7B35"/>
    <w:rsid w:val="005F712E"/>
    <w:rsid w:val="006042DB"/>
    <w:rsid w:val="006079B8"/>
    <w:rsid w:val="00611D76"/>
    <w:rsid w:val="00624ABB"/>
    <w:rsid w:val="0063080E"/>
    <w:rsid w:val="00635C40"/>
    <w:rsid w:val="00637FB3"/>
    <w:rsid w:val="00640012"/>
    <w:rsid w:val="00640B93"/>
    <w:rsid w:val="00643FB0"/>
    <w:rsid w:val="00646297"/>
    <w:rsid w:val="00647131"/>
    <w:rsid w:val="00650B35"/>
    <w:rsid w:val="0065154B"/>
    <w:rsid w:val="00655D74"/>
    <w:rsid w:val="006571A1"/>
    <w:rsid w:val="00663E8B"/>
    <w:rsid w:val="0066448E"/>
    <w:rsid w:val="00665E8F"/>
    <w:rsid w:val="00666CB8"/>
    <w:rsid w:val="00671E47"/>
    <w:rsid w:val="00680416"/>
    <w:rsid w:val="0068212F"/>
    <w:rsid w:val="00684A73"/>
    <w:rsid w:val="00685E0A"/>
    <w:rsid w:val="00686D75"/>
    <w:rsid w:val="00690C80"/>
    <w:rsid w:val="00691230"/>
    <w:rsid w:val="006928B9"/>
    <w:rsid w:val="006A1A07"/>
    <w:rsid w:val="006A1C0D"/>
    <w:rsid w:val="006A4B88"/>
    <w:rsid w:val="006A7B53"/>
    <w:rsid w:val="006B01D3"/>
    <w:rsid w:val="006B03BD"/>
    <w:rsid w:val="006B2595"/>
    <w:rsid w:val="006B6E0D"/>
    <w:rsid w:val="006B6EBB"/>
    <w:rsid w:val="006B704D"/>
    <w:rsid w:val="006C24A5"/>
    <w:rsid w:val="006C2E8E"/>
    <w:rsid w:val="006C5328"/>
    <w:rsid w:val="006D525F"/>
    <w:rsid w:val="006D5732"/>
    <w:rsid w:val="006D66E4"/>
    <w:rsid w:val="006E16C4"/>
    <w:rsid w:val="006E28E1"/>
    <w:rsid w:val="006E291B"/>
    <w:rsid w:val="006E41FD"/>
    <w:rsid w:val="006E4F40"/>
    <w:rsid w:val="006E568C"/>
    <w:rsid w:val="006E6C50"/>
    <w:rsid w:val="006E7C27"/>
    <w:rsid w:val="006F037F"/>
    <w:rsid w:val="006F352C"/>
    <w:rsid w:val="006F3FE8"/>
    <w:rsid w:val="006F5A41"/>
    <w:rsid w:val="006F7432"/>
    <w:rsid w:val="0070184A"/>
    <w:rsid w:val="00701BAF"/>
    <w:rsid w:val="0070224A"/>
    <w:rsid w:val="00702797"/>
    <w:rsid w:val="00706BCD"/>
    <w:rsid w:val="007070EA"/>
    <w:rsid w:val="00707BBA"/>
    <w:rsid w:val="00710AEA"/>
    <w:rsid w:val="00711C78"/>
    <w:rsid w:val="00714011"/>
    <w:rsid w:val="0071436E"/>
    <w:rsid w:val="00715602"/>
    <w:rsid w:val="00723897"/>
    <w:rsid w:val="00733D0D"/>
    <w:rsid w:val="00733EC1"/>
    <w:rsid w:val="00735272"/>
    <w:rsid w:val="0073585A"/>
    <w:rsid w:val="00736E17"/>
    <w:rsid w:val="00737EFE"/>
    <w:rsid w:val="007402BC"/>
    <w:rsid w:val="007454C3"/>
    <w:rsid w:val="00745F2B"/>
    <w:rsid w:val="00753779"/>
    <w:rsid w:val="00755603"/>
    <w:rsid w:val="007564DC"/>
    <w:rsid w:val="007605DC"/>
    <w:rsid w:val="00761D67"/>
    <w:rsid w:val="00762A00"/>
    <w:rsid w:val="007655A4"/>
    <w:rsid w:val="00765859"/>
    <w:rsid w:val="00765ED9"/>
    <w:rsid w:val="007709B3"/>
    <w:rsid w:val="00771DCD"/>
    <w:rsid w:val="007832C9"/>
    <w:rsid w:val="00783CF6"/>
    <w:rsid w:val="00785A42"/>
    <w:rsid w:val="007862DE"/>
    <w:rsid w:val="007867FA"/>
    <w:rsid w:val="00792290"/>
    <w:rsid w:val="00792449"/>
    <w:rsid w:val="0079494E"/>
    <w:rsid w:val="00797252"/>
    <w:rsid w:val="007A0094"/>
    <w:rsid w:val="007A4389"/>
    <w:rsid w:val="007A4780"/>
    <w:rsid w:val="007A55DE"/>
    <w:rsid w:val="007A6E0A"/>
    <w:rsid w:val="007B08F5"/>
    <w:rsid w:val="007B180F"/>
    <w:rsid w:val="007B1B26"/>
    <w:rsid w:val="007B2227"/>
    <w:rsid w:val="007B2646"/>
    <w:rsid w:val="007B4018"/>
    <w:rsid w:val="007B482F"/>
    <w:rsid w:val="007B484E"/>
    <w:rsid w:val="007B5D17"/>
    <w:rsid w:val="007B5DCC"/>
    <w:rsid w:val="007B653B"/>
    <w:rsid w:val="007B690D"/>
    <w:rsid w:val="007B781D"/>
    <w:rsid w:val="007C2B7E"/>
    <w:rsid w:val="007C5620"/>
    <w:rsid w:val="007D4F46"/>
    <w:rsid w:val="007D67BD"/>
    <w:rsid w:val="007E1553"/>
    <w:rsid w:val="007E36BB"/>
    <w:rsid w:val="007E522A"/>
    <w:rsid w:val="007E52F2"/>
    <w:rsid w:val="007E5A70"/>
    <w:rsid w:val="007E70EB"/>
    <w:rsid w:val="007F6C2A"/>
    <w:rsid w:val="00800A12"/>
    <w:rsid w:val="00801869"/>
    <w:rsid w:val="00802975"/>
    <w:rsid w:val="008029C1"/>
    <w:rsid w:val="0080342F"/>
    <w:rsid w:val="0081150C"/>
    <w:rsid w:val="00816871"/>
    <w:rsid w:val="00817C80"/>
    <w:rsid w:val="00821738"/>
    <w:rsid w:val="00830988"/>
    <w:rsid w:val="00830D3B"/>
    <w:rsid w:val="008310AE"/>
    <w:rsid w:val="00832F44"/>
    <w:rsid w:val="0083604A"/>
    <w:rsid w:val="00843879"/>
    <w:rsid w:val="008446DA"/>
    <w:rsid w:val="00852851"/>
    <w:rsid w:val="00854703"/>
    <w:rsid w:val="008554E6"/>
    <w:rsid w:val="00860CE9"/>
    <w:rsid w:val="00861E7B"/>
    <w:rsid w:val="00863CDE"/>
    <w:rsid w:val="0086534D"/>
    <w:rsid w:val="0087303E"/>
    <w:rsid w:val="00874ECD"/>
    <w:rsid w:val="00875FA4"/>
    <w:rsid w:val="008809F3"/>
    <w:rsid w:val="00880F67"/>
    <w:rsid w:val="00883A14"/>
    <w:rsid w:val="00883E26"/>
    <w:rsid w:val="00884D2C"/>
    <w:rsid w:val="00884E0B"/>
    <w:rsid w:val="008851BE"/>
    <w:rsid w:val="008907B9"/>
    <w:rsid w:val="00890E1E"/>
    <w:rsid w:val="00897B12"/>
    <w:rsid w:val="008A1D1D"/>
    <w:rsid w:val="008A2160"/>
    <w:rsid w:val="008A26B5"/>
    <w:rsid w:val="008A3D51"/>
    <w:rsid w:val="008A62D9"/>
    <w:rsid w:val="008A7CA8"/>
    <w:rsid w:val="008B2956"/>
    <w:rsid w:val="008B5983"/>
    <w:rsid w:val="008B6E87"/>
    <w:rsid w:val="008B7F8E"/>
    <w:rsid w:val="008C10FB"/>
    <w:rsid w:val="008C4AB9"/>
    <w:rsid w:val="008C6897"/>
    <w:rsid w:val="008D10DD"/>
    <w:rsid w:val="008D419C"/>
    <w:rsid w:val="008D63FE"/>
    <w:rsid w:val="008D71B0"/>
    <w:rsid w:val="008E1754"/>
    <w:rsid w:val="008E1E1F"/>
    <w:rsid w:val="008E2AA9"/>
    <w:rsid w:val="008E4531"/>
    <w:rsid w:val="008E52F4"/>
    <w:rsid w:val="008F4EBA"/>
    <w:rsid w:val="0090323D"/>
    <w:rsid w:val="00903B0D"/>
    <w:rsid w:val="0090467E"/>
    <w:rsid w:val="009053D0"/>
    <w:rsid w:val="009113CC"/>
    <w:rsid w:val="00911443"/>
    <w:rsid w:val="00911AB0"/>
    <w:rsid w:val="009173A1"/>
    <w:rsid w:val="009212C7"/>
    <w:rsid w:val="009224D4"/>
    <w:rsid w:val="00927284"/>
    <w:rsid w:val="00930240"/>
    <w:rsid w:val="00931775"/>
    <w:rsid w:val="00931C50"/>
    <w:rsid w:val="00936EE2"/>
    <w:rsid w:val="0094496C"/>
    <w:rsid w:val="00946781"/>
    <w:rsid w:val="00947290"/>
    <w:rsid w:val="00950D7A"/>
    <w:rsid w:val="00951201"/>
    <w:rsid w:val="00951316"/>
    <w:rsid w:val="0096262A"/>
    <w:rsid w:val="0096287C"/>
    <w:rsid w:val="00965E5F"/>
    <w:rsid w:val="00966754"/>
    <w:rsid w:val="00981D7F"/>
    <w:rsid w:val="00984945"/>
    <w:rsid w:val="00984CB8"/>
    <w:rsid w:val="009929BE"/>
    <w:rsid w:val="00992DC1"/>
    <w:rsid w:val="00992FE5"/>
    <w:rsid w:val="00994C7F"/>
    <w:rsid w:val="00995E3F"/>
    <w:rsid w:val="009965FD"/>
    <w:rsid w:val="00997663"/>
    <w:rsid w:val="009A0E8B"/>
    <w:rsid w:val="009A4886"/>
    <w:rsid w:val="009A5EE9"/>
    <w:rsid w:val="009A7B2F"/>
    <w:rsid w:val="009B0BA5"/>
    <w:rsid w:val="009B0DDA"/>
    <w:rsid w:val="009B16DA"/>
    <w:rsid w:val="009B2AB7"/>
    <w:rsid w:val="009B55F9"/>
    <w:rsid w:val="009B652E"/>
    <w:rsid w:val="009C1CD9"/>
    <w:rsid w:val="009C2E1E"/>
    <w:rsid w:val="009C4BDD"/>
    <w:rsid w:val="009C4CCA"/>
    <w:rsid w:val="009C5870"/>
    <w:rsid w:val="009C6034"/>
    <w:rsid w:val="009D07FB"/>
    <w:rsid w:val="009D34F1"/>
    <w:rsid w:val="009E4B56"/>
    <w:rsid w:val="009E6156"/>
    <w:rsid w:val="009F2C34"/>
    <w:rsid w:val="009F5CD4"/>
    <w:rsid w:val="00A0166D"/>
    <w:rsid w:val="00A01D4D"/>
    <w:rsid w:val="00A02050"/>
    <w:rsid w:val="00A03BEB"/>
    <w:rsid w:val="00A05443"/>
    <w:rsid w:val="00A0645F"/>
    <w:rsid w:val="00A07DE1"/>
    <w:rsid w:val="00A1077D"/>
    <w:rsid w:val="00A20A6C"/>
    <w:rsid w:val="00A20EDD"/>
    <w:rsid w:val="00A2130A"/>
    <w:rsid w:val="00A22D68"/>
    <w:rsid w:val="00A22D9C"/>
    <w:rsid w:val="00A23BF0"/>
    <w:rsid w:val="00A24B05"/>
    <w:rsid w:val="00A27A34"/>
    <w:rsid w:val="00A333CA"/>
    <w:rsid w:val="00A3354E"/>
    <w:rsid w:val="00A350F8"/>
    <w:rsid w:val="00A40912"/>
    <w:rsid w:val="00A42872"/>
    <w:rsid w:val="00A42AD8"/>
    <w:rsid w:val="00A43E9D"/>
    <w:rsid w:val="00A47AAE"/>
    <w:rsid w:val="00A51DA8"/>
    <w:rsid w:val="00A51ED3"/>
    <w:rsid w:val="00A54527"/>
    <w:rsid w:val="00A546AA"/>
    <w:rsid w:val="00A57E9A"/>
    <w:rsid w:val="00A60317"/>
    <w:rsid w:val="00A641B9"/>
    <w:rsid w:val="00A643A9"/>
    <w:rsid w:val="00A73297"/>
    <w:rsid w:val="00A739D2"/>
    <w:rsid w:val="00A76B45"/>
    <w:rsid w:val="00A76FAE"/>
    <w:rsid w:val="00A922DD"/>
    <w:rsid w:val="00A93FC7"/>
    <w:rsid w:val="00A94501"/>
    <w:rsid w:val="00A945F8"/>
    <w:rsid w:val="00A966A6"/>
    <w:rsid w:val="00A9754B"/>
    <w:rsid w:val="00AA1F8E"/>
    <w:rsid w:val="00AA4406"/>
    <w:rsid w:val="00AA578A"/>
    <w:rsid w:val="00AA690F"/>
    <w:rsid w:val="00AB2212"/>
    <w:rsid w:val="00AB6235"/>
    <w:rsid w:val="00AC7602"/>
    <w:rsid w:val="00AD71A2"/>
    <w:rsid w:val="00AD7AA8"/>
    <w:rsid w:val="00AE084B"/>
    <w:rsid w:val="00AE0E21"/>
    <w:rsid w:val="00AE3EFC"/>
    <w:rsid w:val="00AF079E"/>
    <w:rsid w:val="00AF0D15"/>
    <w:rsid w:val="00AF1266"/>
    <w:rsid w:val="00AF32D1"/>
    <w:rsid w:val="00AF491B"/>
    <w:rsid w:val="00AF4C61"/>
    <w:rsid w:val="00AF5C4E"/>
    <w:rsid w:val="00AF76C9"/>
    <w:rsid w:val="00B00CAB"/>
    <w:rsid w:val="00B037A6"/>
    <w:rsid w:val="00B037E8"/>
    <w:rsid w:val="00B050AA"/>
    <w:rsid w:val="00B0535D"/>
    <w:rsid w:val="00B07B0C"/>
    <w:rsid w:val="00B11937"/>
    <w:rsid w:val="00B12186"/>
    <w:rsid w:val="00B1263E"/>
    <w:rsid w:val="00B15D3C"/>
    <w:rsid w:val="00B201EE"/>
    <w:rsid w:val="00B20DCF"/>
    <w:rsid w:val="00B20EC5"/>
    <w:rsid w:val="00B21ABD"/>
    <w:rsid w:val="00B22980"/>
    <w:rsid w:val="00B2409B"/>
    <w:rsid w:val="00B245B9"/>
    <w:rsid w:val="00B30F9F"/>
    <w:rsid w:val="00B31BBE"/>
    <w:rsid w:val="00B32046"/>
    <w:rsid w:val="00B32809"/>
    <w:rsid w:val="00B3287D"/>
    <w:rsid w:val="00B33070"/>
    <w:rsid w:val="00B332AA"/>
    <w:rsid w:val="00B336E7"/>
    <w:rsid w:val="00B40B9F"/>
    <w:rsid w:val="00B411E0"/>
    <w:rsid w:val="00B42189"/>
    <w:rsid w:val="00B448B5"/>
    <w:rsid w:val="00B46DC7"/>
    <w:rsid w:val="00B4787F"/>
    <w:rsid w:val="00B50034"/>
    <w:rsid w:val="00B50E6A"/>
    <w:rsid w:val="00B52077"/>
    <w:rsid w:val="00B530C8"/>
    <w:rsid w:val="00B53C06"/>
    <w:rsid w:val="00B54179"/>
    <w:rsid w:val="00B56B03"/>
    <w:rsid w:val="00B60794"/>
    <w:rsid w:val="00B61A12"/>
    <w:rsid w:val="00B62376"/>
    <w:rsid w:val="00B62F02"/>
    <w:rsid w:val="00B63378"/>
    <w:rsid w:val="00B63DD5"/>
    <w:rsid w:val="00B63F70"/>
    <w:rsid w:val="00B66502"/>
    <w:rsid w:val="00B66968"/>
    <w:rsid w:val="00B730BF"/>
    <w:rsid w:val="00B74659"/>
    <w:rsid w:val="00B75672"/>
    <w:rsid w:val="00B7646C"/>
    <w:rsid w:val="00B77812"/>
    <w:rsid w:val="00B81674"/>
    <w:rsid w:val="00B81AED"/>
    <w:rsid w:val="00B83EB6"/>
    <w:rsid w:val="00B85774"/>
    <w:rsid w:val="00B85A7E"/>
    <w:rsid w:val="00B876ED"/>
    <w:rsid w:val="00B91C93"/>
    <w:rsid w:val="00B922B1"/>
    <w:rsid w:val="00B927E7"/>
    <w:rsid w:val="00B92B34"/>
    <w:rsid w:val="00B93C33"/>
    <w:rsid w:val="00B9435F"/>
    <w:rsid w:val="00BA1F22"/>
    <w:rsid w:val="00BA693F"/>
    <w:rsid w:val="00BA7B2B"/>
    <w:rsid w:val="00BB10CD"/>
    <w:rsid w:val="00BB474F"/>
    <w:rsid w:val="00BB4F61"/>
    <w:rsid w:val="00BB55C5"/>
    <w:rsid w:val="00BB59A2"/>
    <w:rsid w:val="00BC06AB"/>
    <w:rsid w:val="00BC51E4"/>
    <w:rsid w:val="00BC77D7"/>
    <w:rsid w:val="00BC7F63"/>
    <w:rsid w:val="00BD024A"/>
    <w:rsid w:val="00BD37D3"/>
    <w:rsid w:val="00BD46BE"/>
    <w:rsid w:val="00BD4F0F"/>
    <w:rsid w:val="00BD5513"/>
    <w:rsid w:val="00BD787C"/>
    <w:rsid w:val="00BE4EBA"/>
    <w:rsid w:val="00BF0CFD"/>
    <w:rsid w:val="00BF4BC8"/>
    <w:rsid w:val="00C00E1D"/>
    <w:rsid w:val="00C01086"/>
    <w:rsid w:val="00C02526"/>
    <w:rsid w:val="00C03E4C"/>
    <w:rsid w:val="00C050BD"/>
    <w:rsid w:val="00C076EC"/>
    <w:rsid w:val="00C13ED6"/>
    <w:rsid w:val="00C217B8"/>
    <w:rsid w:val="00C21C69"/>
    <w:rsid w:val="00C24CC9"/>
    <w:rsid w:val="00C25453"/>
    <w:rsid w:val="00C26748"/>
    <w:rsid w:val="00C27202"/>
    <w:rsid w:val="00C27C48"/>
    <w:rsid w:val="00C27F83"/>
    <w:rsid w:val="00C30EE7"/>
    <w:rsid w:val="00C31D27"/>
    <w:rsid w:val="00C32984"/>
    <w:rsid w:val="00C355D7"/>
    <w:rsid w:val="00C405FD"/>
    <w:rsid w:val="00C40F80"/>
    <w:rsid w:val="00C42D67"/>
    <w:rsid w:val="00C4788A"/>
    <w:rsid w:val="00C50EEA"/>
    <w:rsid w:val="00C52524"/>
    <w:rsid w:val="00C52C37"/>
    <w:rsid w:val="00C62222"/>
    <w:rsid w:val="00C666F4"/>
    <w:rsid w:val="00C66927"/>
    <w:rsid w:val="00C713E2"/>
    <w:rsid w:val="00C71D05"/>
    <w:rsid w:val="00C72D66"/>
    <w:rsid w:val="00C73D87"/>
    <w:rsid w:val="00C80BDE"/>
    <w:rsid w:val="00C83987"/>
    <w:rsid w:val="00C86D48"/>
    <w:rsid w:val="00C95AC4"/>
    <w:rsid w:val="00C9781B"/>
    <w:rsid w:val="00C97AB4"/>
    <w:rsid w:val="00CA4994"/>
    <w:rsid w:val="00CA5069"/>
    <w:rsid w:val="00CA7028"/>
    <w:rsid w:val="00CB38CC"/>
    <w:rsid w:val="00CB4094"/>
    <w:rsid w:val="00CB7DBF"/>
    <w:rsid w:val="00CC44CA"/>
    <w:rsid w:val="00CC5409"/>
    <w:rsid w:val="00CC65C4"/>
    <w:rsid w:val="00CC6EF6"/>
    <w:rsid w:val="00CD46AB"/>
    <w:rsid w:val="00CD4C39"/>
    <w:rsid w:val="00CE0AB7"/>
    <w:rsid w:val="00CE13E5"/>
    <w:rsid w:val="00CE20EA"/>
    <w:rsid w:val="00CE2D35"/>
    <w:rsid w:val="00CE4E74"/>
    <w:rsid w:val="00CE5ECE"/>
    <w:rsid w:val="00CE624F"/>
    <w:rsid w:val="00CE79F6"/>
    <w:rsid w:val="00CF0C30"/>
    <w:rsid w:val="00CF5265"/>
    <w:rsid w:val="00CF613C"/>
    <w:rsid w:val="00D0264A"/>
    <w:rsid w:val="00D02FBF"/>
    <w:rsid w:val="00D03551"/>
    <w:rsid w:val="00D064FB"/>
    <w:rsid w:val="00D12645"/>
    <w:rsid w:val="00D129D2"/>
    <w:rsid w:val="00D12E59"/>
    <w:rsid w:val="00D16F26"/>
    <w:rsid w:val="00D17A93"/>
    <w:rsid w:val="00D36000"/>
    <w:rsid w:val="00D377D0"/>
    <w:rsid w:val="00D40FE9"/>
    <w:rsid w:val="00D41F55"/>
    <w:rsid w:val="00D5033A"/>
    <w:rsid w:val="00D509B7"/>
    <w:rsid w:val="00D50C9B"/>
    <w:rsid w:val="00D52797"/>
    <w:rsid w:val="00D5569A"/>
    <w:rsid w:val="00D55DA2"/>
    <w:rsid w:val="00D57A51"/>
    <w:rsid w:val="00D57F3E"/>
    <w:rsid w:val="00D60265"/>
    <w:rsid w:val="00D63194"/>
    <w:rsid w:val="00D63A62"/>
    <w:rsid w:val="00D64B3A"/>
    <w:rsid w:val="00D65BF7"/>
    <w:rsid w:val="00D75B65"/>
    <w:rsid w:val="00D808EC"/>
    <w:rsid w:val="00D83AF4"/>
    <w:rsid w:val="00D92782"/>
    <w:rsid w:val="00D95A12"/>
    <w:rsid w:val="00DA35C3"/>
    <w:rsid w:val="00DA4675"/>
    <w:rsid w:val="00DA7DD5"/>
    <w:rsid w:val="00DB2F78"/>
    <w:rsid w:val="00DB3050"/>
    <w:rsid w:val="00DB344D"/>
    <w:rsid w:val="00DB58F5"/>
    <w:rsid w:val="00DC0696"/>
    <w:rsid w:val="00DC4521"/>
    <w:rsid w:val="00DC4ECE"/>
    <w:rsid w:val="00DC5CB6"/>
    <w:rsid w:val="00DD008F"/>
    <w:rsid w:val="00DD2A3C"/>
    <w:rsid w:val="00DE2608"/>
    <w:rsid w:val="00DE5DB8"/>
    <w:rsid w:val="00DF0882"/>
    <w:rsid w:val="00DF1B13"/>
    <w:rsid w:val="00DF28F1"/>
    <w:rsid w:val="00DF2AD9"/>
    <w:rsid w:val="00DF58E5"/>
    <w:rsid w:val="00DF5EA5"/>
    <w:rsid w:val="00DF645B"/>
    <w:rsid w:val="00DF7D70"/>
    <w:rsid w:val="00DF7D71"/>
    <w:rsid w:val="00DF7DC3"/>
    <w:rsid w:val="00E108D3"/>
    <w:rsid w:val="00E10CF4"/>
    <w:rsid w:val="00E13CCB"/>
    <w:rsid w:val="00E1604B"/>
    <w:rsid w:val="00E16347"/>
    <w:rsid w:val="00E16B3C"/>
    <w:rsid w:val="00E20CE7"/>
    <w:rsid w:val="00E246EF"/>
    <w:rsid w:val="00E248F3"/>
    <w:rsid w:val="00E2670C"/>
    <w:rsid w:val="00E361FB"/>
    <w:rsid w:val="00E3741A"/>
    <w:rsid w:val="00E413B5"/>
    <w:rsid w:val="00E415BF"/>
    <w:rsid w:val="00E458A9"/>
    <w:rsid w:val="00E476B5"/>
    <w:rsid w:val="00E47D21"/>
    <w:rsid w:val="00E504BC"/>
    <w:rsid w:val="00E5078C"/>
    <w:rsid w:val="00E525D5"/>
    <w:rsid w:val="00E52B62"/>
    <w:rsid w:val="00E531BE"/>
    <w:rsid w:val="00E53CC9"/>
    <w:rsid w:val="00E55C8B"/>
    <w:rsid w:val="00E571C5"/>
    <w:rsid w:val="00E6376F"/>
    <w:rsid w:val="00E641F0"/>
    <w:rsid w:val="00E64A08"/>
    <w:rsid w:val="00E64E65"/>
    <w:rsid w:val="00E65011"/>
    <w:rsid w:val="00E76AA5"/>
    <w:rsid w:val="00E774F5"/>
    <w:rsid w:val="00E802A6"/>
    <w:rsid w:val="00E838E0"/>
    <w:rsid w:val="00E92C47"/>
    <w:rsid w:val="00E95CC6"/>
    <w:rsid w:val="00E9680D"/>
    <w:rsid w:val="00E97494"/>
    <w:rsid w:val="00EA1091"/>
    <w:rsid w:val="00EA15DA"/>
    <w:rsid w:val="00EA3EEA"/>
    <w:rsid w:val="00EA5F62"/>
    <w:rsid w:val="00EB28D9"/>
    <w:rsid w:val="00EB507E"/>
    <w:rsid w:val="00EB794B"/>
    <w:rsid w:val="00EC0326"/>
    <w:rsid w:val="00EC0A93"/>
    <w:rsid w:val="00EC19A9"/>
    <w:rsid w:val="00EC25B4"/>
    <w:rsid w:val="00EC5EE0"/>
    <w:rsid w:val="00EC5FFB"/>
    <w:rsid w:val="00ED47C2"/>
    <w:rsid w:val="00EE1C1D"/>
    <w:rsid w:val="00EE2797"/>
    <w:rsid w:val="00EE3936"/>
    <w:rsid w:val="00EE5EE6"/>
    <w:rsid w:val="00EE778D"/>
    <w:rsid w:val="00EF0922"/>
    <w:rsid w:val="00EF0DF3"/>
    <w:rsid w:val="00EF2F13"/>
    <w:rsid w:val="00EF3B47"/>
    <w:rsid w:val="00EF5992"/>
    <w:rsid w:val="00EF7787"/>
    <w:rsid w:val="00EF7DFC"/>
    <w:rsid w:val="00F02820"/>
    <w:rsid w:val="00F02FF6"/>
    <w:rsid w:val="00F0358F"/>
    <w:rsid w:val="00F03C46"/>
    <w:rsid w:val="00F07966"/>
    <w:rsid w:val="00F11069"/>
    <w:rsid w:val="00F13F7F"/>
    <w:rsid w:val="00F155D9"/>
    <w:rsid w:val="00F15DB8"/>
    <w:rsid w:val="00F17412"/>
    <w:rsid w:val="00F2078F"/>
    <w:rsid w:val="00F23AA0"/>
    <w:rsid w:val="00F23ED7"/>
    <w:rsid w:val="00F2445F"/>
    <w:rsid w:val="00F24C57"/>
    <w:rsid w:val="00F25967"/>
    <w:rsid w:val="00F26536"/>
    <w:rsid w:val="00F265E9"/>
    <w:rsid w:val="00F26E6C"/>
    <w:rsid w:val="00F3155A"/>
    <w:rsid w:val="00F419F3"/>
    <w:rsid w:val="00F5093B"/>
    <w:rsid w:val="00F50EBE"/>
    <w:rsid w:val="00F5607A"/>
    <w:rsid w:val="00F570B4"/>
    <w:rsid w:val="00F60AC9"/>
    <w:rsid w:val="00F60F41"/>
    <w:rsid w:val="00F6105C"/>
    <w:rsid w:val="00F621A5"/>
    <w:rsid w:val="00F6787F"/>
    <w:rsid w:val="00F70B6B"/>
    <w:rsid w:val="00F74BDE"/>
    <w:rsid w:val="00F803D1"/>
    <w:rsid w:val="00F81BA9"/>
    <w:rsid w:val="00F90E72"/>
    <w:rsid w:val="00F91489"/>
    <w:rsid w:val="00F9187E"/>
    <w:rsid w:val="00F92631"/>
    <w:rsid w:val="00F92A06"/>
    <w:rsid w:val="00FA0615"/>
    <w:rsid w:val="00FA28EF"/>
    <w:rsid w:val="00FA37CE"/>
    <w:rsid w:val="00FB0213"/>
    <w:rsid w:val="00FB5178"/>
    <w:rsid w:val="00FB6387"/>
    <w:rsid w:val="00FB6925"/>
    <w:rsid w:val="00FC1903"/>
    <w:rsid w:val="00FC453D"/>
    <w:rsid w:val="00FD22A8"/>
    <w:rsid w:val="00FD43CD"/>
    <w:rsid w:val="00FD4B2E"/>
    <w:rsid w:val="00FD76E7"/>
    <w:rsid w:val="00FE0D89"/>
    <w:rsid w:val="00FE3813"/>
    <w:rsid w:val="00FE7727"/>
    <w:rsid w:val="00FF12E6"/>
    <w:rsid w:val="00FF2ED4"/>
    <w:rsid w:val="00FF6D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BB3E0B-61E6-42BC-A536-A452FE82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96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A02050"/>
    <w:pPr>
      <w:spacing w:before="100" w:beforeAutospacing="1" w:after="100" w:afterAutospacing="1"/>
    </w:pPr>
  </w:style>
  <w:style w:type="character" w:styleId="Hyperlink">
    <w:name w:val="Hyperlink"/>
    <w:rsid w:val="00A02050"/>
    <w:rPr>
      <w:color w:val="0000FF"/>
      <w:u w:val="single"/>
    </w:rPr>
  </w:style>
  <w:style w:type="character" w:styleId="Forte">
    <w:name w:val="Strong"/>
    <w:qFormat/>
    <w:rsid w:val="00DA35C3"/>
    <w:rPr>
      <w:b/>
      <w:bCs/>
    </w:rPr>
  </w:style>
  <w:style w:type="character" w:customStyle="1" w:styleId="apple-converted-space">
    <w:name w:val="apple-converted-space"/>
    <w:basedOn w:val="Fontepargpadro"/>
    <w:rsid w:val="00C01086"/>
  </w:style>
  <w:style w:type="paragraph" w:styleId="Textodebalo">
    <w:name w:val="Balloon Text"/>
    <w:basedOn w:val="Normal"/>
    <w:link w:val="TextodebaloChar"/>
    <w:rsid w:val="00214B7C"/>
    <w:rPr>
      <w:rFonts w:ascii="Tahoma" w:hAnsi="Tahoma" w:cs="Tahoma"/>
      <w:sz w:val="16"/>
      <w:szCs w:val="16"/>
    </w:rPr>
  </w:style>
  <w:style w:type="character" w:customStyle="1" w:styleId="TextodebaloChar">
    <w:name w:val="Texto de balão Char"/>
    <w:link w:val="Textodebalo"/>
    <w:rsid w:val="00214B7C"/>
    <w:rPr>
      <w:rFonts w:ascii="Tahoma" w:hAnsi="Tahoma" w:cs="Tahoma"/>
      <w:sz w:val="16"/>
      <w:szCs w:val="16"/>
    </w:rPr>
  </w:style>
  <w:style w:type="character" w:styleId="Refdecomentrio">
    <w:name w:val="annotation reference"/>
    <w:rsid w:val="00214B7C"/>
    <w:rPr>
      <w:sz w:val="16"/>
      <w:szCs w:val="16"/>
    </w:rPr>
  </w:style>
  <w:style w:type="paragraph" w:styleId="Textodecomentrio">
    <w:name w:val="annotation text"/>
    <w:basedOn w:val="Normal"/>
    <w:link w:val="TextodecomentrioChar"/>
    <w:rsid w:val="00214B7C"/>
    <w:rPr>
      <w:sz w:val="20"/>
      <w:szCs w:val="20"/>
    </w:rPr>
  </w:style>
  <w:style w:type="character" w:customStyle="1" w:styleId="TextodecomentrioChar">
    <w:name w:val="Texto de comentário Char"/>
    <w:basedOn w:val="Fontepargpadro"/>
    <w:link w:val="Textodecomentrio"/>
    <w:rsid w:val="00214B7C"/>
  </w:style>
  <w:style w:type="paragraph" w:styleId="Assuntodocomentrio">
    <w:name w:val="annotation subject"/>
    <w:basedOn w:val="Textodecomentrio"/>
    <w:next w:val="Textodecomentrio"/>
    <w:link w:val="AssuntodocomentrioChar"/>
    <w:rsid w:val="00214B7C"/>
    <w:rPr>
      <w:b/>
      <w:bCs/>
    </w:rPr>
  </w:style>
  <w:style w:type="character" w:customStyle="1" w:styleId="AssuntodocomentrioChar">
    <w:name w:val="Assunto do comentário Char"/>
    <w:link w:val="Assuntodocomentrio"/>
    <w:rsid w:val="00214B7C"/>
    <w:rPr>
      <w:b/>
      <w:bCs/>
    </w:rPr>
  </w:style>
  <w:style w:type="paragraph" w:styleId="Textodenotaderodap">
    <w:name w:val="footnote text"/>
    <w:basedOn w:val="Normal"/>
    <w:semiHidden/>
    <w:rsid w:val="00DF28F1"/>
    <w:rPr>
      <w:sz w:val="20"/>
      <w:szCs w:val="20"/>
    </w:rPr>
  </w:style>
  <w:style w:type="character" w:styleId="Refdenotaderodap">
    <w:name w:val="footnote reference"/>
    <w:semiHidden/>
    <w:rsid w:val="00DF28F1"/>
    <w:rPr>
      <w:vertAlign w:val="superscript"/>
    </w:rPr>
  </w:style>
  <w:style w:type="paragraph" w:styleId="Textodenotadefim">
    <w:name w:val="endnote text"/>
    <w:basedOn w:val="Normal"/>
    <w:semiHidden/>
    <w:rsid w:val="00DF28F1"/>
    <w:rPr>
      <w:sz w:val="20"/>
      <w:szCs w:val="20"/>
    </w:rPr>
  </w:style>
  <w:style w:type="character" w:styleId="Refdenotadefim">
    <w:name w:val="endnote reference"/>
    <w:semiHidden/>
    <w:rsid w:val="00DF28F1"/>
    <w:rPr>
      <w:vertAlign w:val="superscript"/>
    </w:rPr>
  </w:style>
  <w:style w:type="character" w:customStyle="1" w:styleId="hps">
    <w:name w:val="hps"/>
    <w:basedOn w:val="Fontepargpadro"/>
    <w:rsid w:val="00792449"/>
  </w:style>
  <w:style w:type="character" w:customStyle="1" w:styleId="highlight">
    <w:name w:val="highlight"/>
    <w:basedOn w:val="Fontepargpadro"/>
    <w:rsid w:val="001514D4"/>
  </w:style>
  <w:style w:type="paragraph" w:customStyle="1" w:styleId="Default">
    <w:name w:val="Default"/>
    <w:rsid w:val="007862DE"/>
    <w:pPr>
      <w:autoSpaceDE w:val="0"/>
      <w:autoSpaceDN w:val="0"/>
      <w:adjustRightInd w:val="0"/>
    </w:pPr>
    <w:rPr>
      <w:rFonts w:ascii="Gatineau" w:hAnsi="Gatineau" w:cs="Gatineau"/>
      <w:color w:val="000000"/>
      <w:sz w:val="24"/>
      <w:szCs w:val="24"/>
    </w:rPr>
  </w:style>
  <w:style w:type="character" w:customStyle="1" w:styleId="A7">
    <w:name w:val="A7"/>
    <w:rsid w:val="007862DE"/>
    <w:rPr>
      <w:rFonts w:cs="Gatineau"/>
      <w:b/>
      <w:bCs/>
      <w:i/>
      <w:iCs/>
      <w:color w:val="000000"/>
      <w:sz w:val="11"/>
      <w:szCs w:val="11"/>
    </w:rPr>
  </w:style>
  <w:style w:type="paragraph" w:customStyle="1" w:styleId="Pa5">
    <w:name w:val="Pa5"/>
    <w:basedOn w:val="Default"/>
    <w:next w:val="Default"/>
    <w:rsid w:val="007862DE"/>
    <w:pPr>
      <w:spacing w:line="521" w:lineRule="atLeast"/>
    </w:pPr>
    <w:rPr>
      <w:rFonts w:cs="Times New Roman"/>
      <w:color w:val="auto"/>
    </w:rPr>
  </w:style>
  <w:style w:type="character" w:customStyle="1" w:styleId="A2">
    <w:name w:val="A2"/>
    <w:rsid w:val="007862DE"/>
    <w:rPr>
      <w:rFonts w:cs="Gatineau"/>
      <w:b/>
      <w:bCs/>
      <w:color w:val="000000"/>
      <w:sz w:val="32"/>
      <w:szCs w:val="32"/>
    </w:rPr>
  </w:style>
  <w:style w:type="paragraph" w:customStyle="1" w:styleId="Pa8">
    <w:name w:val="Pa8"/>
    <w:basedOn w:val="Default"/>
    <w:next w:val="Default"/>
    <w:rsid w:val="007862DE"/>
    <w:pPr>
      <w:spacing w:line="241" w:lineRule="atLeast"/>
    </w:pPr>
    <w:rPr>
      <w:rFonts w:ascii="Swis721 BT" w:hAnsi="Swis721 BT" w:cs="Times New Roman"/>
      <w:color w:val="auto"/>
    </w:rPr>
  </w:style>
  <w:style w:type="character" w:customStyle="1" w:styleId="A1">
    <w:name w:val="A1"/>
    <w:rsid w:val="007862DE"/>
    <w:rPr>
      <w:rFonts w:cs="Swis721 BT"/>
      <w:color w:val="000000"/>
      <w:sz w:val="16"/>
      <w:szCs w:val="16"/>
    </w:rPr>
  </w:style>
  <w:style w:type="paragraph" w:styleId="Reviso">
    <w:name w:val="Revision"/>
    <w:hidden/>
    <w:uiPriority w:val="99"/>
    <w:semiHidden/>
    <w:rsid w:val="001A23B5"/>
    <w:rPr>
      <w:sz w:val="24"/>
      <w:szCs w:val="24"/>
    </w:rPr>
  </w:style>
  <w:style w:type="character" w:styleId="HiperlinkVisitado">
    <w:name w:val="FollowedHyperlink"/>
    <w:rsid w:val="004174C0"/>
    <w:rPr>
      <w:color w:val="800080"/>
      <w:u w:val="single"/>
    </w:rPr>
  </w:style>
  <w:style w:type="paragraph" w:customStyle="1" w:styleId="Pa2">
    <w:name w:val="Pa2"/>
    <w:basedOn w:val="Default"/>
    <w:next w:val="Default"/>
    <w:rsid w:val="00EA15DA"/>
    <w:pPr>
      <w:spacing w:line="201" w:lineRule="atLeast"/>
    </w:pPr>
    <w:rPr>
      <w:rFonts w:ascii="HelveticaNeue LightCond" w:hAnsi="HelveticaNeue LightCond" w:cs="Times New Roman"/>
      <w:color w:val="auto"/>
    </w:rPr>
  </w:style>
  <w:style w:type="character" w:customStyle="1" w:styleId="A3">
    <w:name w:val="A3"/>
    <w:rsid w:val="00EA15DA"/>
    <w:rPr>
      <w:rFonts w:cs="HelveticaNeue LightCond"/>
      <w:color w:val="000000"/>
      <w:sz w:val="11"/>
      <w:szCs w:val="11"/>
    </w:rPr>
  </w:style>
  <w:style w:type="character" w:customStyle="1" w:styleId="ce-keyword">
    <w:name w:val="ce-keyword"/>
    <w:basedOn w:val="Fontepargpadro"/>
    <w:rsid w:val="00E13CCB"/>
  </w:style>
  <w:style w:type="paragraph" w:customStyle="1" w:styleId="NormalArial">
    <w:name w:val="Normal + Arial"/>
    <w:basedOn w:val="Normal"/>
    <w:link w:val="NormalArialChar"/>
    <w:rsid w:val="00EC0A93"/>
    <w:pPr>
      <w:spacing w:line="480" w:lineRule="auto"/>
      <w:jc w:val="both"/>
    </w:pPr>
  </w:style>
  <w:style w:type="character" w:customStyle="1" w:styleId="NormalArialChar">
    <w:name w:val="Normal + Arial Char"/>
    <w:link w:val="NormalArial"/>
    <w:rsid w:val="00EC0A93"/>
    <w:rPr>
      <w:sz w:val="24"/>
      <w:szCs w:val="24"/>
      <w:lang w:val="pt-BR" w:eastAsia="pt-BR" w:bidi="ar-SA"/>
    </w:rPr>
  </w:style>
  <w:style w:type="paragraph" w:styleId="Cabealho">
    <w:name w:val="header"/>
    <w:basedOn w:val="Normal"/>
    <w:link w:val="CabealhoChar"/>
    <w:rsid w:val="004D1DF7"/>
    <w:pPr>
      <w:tabs>
        <w:tab w:val="center" w:pos="4252"/>
        <w:tab w:val="right" w:pos="8504"/>
      </w:tabs>
    </w:pPr>
  </w:style>
  <w:style w:type="character" w:customStyle="1" w:styleId="CabealhoChar">
    <w:name w:val="Cabeçalho Char"/>
    <w:link w:val="Cabealho"/>
    <w:rsid w:val="004D1DF7"/>
    <w:rPr>
      <w:sz w:val="24"/>
      <w:szCs w:val="24"/>
    </w:rPr>
  </w:style>
  <w:style w:type="paragraph" w:styleId="Rodap">
    <w:name w:val="footer"/>
    <w:basedOn w:val="Normal"/>
    <w:link w:val="RodapChar"/>
    <w:rsid w:val="004D1DF7"/>
    <w:pPr>
      <w:tabs>
        <w:tab w:val="center" w:pos="4252"/>
        <w:tab w:val="right" w:pos="8504"/>
      </w:tabs>
    </w:pPr>
  </w:style>
  <w:style w:type="character" w:customStyle="1" w:styleId="RodapChar">
    <w:name w:val="Rodapé Char"/>
    <w:link w:val="Rodap"/>
    <w:rsid w:val="004D1D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00198">
      <w:bodyDiv w:val="1"/>
      <w:marLeft w:val="0"/>
      <w:marRight w:val="0"/>
      <w:marTop w:val="0"/>
      <w:marBottom w:val="0"/>
      <w:divBdr>
        <w:top w:val="none" w:sz="0" w:space="0" w:color="auto"/>
        <w:left w:val="none" w:sz="0" w:space="0" w:color="auto"/>
        <w:bottom w:val="none" w:sz="0" w:space="0" w:color="auto"/>
        <w:right w:val="none" w:sz="0" w:space="0" w:color="auto"/>
      </w:divBdr>
    </w:div>
    <w:div w:id="478157953">
      <w:bodyDiv w:val="1"/>
      <w:marLeft w:val="0"/>
      <w:marRight w:val="0"/>
      <w:marTop w:val="0"/>
      <w:marBottom w:val="0"/>
      <w:divBdr>
        <w:top w:val="none" w:sz="0" w:space="0" w:color="auto"/>
        <w:left w:val="none" w:sz="0" w:space="0" w:color="auto"/>
        <w:bottom w:val="none" w:sz="0" w:space="0" w:color="auto"/>
        <w:right w:val="none" w:sz="0" w:space="0" w:color="auto"/>
      </w:divBdr>
    </w:div>
    <w:div w:id="623118587">
      <w:bodyDiv w:val="1"/>
      <w:marLeft w:val="0"/>
      <w:marRight w:val="0"/>
      <w:marTop w:val="0"/>
      <w:marBottom w:val="0"/>
      <w:divBdr>
        <w:top w:val="none" w:sz="0" w:space="0" w:color="auto"/>
        <w:left w:val="none" w:sz="0" w:space="0" w:color="auto"/>
        <w:bottom w:val="none" w:sz="0" w:space="0" w:color="auto"/>
        <w:right w:val="none" w:sz="0" w:space="0" w:color="auto"/>
      </w:divBdr>
      <w:divsChild>
        <w:div w:id="1402866923">
          <w:marLeft w:val="0"/>
          <w:marRight w:val="0"/>
          <w:marTop w:val="0"/>
          <w:marBottom w:val="0"/>
          <w:divBdr>
            <w:top w:val="none" w:sz="0" w:space="0" w:color="auto"/>
            <w:left w:val="none" w:sz="0" w:space="0" w:color="auto"/>
            <w:bottom w:val="none" w:sz="0" w:space="0" w:color="auto"/>
            <w:right w:val="none" w:sz="0" w:space="0" w:color="auto"/>
          </w:divBdr>
          <w:divsChild>
            <w:div w:id="867716304">
              <w:marLeft w:val="0"/>
              <w:marRight w:val="0"/>
              <w:marTop w:val="100"/>
              <w:marBottom w:val="0"/>
              <w:divBdr>
                <w:top w:val="none" w:sz="0" w:space="0" w:color="auto"/>
                <w:left w:val="none" w:sz="0" w:space="0" w:color="auto"/>
                <w:bottom w:val="none" w:sz="0" w:space="0" w:color="auto"/>
                <w:right w:val="none" w:sz="0" w:space="0" w:color="auto"/>
              </w:divBdr>
              <w:divsChild>
                <w:div w:id="1730033873">
                  <w:marLeft w:val="0"/>
                  <w:marRight w:val="0"/>
                  <w:marTop w:val="0"/>
                  <w:marBottom w:val="480"/>
                  <w:divBdr>
                    <w:top w:val="none" w:sz="0" w:space="0" w:color="auto"/>
                    <w:left w:val="single" w:sz="6" w:space="6" w:color="D7DDE3"/>
                    <w:bottom w:val="none" w:sz="0" w:space="0" w:color="auto"/>
                    <w:right w:val="none" w:sz="0" w:space="0" w:color="auto"/>
                  </w:divBdr>
                  <w:divsChild>
                    <w:div w:id="1657880440">
                      <w:marLeft w:val="0"/>
                      <w:marRight w:val="0"/>
                      <w:marTop w:val="0"/>
                      <w:marBottom w:val="0"/>
                      <w:divBdr>
                        <w:top w:val="single" w:sz="6" w:space="0" w:color="E4E4E4"/>
                        <w:left w:val="none" w:sz="0" w:space="0" w:color="auto"/>
                        <w:bottom w:val="none" w:sz="0" w:space="0" w:color="auto"/>
                        <w:right w:val="none" w:sz="0" w:space="0" w:color="auto"/>
                      </w:divBdr>
                      <w:divsChild>
                        <w:div w:id="910504172">
                          <w:marLeft w:val="0"/>
                          <w:marRight w:val="0"/>
                          <w:marTop w:val="0"/>
                          <w:marBottom w:val="0"/>
                          <w:divBdr>
                            <w:top w:val="none" w:sz="0" w:space="0" w:color="auto"/>
                            <w:left w:val="none" w:sz="0" w:space="0" w:color="auto"/>
                            <w:bottom w:val="none" w:sz="0" w:space="0" w:color="auto"/>
                            <w:right w:val="none" w:sz="0" w:space="0" w:color="auto"/>
                          </w:divBdr>
                          <w:divsChild>
                            <w:div w:id="10162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667391">
      <w:bodyDiv w:val="1"/>
      <w:marLeft w:val="0"/>
      <w:marRight w:val="0"/>
      <w:marTop w:val="0"/>
      <w:marBottom w:val="0"/>
      <w:divBdr>
        <w:top w:val="none" w:sz="0" w:space="0" w:color="auto"/>
        <w:left w:val="none" w:sz="0" w:space="0" w:color="auto"/>
        <w:bottom w:val="none" w:sz="0" w:space="0" w:color="auto"/>
        <w:right w:val="none" w:sz="0" w:space="0" w:color="auto"/>
      </w:divBdr>
    </w:div>
    <w:div w:id="881596927">
      <w:bodyDiv w:val="1"/>
      <w:marLeft w:val="0"/>
      <w:marRight w:val="0"/>
      <w:marTop w:val="0"/>
      <w:marBottom w:val="0"/>
      <w:divBdr>
        <w:top w:val="none" w:sz="0" w:space="0" w:color="auto"/>
        <w:left w:val="none" w:sz="0" w:space="0" w:color="auto"/>
        <w:bottom w:val="none" w:sz="0" w:space="0" w:color="auto"/>
        <w:right w:val="none" w:sz="0" w:space="0" w:color="auto"/>
      </w:divBdr>
    </w:div>
    <w:div w:id="983126082">
      <w:bodyDiv w:val="1"/>
      <w:marLeft w:val="0"/>
      <w:marRight w:val="0"/>
      <w:marTop w:val="0"/>
      <w:marBottom w:val="0"/>
      <w:divBdr>
        <w:top w:val="none" w:sz="0" w:space="0" w:color="auto"/>
        <w:left w:val="none" w:sz="0" w:space="0" w:color="auto"/>
        <w:bottom w:val="none" w:sz="0" w:space="0" w:color="auto"/>
        <w:right w:val="none" w:sz="0" w:space="0" w:color="auto"/>
      </w:divBdr>
    </w:div>
    <w:div w:id="1095516408">
      <w:bodyDiv w:val="1"/>
      <w:marLeft w:val="0"/>
      <w:marRight w:val="0"/>
      <w:marTop w:val="0"/>
      <w:marBottom w:val="0"/>
      <w:divBdr>
        <w:top w:val="none" w:sz="0" w:space="0" w:color="auto"/>
        <w:left w:val="none" w:sz="0" w:space="0" w:color="auto"/>
        <w:bottom w:val="none" w:sz="0" w:space="0" w:color="auto"/>
        <w:right w:val="none" w:sz="0" w:space="0" w:color="auto"/>
      </w:divBdr>
    </w:div>
    <w:div w:id="1215237851">
      <w:bodyDiv w:val="1"/>
      <w:marLeft w:val="0"/>
      <w:marRight w:val="0"/>
      <w:marTop w:val="0"/>
      <w:marBottom w:val="0"/>
      <w:divBdr>
        <w:top w:val="none" w:sz="0" w:space="0" w:color="auto"/>
        <w:left w:val="none" w:sz="0" w:space="0" w:color="auto"/>
        <w:bottom w:val="none" w:sz="0" w:space="0" w:color="auto"/>
        <w:right w:val="none" w:sz="0" w:space="0" w:color="auto"/>
      </w:divBdr>
    </w:div>
    <w:div w:id="1248925740">
      <w:bodyDiv w:val="1"/>
      <w:marLeft w:val="0"/>
      <w:marRight w:val="0"/>
      <w:marTop w:val="0"/>
      <w:marBottom w:val="0"/>
      <w:divBdr>
        <w:top w:val="none" w:sz="0" w:space="0" w:color="auto"/>
        <w:left w:val="none" w:sz="0" w:space="0" w:color="auto"/>
        <w:bottom w:val="none" w:sz="0" w:space="0" w:color="auto"/>
        <w:right w:val="none" w:sz="0" w:space="0" w:color="auto"/>
      </w:divBdr>
    </w:div>
    <w:div w:id="1390038782">
      <w:bodyDiv w:val="1"/>
      <w:marLeft w:val="0"/>
      <w:marRight w:val="0"/>
      <w:marTop w:val="0"/>
      <w:marBottom w:val="0"/>
      <w:divBdr>
        <w:top w:val="none" w:sz="0" w:space="0" w:color="auto"/>
        <w:left w:val="none" w:sz="0" w:space="0" w:color="auto"/>
        <w:bottom w:val="none" w:sz="0" w:space="0" w:color="auto"/>
        <w:right w:val="none" w:sz="0" w:space="0" w:color="auto"/>
      </w:divBdr>
    </w:div>
    <w:div w:id="1477599755">
      <w:bodyDiv w:val="1"/>
      <w:marLeft w:val="0"/>
      <w:marRight w:val="0"/>
      <w:marTop w:val="0"/>
      <w:marBottom w:val="0"/>
      <w:divBdr>
        <w:top w:val="none" w:sz="0" w:space="0" w:color="auto"/>
        <w:left w:val="none" w:sz="0" w:space="0" w:color="auto"/>
        <w:bottom w:val="none" w:sz="0" w:space="0" w:color="auto"/>
        <w:right w:val="none" w:sz="0" w:space="0" w:color="auto"/>
      </w:divBdr>
    </w:div>
    <w:div w:id="1565794987">
      <w:bodyDiv w:val="1"/>
      <w:marLeft w:val="0"/>
      <w:marRight w:val="0"/>
      <w:marTop w:val="0"/>
      <w:marBottom w:val="0"/>
      <w:divBdr>
        <w:top w:val="none" w:sz="0" w:space="0" w:color="auto"/>
        <w:left w:val="none" w:sz="0" w:space="0" w:color="auto"/>
        <w:bottom w:val="none" w:sz="0" w:space="0" w:color="auto"/>
        <w:right w:val="none" w:sz="0" w:space="0" w:color="auto"/>
      </w:divBdr>
    </w:div>
    <w:div w:id="1764837102">
      <w:bodyDiv w:val="1"/>
      <w:marLeft w:val="0"/>
      <w:marRight w:val="0"/>
      <w:marTop w:val="0"/>
      <w:marBottom w:val="0"/>
      <w:divBdr>
        <w:top w:val="none" w:sz="0" w:space="0" w:color="auto"/>
        <w:left w:val="none" w:sz="0" w:space="0" w:color="auto"/>
        <w:bottom w:val="none" w:sz="0" w:space="0" w:color="auto"/>
        <w:right w:val="none" w:sz="0" w:space="0" w:color="auto"/>
      </w:divBdr>
    </w:div>
    <w:div w:id="1781218270">
      <w:bodyDiv w:val="1"/>
      <w:marLeft w:val="0"/>
      <w:marRight w:val="0"/>
      <w:marTop w:val="0"/>
      <w:marBottom w:val="0"/>
      <w:divBdr>
        <w:top w:val="none" w:sz="0" w:space="0" w:color="auto"/>
        <w:left w:val="none" w:sz="0" w:space="0" w:color="auto"/>
        <w:bottom w:val="none" w:sz="0" w:space="0" w:color="auto"/>
        <w:right w:val="none" w:sz="0" w:space="0" w:color="auto"/>
      </w:divBdr>
    </w:div>
    <w:div w:id="1839807799">
      <w:bodyDiv w:val="1"/>
      <w:marLeft w:val="0"/>
      <w:marRight w:val="0"/>
      <w:marTop w:val="0"/>
      <w:marBottom w:val="0"/>
      <w:divBdr>
        <w:top w:val="none" w:sz="0" w:space="0" w:color="auto"/>
        <w:left w:val="none" w:sz="0" w:space="0" w:color="auto"/>
        <w:bottom w:val="none" w:sz="0" w:space="0" w:color="auto"/>
        <w:right w:val="none" w:sz="0" w:space="0" w:color="auto"/>
      </w:divBdr>
    </w:div>
    <w:div w:id="1861048796">
      <w:bodyDiv w:val="1"/>
      <w:marLeft w:val="0"/>
      <w:marRight w:val="0"/>
      <w:marTop w:val="0"/>
      <w:marBottom w:val="0"/>
      <w:divBdr>
        <w:top w:val="none" w:sz="0" w:space="0" w:color="auto"/>
        <w:left w:val="none" w:sz="0" w:space="0" w:color="auto"/>
        <w:bottom w:val="none" w:sz="0" w:space="0" w:color="auto"/>
        <w:right w:val="none" w:sz="0" w:space="0" w:color="auto"/>
      </w:divBdr>
    </w:div>
    <w:div w:id="1946187168">
      <w:bodyDiv w:val="1"/>
      <w:marLeft w:val="0"/>
      <w:marRight w:val="0"/>
      <w:marTop w:val="0"/>
      <w:marBottom w:val="0"/>
      <w:divBdr>
        <w:top w:val="none" w:sz="0" w:space="0" w:color="auto"/>
        <w:left w:val="none" w:sz="0" w:space="0" w:color="auto"/>
        <w:bottom w:val="none" w:sz="0" w:space="0" w:color="auto"/>
        <w:right w:val="none" w:sz="0" w:space="0" w:color="auto"/>
      </w:divBdr>
    </w:div>
    <w:div w:id="1992177255">
      <w:bodyDiv w:val="1"/>
      <w:marLeft w:val="0"/>
      <w:marRight w:val="0"/>
      <w:marTop w:val="0"/>
      <w:marBottom w:val="0"/>
      <w:divBdr>
        <w:top w:val="none" w:sz="0" w:space="0" w:color="auto"/>
        <w:left w:val="none" w:sz="0" w:space="0" w:color="auto"/>
        <w:bottom w:val="none" w:sz="0" w:space="0" w:color="auto"/>
        <w:right w:val="none" w:sz="0" w:space="0" w:color="auto"/>
      </w:divBdr>
    </w:div>
    <w:div w:id="21128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am@ufcspa.edu.br" TargetMode="External"/><Relationship Id="rId13" Type="http://schemas.openxmlformats.org/officeDocument/2006/relationships/hyperlink" Target="http://www.saude.rs.gov.br/upload/1338328707_PCD%20Plano%20Estadual%20de%20Sade%20Auditiva.pdf"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planalto.gov.br/ccivil_03/_Ato2007-2010/2010/Lei/L12303.htm"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17434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20207267" TargetMode="External"/><Relationship Id="rId23" Type="http://schemas.openxmlformats.org/officeDocument/2006/relationships/image" Target="media/image8.png"/><Relationship Id="rId10" Type="http://schemas.openxmlformats.org/officeDocument/2006/relationships/hyperlink" Target="http://www.ijporlonline.com/search/quick?search_area=journal&amp;search_text1=Infant%20hearing%20loss&amp;restrictName.pedot=pedot"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ijporlonline.com/search/quick?search_area=journal&amp;search_text1=Early%20intervention&amp;restrictName.pedot=pedot" TargetMode="External"/><Relationship Id="rId14" Type="http://schemas.openxmlformats.org/officeDocument/2006/relationships/hyperlink" Target="http://www.saude.rs.gov.br/upload/1340906332_Triagem.pdf" TargetMode="External"/><Relationship Id="rId22"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68FE-6EEF-435D-A485-2D70B23B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5375</Words>
  <Characters>29031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PÁGINA DE IDENTIFICAÇÃO</vt:lpstr>
    </vt:vector>
  </TitlesOfParts>
  <Company>Hewlett-Packard</Company>
  <LinksUpToDate>false</LinksUpToDate>
  <CharactersWithSpaces>34338</CharactersWithSpaces>
  <SharedDoc>false</SharedDoc>
  <HLinks>
    <vt:vector size="48" baseType="variant">
      <vt:variant>
        <vt:i4>3211300</vt:i4>
      </vt:variant>
      <vt:variant>
        <vt:i4>21</vt:i4>
      </vt:variant>
      <vt:variant>
        <vt:i4>0</vt:i4>
      </vt:variant>
      <vt:variant>
        <vt:i4>5</vt:i4>
      </vt:variant>
      <vt:variant>
        <vt:lpwstr>http://www.ncbi.nlm.nih.gov/pubmed/20207267</vt:lpwstr>
      </vt:variant>
      <vt:variant>
        <vt:lpwstr/>
      </vt:variant>
      <vt:variant>
        <vt:i4>4391029</vt:i4>
      </vt:variant>
      <vt:variant>
        <vt:i4>18</vt:i4>
      </vt:variant>
      <vt:variant>
        <vt:i4>0</vt:i4>
      </vt:variant>
      <vt:variant>
        <vt:i4>5</vt:i4>
      </vt:variant>
      <vt:variant>
        <vt:lpwstr>http://www.saude.rs.gov.br/upload/1340906332_Triagem.pdf</vt:lpwstr>
      </vt:variant>
      <vt:variant>
        <vt:lpwstr/>
      </vt:variant>
      <vt:variant>
        <vt:i4>4653102</vt:i4>
      </vt:variant>
      <vt:variant>
        <vt:i4>15</vt:i4>
      </vt:variant>
      <vt:variant>
        <vt:i4>0</vt:i4>
      </vt:variant>
      <vt:variant>
        <vt:i4>5</vt:i4>
      </vt:variant>
      <vt:variant>
        <vt:lpwstr>http://www.saude.rs.gov.br/upload/1338328707_PCD Plano Estadual de Sade Auditiva.pdf</vt:lpwstr>
      </vt:variant>
      <vt:variant>
        <vt:lpwstr/>
      </vt:variant>
      <vt:variant>
        <vt:i4>7012479</vt:i4>
      </vt:variant>
      <vt:variant>
        <vt:i4>12</vt:i4>
      </vt:variant>
      <vt:variant>
        <vt:i4>0</vt:i4>
      </vt:variant>
      <vt:variant>
        <vt:i4>5</vt:i4>
      </vt:variant>
      <vt:variant>
        <vt:lpwstr>http://www.planalto.gov.br/ccivil_03/_Ato2007-2010/2010/Lei/L12303.htm</vt:lpwstr>
      </vt:variant>
      <vt:variant>
        <vt:lpwstr/>
      </vt:variant>
      <vt:variant>
        <vt:i4>3211302</vt:i4>
      </vt:variant>
      <vt:variant>
        <vt:i4>9</vt:i4>
      </vt:variant>
      <vt:variant>
        <vt:i4>0</vt:i4>
      </vt:variant>
      <vt:variant>
        <vt:i4>5</vt:i4>
      </vt:variant>
      <vt:variant>
        <vt:lpwstr>http://www.ncbi.nlm.nih.gov/pubmed/17434407</vt:lpwstr>
      </vt:variant>
      <vt:variant>
        <vt:lpwstr/>
      </vt:variant>
      <vt:variant>
        <vt:i4>2097272</vt:i4>
      </vt:variant>
      <vt:variant>
        <vt:i4>6</vt:i4>
      </vt:variant>
      <vt:variant>
        <vt:i4>0</vt:i4>
      </vt:variant>
      <vt:variant>
        <vt:i4>5</vt:i4>
      </vt:variant>
      <vt:variant>
        <vt:lpwstr>http://www.ijporlonline.com/search/quick?search_area=journal&amp;search_text1=Infant%20hearing%20loss&amp;restrictName.pedot=pedot</vt:lpwstr>
      </vt:variant>
      <vt:variant>
        <vt:lpwstr/>
      </vt:variant>
      <vt:variant>
        <vt:i4>6357099</vt:i4>
      </vt:variant>
      <vt:variant>
        <vt:i4>3</vt:i4>
      </vt:variant>
      <vt:variant>
        <vt:i4>0</vt:i4>
      </vt:variant>
      <vt:variant>
        <vt:i4>5</vt:i4>
      </vt:variant>
      <vt:variant>
        <vt:lpwstr>http://www.ijporlonline.com/search/quick?search_area=journal&amp;search_text1=Early%20intervention&amp;restrictName.pedot=pedot</vt:lpwstr>
      </vt:variant>
      <vt:variant>
        <vt:lpwstr/>
      </vt:variant>
      <vt:variant>
        <vt:i4>7602273</vt:i4>
      </vt:variant>
      <vt:variant>
        <vt:i4>0</vt:i4>
      </vt:variant>
      <vt:variant>
        <vt:i4>0</vt:i4>
      </vt:variant>
      <vt:variant>
        <vt:i4>5</vt:i4>
      </vt:variant>
      <vt:variant>
        <vt:lpwstr>mailto:lauro_teixeira@hotmail.com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PÁGINA DE IDENTIFICAÇÃO</dc:title>
  <dc:creator>Lauro</dc:creator>
  <cp:lastModifiedBy>Karen de Oliveira dos Passos</cp:lastModifiedBy>
  <cp:revision>9</cp:revision>
  <cp:lastPrinted>2013-11-02T19:53:00Z</cp:lastPrinted>
  <dcterms:created xsi:type="dcterms:W3CDTF">2014-09-23T19:32:00Z</dcterms:created>
  <dcterms:modified xsi:type="dcterms:W3CDTF">2014-10-15T19:32:00Z</dcterms:modified>
</cp:coreProperties>
</file>